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153"/>
          <w:tab w:val="left" w:pos="5593"/>
        </w:tabs>
        <w:autoSpaceDE w:val="0"/>
        <w:autoSpaceDN w:val="0"/>
        <w:adjustRightInd w:val="0"/>
        <w:spacing w:line="580" w:lineRule="exact"/>
        <w:jc w:val="center"/>
        <w:rPr>
          <w:rFonts w:ascii="Times New Roman" w:hAnsi="Times New Roman" w:eastAsia="宋体" w:cs="Times New Roman"/>
          <w:b/>
          <w:color w:val="FF0000"/>
          <w:kern w:val="0"/>
          <w:sz w:val="84"/>
          <w:szCs w:val="84"/>
        </w:rPr>
      </w:pPr>
      <w:r>
        <w:rPr>
          <w:rFonts w:ascii="Times New Roman" w:hAnsi="Times New Roman" w:eastAsia="宋体" w:cs="Times New Roman"/>
          <w:szCs w:val="24"/>
        </w:rPr>
        <mc:AlternateContent>
          <mc:Choice Requires="wps">
            <w:drawing>
              <wp:anchor distT="0" distB="0" distL="114300" distR="114300" simplePos="0" relativeHeight="251660288" behindDoc="0" locked="0" layoutInCell="1" allowOverlap="1">
                <wp:simplePos x="0" y="0"/>
                <wp:positionH relativeFrom="column">
                  <wp:posOffset>-81915</wp:posOffset>
                </wp:positionH>
                <wp:positionV relativeFrom="paragraph">
                  <wp:posOffset>259080</wp:posOffset>
                </wp:positionV>
                <wp:extent cx="5417185" cy="1379220"/>
                <wp:effectExtent l="0" t="0" r="0" b="0"/>
                <wp:wrapNone/>
                <wp:docPr id="1001" name="文本框 24"/>
                <wp:cNvGraphicFramePr/>
                <a:graphic xmlns:a="http://schemas.openxmlformats.org/drawingml/2006/main">
                  <a:graphicData uri="http://schemas.microsoft.com/office/word/2010/wordprocessingShape">
                    <wps:wsp>
                      <wps:cNvSpPr txBox="1"/>
                      <wps:spPr>
                        <a:xfrm>
                          <a:off x="0" y="0"/>
                          <a:ext cx="5417185" cy="1379220"/>
                        </a:xfrm>
                        <a:prstGeom prst="rect">
                          <a:avLst/>
                        </a:prstGeom>
                        <a:noFill/>
                        <a:ln>
                          <a:noFill/>
                        </a:ln>
                      </wps:spPr>
                      <wps:txbx>
                        <w:txbxContent>
                          <w:p>
                            <w:pPr>
                              <w:jc w:val="distribute"/>
                              <w:rPr>
                                <w:rFonts w:hint="eastAsia" w:ascii="方正粗宋简体" w:hAnsi="方正粗宋简体" w:eastAsia="方正粗宋简体" w:cs="方正粗宋简体"/>
                                <w:color w:val="FF0000"/>
                                <w:w w:val="85"/>
                                <w:sz w:val="130"/>
                                <w:szCs w:val="130"/>
                              </w:rPr>
                            </w:pPr>
                            <w:r>
                              <w:rPr>
                                <w:rFonts w:hint="eastAsia" w:ascii="方正粗宋简体" w:hAnsi="方正粗宋简体" w:eastAsia="方正粗宋简体" w:cs="方正粗宋简体"/>
                                <w:color w:val="FF0000"/>
                                <w:spacing w:val="-57"/>
                                <w:w w:val="82"/>
                                <w:sz w:val="130"/>
                                <w:szCs w:val="130"/>
                              </w:rPr>
                              <w:t>大数据创新动态</w:t>
                            </w:r>
                          </w:p>
                        </w:txbxContent>
                      </wps:txbx>
                      <wps:bodyPr upright="1"/>
                    </wps:wsp>
                  </a:graphicData>
                </a:graphic>
              </wp:anchor>
            </w:drawing>
          </mc:Choice>
          <mc:Fallback>
            <w:pict>
              <v:shape id="文本框 24" o:spid="_x0000_s1026" o:spt="202" type="#_x0000_t202" style="position:absolute;left:0pt;margin-left:-6.45pt;margin-top:20.4pt;height:108.6pt;width:426.55pt;z-index:251660288;mso-width-relative:page;mso-height-relative:page;" filled="f" stroked="f" coordsize="21600,21600" o:gfxdata="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gkN51gAAAAoBAAAPAAAAAAAAAAEAIAAAACIAAABkcnMvZG93bnJldi54bWxQSwECFAAUAAAA&#10;CACHTuJAIzLiz7cBAABZAwAADgAAAAAAAAABACAAAAAlAQAAZHJzL2Uyb0RvYy54bWxQSwUGAAAA&#10;AAYABgBZAQAATgUAAAAA&#10;">
                <v:fill on="f" focussize="0,0"/>
                <v:stroke on="f"/>
                <v:imagedata o:title=""/>
                <o:lock v:ext="edit" aspectratio="f"/>
                <v:textbox>
                  <w:txbxContent>
                    <w:p>
                      <w:pPr>
                        <w:jc w:val="distribute"/>
                        <w:rPr>
                          <w:rFonts w:hint="eastAsia" w:ascii="方正粗宋简体" w:hAnsi="方正粗宋简体" w:eastAsia="方正粗宋简体" w:cs="方正粗宋简体"/>
                          <w:color w:val="FF0000"/>
                          <w:w w:val="85"/>
                          <w:sz w:val="130"/>
                          <w:szCs w:val="130"/>
                        </w:rPr>
                      </w:pPr>
                      <w:r>
                        <w:rPr>
                          <w:rFonts w:hint="eastAsia" w:ascii="方正粗宋简体" w:hAnsi="方正粗宋简体" w:eastAsia="方正粗宋简体" w:cs="方正粗宋简体"/>
                          <w:color w:val="FF0000"/>
                          <w:spacing w:val="-57"/>
                          <w:w w:val="82"/>
                          <w:sz w:val="130"/>
                          <w:szCs w:val="130"/>
                        </w:rPr>
                        <w:t>大数据创新动态</w:t>
                      </w:r>
                    </w:p>
                  </w:txbxContent>
                </v:textbox>
              </v:shape>
            </w:pict>
          </mc:Fallback>
        </mc:AlternateContent>
      </w:r>
    </w:p>
    <w:p>
      <w:pPr>
        <w:tabs>
          <w:tab w:val="center" w:pos="4153"/>
          <w:tab w:val="left" w:pos="5593"/>
        </w:tabs>
        <w:autoSpaceDE w:val="0"/>
        <w:autoSpaceDN w:val="0"/>
        <w:adjustRightInd w:val="0"/>
        <w:spacing w:line="580" w:lineRule="exact"/>
        <w:jc w:val="center"/>
        <w:rPr>
          <w:rFonts w:ascii="Times New Roman" w:hAnsi="Times New Roman" w:eastAsia="微软雅黑" w:cs="Times New Roman"/>
          <w:b/>
          <w:color w:val="FF0000"/>
          <w:spacing w:val="100"/>
          <w:kern w:val="0"/>
          <w:sz w:val="98"/>
          <w:szCs w:val="98"/>
        </w:rPr>
      </w:pPr>
    </w:p>
    <w:p>
      <w:pPr>
        <w:tabs>
          <w:tab w:val="center" w:pos="4153"/>
          <w:tab w:val="left" w:pos="5593"/>
        </w:tabs>
        <w:autoSpaceDE w:val="0"/>
        <w:autoSpaceDN w:val="0"/>
        <w:adjustRightInd w:val="0"/>
        <w:spacing w:line="580" w:lineRule="exact"/>
        <w:jc w:val="center"/>
        <w:rPr>
          <w:rFonts w:ascii="Times New Roman" w:hAnsi="Times New Roman" w:eastAsia="微软雅黑" w:cs="Times New Roman"/>
          <w:b/>
          <w:color w:val="FF0000"/>
          <w:spacing w:val="100"/>
          <w:kern w:val="0"/>
          <w:sz w:val="98"/>
          <w:szCs w:val="98"/>
        </w:rPr>
      </w:pPr>
    </w:p>
    <w:p>
      <w:pPr>
        <w:tabs>
          <w:tab w:val="center" w:pos="4153"/>
          <w:tab w:val="left" w:pos="5593"/>
        </w:tabs>
        <w:autoSpaceDE w:val="0"/>
        <w:autoSpaceDN w:val="0"/>
        <w:adjustRightInd w:val="0"/>
        <w:spacing w:line="580" w:lineRule="exact"/>
        <w:jc w:val="center"/>
        <w:rPr>
          <w:rFonts w:ascii="Times New Roman" w:hAnsi="Times New Roman" w:eastAsia="微软雅黑" w:cs="Times New Roman"/>
          <w:b/>
          <w:color w:val="FF0000"/>
          <w:spacing w:val="100"/>
          <w:kern w:val="0"/>
          <w:sz w:val="98"/>
          <w:szCs w:val="98"/>
        </w:rPr>
      </w:pPr>
    </w:p>
    <w:p>
      <w:pPr>
        <w:spacing w:line="580" w:lineRule="exact"/>
        <w:ind w:left="-315" w:leftChars="-150"/>
        <w:jc w:val="center"/>
        <w:rPr>
          <w:rFonts w:ascii="Times New Roman" w:hAnsi="Times New Roman" w:eastAsia="方正小标宋简体" w:cs="Times New Roman"/>
          <w:sz w:val="32"/>
          <w:szCs w:val="32"/>
        </w:rPr>
      </w:pPr>
    </w:p>
    <w:p>
      <w:pPr>
        <w:spacing w:line="580" w:lineRule="exact"/>
        <w:ind w:left="-315" w:leftChars="-150"/>
        <w:jc w:val="center"/>
        <w:rPr>
          <w:rFonts w:ascii="Times New Roman" w:hAnsi="Times New Roman" w:eastAsia="方正小标宋简体" w:cs="Times New Roman"/>
          <w:sz w:val="32"/>
          <w:szCs w:val="32"/>
        </w:rPr>
      </w:pPr>
      <w:r>
        <w:rPr>
          <w:rFonts w:hint="eastAsia" w:ascii="Times New Roman" w:hAnsi="Times New Roman" w:eastAsia="方正小标宋简体" w:cs="Times New Roman"/>
          <w:sz w:val="32"/>
          <w:szCs w:val="32"/>
          <w:lang w:val="en-US" w:eastAsia="zh-CN"/>
        </w:rPr>
        <w:t xml:space="preserve">2023</w:t>
      </w:r>
      <w:r>
        <w:rPr>
          <w:rFonts w:ascii="Times New Roman" w:hAnsi="Times New Roman" w:eastAsia="方正小标宋简体" w:cs="Times New Roman"/>
          <w:sz w:val="32"/>
          <w:szCs w:val="32"/>
        </w:rPr>
        <w:t>年</w:t>
      </w:r>
      <w:r>
        <w:rPr>
          <w:rFonts w:hint="eastAsia" w:ascii="Times New Roman" w:hAnsi="Times New Roman" w:eastAsia="方正小标宋简体" w:cs="Times New Roman"/>
          <w:sz w:val="32"/>
          <w:szCs w:val="32"/>
          <w:lang w:val="en-US" w:eastAsia="zh-CN"/>
        </w:rPr>
        <w:t xml:space="preserve">5</w:t>
      </w:r>
      <w:r>
        <w:rPr>
          <w:rFonts w:ascii="Times New Roman" w:hAnsi="Times New Roman" w:eastAsia="方正小标宋简体" w:cs="Times New Roman"/>
          <w:sz w:val="32"/>
          <w:szCs w:val="32"/>
        </w:rPr>
        <w:t>月刊</w:t>
      </w:r>
    </w:p>
    <w:p>
      <w:pPr>
        <w:tabs>
          <w:tab w:val="left" w:pos="6840"/>
        </w:tabs>
        <w:adjustRightInd w:val="0"/>
        <w:snapToGrid w:val="0"/>
        <w:spacing w:before="312" w:beforeLines="100" w:line="580" w:lineRule="exact"/>
        <w:ind w:right="-210" w:rightChars="-100" w:firstLine="210" w:firstLineChars="100"/>
        <w:jc w:val="left"/>
        <w:rPr>
          <w:rFonts w:ascii="Times New Roman" w:hAnsi="Times New Roman" w:eastAsia="方正楷体简体" w:cs="Times New Roman"/>
          <w:w w:val="95"/>
          <w:sz w:val="30"/>
          <w:szCs w:val="30"/>
        </w:rPr>
      </w:pPr>
      <w:r>
        <w:rPr>
          <w:rFonts w:ascii="Times New Roman" w:hAnsi="Times New Roman" w:eastAsia="宋体" w:cs="Times New Roman"/>
          <w:szCs w:val="24"/>
        </w:rPr>
        <mc:AlternateContent>
          <mc:Choice Requires="wps">
            <w:drawing>
              <wp:anchor distT="0" distB="0" distL="114300" distR="114300" simplePos="0" relativeHeight="251661312" behindDoc="0" locked="0" layoutInCell="1" allowOverlap="1">
                <wp:simplePos x="0" y="0"/>
                <wp:positionH relativeFrom="column">
                  <wp:posOffset>517525</wp:posOffset>
                </wp:positionH>
                <wp:positionV relativeFrom="paragraph">
                  <wp:posOffset>212090</wp:posOffset>
                </wp:positionV>
                <wp:extent cx="4255770" cy="908685"/>
                <wp:effectExtent l="0" t="0" r="0" b="5715"/>
                <wp:wrapNone/>
                <wp:docPr id="1002" name="文本框 23"/>
                <wp:cNvGraphicFramePr/>
                <a:graphic xmlns:a="http://schemas.openxmlformats.org/drawingml/2006/main">
                  <a:graphicData uri="http://schemas.microsoft.com/office/word/2010/wordprocessingShape">
                    <wps:wsp>
                      <wps:cNvSpPr txBox="1"/>
                      <wps:spPr>
                        <a:xfrm>
                          <a:off x="0" y="0"/>
                          <a:ext cx="4255770" cy="908685"/>
                        </a:xfrm>
                        <a:prstGeom prst="rect">
                          <a:avLst/>
                        </a:prstGeom>
                        <a:noFill/>
                        <a:ln>
                          <a:noFill/>
                        </a:ln>
                      </wps:spPr>
                      <wps:txbx>
                        <w:txbxContent>
                          <w:p>
                            <w:pPr>
                              <w:spacing w:line="400" w:lineRule="exact"/>
                              <w:rPr>
                                <w:rFonts w:hint="eastAsia" w:ascii="楷体" w:hAnsi="楷体" w:eastAsia="楷体" w:cs="楷体"/>
                                <w:spacing w:val="10"/>
                                <w:sz w:val="24"/>
                              </w:rPr>
                            </w:pPr>
                          </w:p>
                          <w:p>
                            <w:pPr>
                              <w:spacing w:line="400" w:lineRule="exact"/>
                              <w:jc w:val="distribute"/>
                              <w:rPr>
                                <w:rFonts w:hint="eastAsia" w:ascii="楷体" w:hAnsi="楷体" w:eastAsia="楷体" w:cs="楷体"/>
                                <w:spacing w:val="10"/>
                                <w:sz w:val="24"/>
                              </w:rPr>
                            </w:pPr>
                            <w:r>
                              <w:rPr>
                                <w:rFonts w:hint="eastAsia" w:ascii="楷体" w:hAnsi="楷体" w:eastAsia="楷体" w:cs="楷体"/>
                                <w:spacing w:val="10"/>
                                <w:sz w:val="24"/>
                              </w:rPr>
                              <w:t>中科大数据研究院</w:t>
                            </w:r>
                          </w:p>
                          <w:p>
                            <w:pPr>
                              <w:spacing w:line="400" w:lineRule="exact"/>
                              <w:jc w:val="distribute"/>
                              <w:rPr>
                                <w:rFonts w:hint="eastAsia" w:ascii="楷体" w:hAnsi="楷体" w:eastAsia="楷体" w:cs="楷体"/>
                                <w:spacing w:val="10"/>
                                <w:sz w:val="24"/>
                              </w:rPr>
                            </w:pPr>
                            <w:r>
                              <w:rPr>
                                <w:rFonts w:hint="eastAsia" w:ascii="楷体" w:hAnsi="楷体" w:eastAsia="楷体" w:cs="楷体"/>
                                <w:spacing w:val="10"/>
                                <w:sz w:val="24"/>
                              </w:rPr>
                              <w:t>河南省大数据与人工智能专家委员会</w:t>
                            </w:r>
                          </w:p>
                          <w:p>
                            <w:pPr>
                              <w:spacing w:line="400" w:lineRule="exact"/>
                              <w:rPr>
                                <w:rFonts w:hint="eastAsia" w:ascii="楷体" w:hAnsi="楷体" w:eastAsia="楷体" w:cs="楷体"/>
                                <w:spacing w:val="10"/>
                                <w:sz w:val="24"/>
                              </w:rPr>
                            </w:pPr>
                          </w:p>
                        </w:txbxContent>
                      </wps:txbx>
                      <wps:bodyPr upright="1"/>
                    </wps:wsp>
                  </a:graphicData>
                </a:graphic>
              </wp:anchor>
            </w:drawing>
          </mc:Choice>
          <mc:Fallback>
            <w:pict>
              <v:shape id="文本框 23" o:spid="_x0000_s1026" o:spt="202" type="#_x0000_t202" style="position:absolute;left:0pt;margin-left:40.75pt;margin-top:16.7pt;height:71.55pt;width:335.1pt;z-index:251661312;mso-width-relative:page;mso-height-relative:page;" filled="f" stroked="f" coordsize="21600,21600" o:gfxdata="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015AnXAAAACQEAAA8AAAAAAAAAAQAgAAAAIgAAAGRycy9kb3ducmV2LnhtbFBLAQIUABQAAAAI&#10;AIdO4kBenI/StQEAAFcDAAAOAAAAAAAAAAEAIAAAACYBAABkcnMvZTJvRG9jLnhtbFBLBQYAAAAA&#10;BgAGAFkBAABNBQAAAAA=&#10;">
                <v:fill on="f" focussize="0,0"/>
                <v:stroke on="f"/>
                <v:imagedata o:title=""/>
                <o:lock v:ext="edit" aspectratio="f"/>
                <v:textbox>
                  <w:txbxContent>
                    <w:p>
                      <w:pPr>
                        <w:spacing w:line="400" w:lineRule="exact"/>
                        <w:rPr>
                          <w:rFonts w:hint="eastAsia" w:ascii="楷体" w:hAnsi="楷体" w:eastAsia="楷体" w:cs="楷体"/>
                          <w:spacing w:val="10"/>
                          <w:sz w:val="24"/>
                        </w:rPr>
                      </w:pPr>
                    </w:p>
                    <w:p>
                      <w:pPr>
                        <w:spacing w:line="400" w:lineRule="exact"/>
                        <w:jc w:val="distribute"/>
                        <w:rPr>
                          <w:rFonts w:hint="eastAsia" w:ascii="楷体" w:hAnsi="楷体" w:eastAsia="楷体" w:cs="楷体"/>
                          <w:spacing w:val="10"/>
                          <w:sz w:val="24"/>
                        </w:rPr>
                      </w:pPr>
                      <w:r>
                        <w:rPr>
                          <w:rFonts w:hint="eastAsia" w:ascii="楷体" w:hAnsi="楷体" w:eastAsia="楷体" w:cs="楷体"/>
                          <w:spacing w:val="10"/>
                          <w:sz w:val="24"/>
                        </w:rPr>
                        <w:t>中科大数据研究院</w:t>
                      </w:r>
                    </w:p>
                    <w:p>
                      <w:pPr>
                        <w:spacing w:line="400" w:lineRule="exact"/>
                        <w:jc w:val="distribute"/>
                        <w:rPr>
                          <w:rFonts w:hint="eastAsia" w:ascii="楷体" w:hAnsi="楷体" w:eastAsia="楷体" w:cs="楷体"/>
                          <w:spacing w:val="10"/>
                          <w:sz w:val="24"/>
                        </w:rPr>
                      </w:pPr>
                      <w:r>
                        <w:rPr>
                          <w:rFonts w:hint="eastAsia" w:ascii="楷体" w:hAnsi="楷体" w:eastAsia="楷体" w:cs="楷体"/>
                          <w:spacing w:val="10"/>
                          <w:sz w:val="24"/>
                        </w:rPr>
                        <w:t>河南省大数据与人工智能专家委员会</w:t>
                      </w:r>
                    </w:p>
                    <w:p>
                      <w:pPr>
                        <w:spacing w:line="400" w:lineRule="exact"/>
                        <w:rPr>
                          <w:rFonts w:hint="eastAsia" w:ascii="楷体" w:hAnsi="楷体" w:eastAsia="楷体" w:cs="楷体"/>
                          <w:spacing w:val="10"/>
                          <w:sz w:val="24"/>
                        </w:rPr>
                      </w:pPr>
                    </w:p>
                  </w:txbxContent>
                </v:textbox>
              </v:shape>
            </w:pict>
          </mc:Fallback>
        </mc:AlternateContent>
      </w:r>
    </w:p>
    <w:p>
      <w:pPr>
        <w:tabs>
          <w:tab w:val="left" w:pos="6840"/>
        </w:tabs>
        <w:adjustRightInd w:val="0"/>
        <w:snapToGrid w:val="0"/>
        <w:spacing w:before="312" w:beforeLines="100" w:line="580" w:lineRule="exact"/>
        <w:ind w:right="-210" w:rightChars="-100" w:firstLine="285" w:firstLineChars="100"/>
        <w:jc w:val="left"/>
        <w:rPr>
          <w:rFonts w:ascii="Times New Roman" w:hAnsi="Times New Roman" w:eastAsia="仿宋_GB2312" w:cs="Times New Roman"/>
          <w:sz w:val="30"/>
          <w:szCs w:val="30"/>
        </w:rPr>
      </w:pPr>
      <w:r>
        <w:rPr>
          <w:rFonts w:ascii="Times New Roman" w:hAnsi="Times New Roman" w:eastAsia="方正楷体简体" w:cs="Times New Roman"/>
          <w:w w:val="95"/>
          <w:sz w:val="30"/>
          <w:szCs w:val="30"/>
        </w:rPr>
        <w:t xml:space="preserve">                                              </w:t>
      </w:r>
    </w:p>
    <w:p>
      <w:pPr>
        <w:spacing w:line="580" w:lineRule="exact"/>
        <w:jc w:val="center"/>
        <w:rPr>
          <w:rFonts w:ascii="Times New Roman" w:hAnsi="Times New Roman" w:eastAsia="方正小标宋简体" w:cs="Times New Roman"/>
          <w:b/>
          <w:sz w:val="36"/>
          <w:szCs w:val="35"/>
        </w:rPr>
      </w:pPr>
      <w:r>
        <w:rPr>
          <w:rFonts w:ascii="Times New Roman" w:hAnsi="Times New Roman" w:eastAsia="宋体" w:cs="Times New Roman"/>
          <w:szCs w:val="24"/>
        </w:rPr>
        <mc:AlternateContent>
          <mc:Choice Requires="wps">
            <w:drawing>
              <wp:anchor distT="0" distB="0" distL="114300" distR="114300" simplePos="0" relativeHeight="251662336" behindDoc="0" locked="0" layoutInCell="1" allowOverlap="1">
                <wp:simplePos x="0" y="0"/>
                <wp:positionH relativeFrom="column">
                  <wp:posOffset>-39370</wp:posOffset>
                </wp:positionH>
                <wp:positionV relativeFrom="paragraph">
                  <wp:posOffset>172720</wp:posOffset>
                </wp:positionV>
                <wp:extent cx="5330825" cy="635"/>
                <wp:effectExtent l="0" t="19050" r="22225" b="37465"/>
                <wp:wrapNone/>
                <wp:docPr id="1003" name="直接连接符 22"/>
                <wp:cNvGraphicFramePr/>
                <a:graphic xmlns:a="http://schemas.openxmlformats.org/drawingml/2006/main">
                  <a:graphicData uri="http://schemas.microsoft.com/office/word/2010/wordprocessingShape">
                    <wps:wsp>
                      <wps:cNvCnPr/>
                      <wps:spPr>
                        <a:xfrm>
                          <a:off x="0" y="0"/>
                          <a:ext cx="5330825" cy="635"/>
                        </a:xfrm>
                        <a:prstGeom prst="line">
                          <a:avLst/>
                        </a:prstGeom>
                        <a:ln w="44450" cap="flat" cmpd="sng">
                          <a:solidFill>
                            <a:srgbClr val="FF0000"/>
                          </a:solidFill>
                          <a:prstDash val="solid"/>
                          <a:headEnd type="none" w="med" len="med"/>
                          <a:tailEnd type="none" w="med" len="med"/>
                        </a:ln>
                      </wps:spPr>
                      <wps:bodyPr/>
                    </wps:wsp>
                  </a:graphicData>
                </a:graphic>
              </wp:anchor>
            </w:drawing>
          </mc:Choice>
          <mc:Fallback>
            <w:pict>
              <v:line id="直接连接符 22" o:spid="_x0000_s1026" o:spt="20" style="position:absolute;left:0pt;margin-left:-3.1pt;margin-top:13.6pt;height:0.05pt;width:419.75pt;z-index:251662336;mso-width-relative:page;mso-height-relative:page;" filled="f" stroked="t" coordsize="21600,21600" o:gfxdata="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CltF91wAAAAgBAAAPAAAAAAAAAAEAIAAAACIAAABkcnMvZG93bnJldi54bWxQ&#10;SwECFAAUAAAACACHTuJALEQHB/gBAADlAwAADgAAAAAAAAABACAAAAAmAQAAZHJzL2Uyb0RvYy54&#10;bWxQSwUGAAAAAAYABgBZAQAAkAUAAAAA&#10;">
                <v:fill on="f" focussize="0,0"/>
                <v:stroke weight="3.5pt" color="#FF0000" joinstyle="round"/>
                <v:imagedata o:title=""/>
                <o:lock v:ext="edit" aspectratio="f"/>
              </v:line>
            </w:pict>
          </mc:Fallback>
        </mc:AlternateContent>
      </w:r>
    </w:p>
    <w:p>
      <w:pPr>
        <w:spacing w:line="580" w:lineRule="exact"/>
        <w:jc w:val="center"/>
        <w:rPr>
          <w:rFonts w:ascii="Times New Roman" w:hAnsi="Times New Roman" w:eastAsia="宋体" w:cs="Times New Roman"/>
          <w:szCs w:val="24"/>
        </w:rPr>
      </w:pPr>
      <w:r>
        <w:rPr>
          <w:rFonts w:ascii="Times New Roman" w:hAnsi="Times New Roman" w:eastAsia="方正小标宋简体" w:cs="Times New Roman"/>
          <w:b/>
          <w:sz w:val="32"/>
          <w:szCs w:val="32"/>
        </w:rPr>
        <w:t>内容提要</w:t>
      </w:r>
    </w:p>
    <w:p>
      <w:pPr>
        <w:numPr>
          <w:ilvl w:val="0"/>
          <w:numId w:val="1"/>
        </w:numPr>
        <w:spacing w:line="580" w:lineRule="exact"/>
        <w:rPr>
          <w:rFonts w:ascii="Times New Roman" w:hAnsi="Times New Roman" w:eastAsia="仿宋_GB2312" w:cs="Times New Roman"/>
          <w:b/>
          <w:bCs/>
          <w:sz w:val="28"/>
          <w:szCs w:val="28"/>
        </w:rPr>
      </w:pPr>
      <w:r>
        <w:rPr>
          <w:rFonts w:ascii="Times New Roman" w:hAnsi="Times New Roman" w:eastAsia="仿宋_GB2312" w:cs="Times New Roman"/>
          <w:b/>
          <w:bCs/>
          <w:sz w:val="28"/>
          <w:szCs w:val="28"/>
        </w:rPr>
        <w:t xml:space="preserve">微动态</w:t>
      </w:r>
      <w:r>
        <w:rPr>
          <w:rFonts w:hint="eastAsia" w:ascii="Calibri" w:hAnsi="Calibri" w:eastAsia="宋体" w:cs="Times New Roman"/>
          <w:szCs w:val="24"/>
        </w:rPr>
        <w:t xml:space="preserve"/>
      </w:r>
    </w:p>
    <w:p>
      <w:pPr>
        <w:numPr>
          <w:ilvl w:val="0"/>
          <w:numId w:val="2"/>
        </w:numPr>
        <w:spacing w:line="580" w:lineRule="exact"/>
        <w:rPr>
          <w:rFonts w:hint="eastAsia" w:ascii="Times New Roman" w:hAnsi="Times New Roman" w:eastAsia="仿宋_GB2312" w:cs="Times New Roman"/>
          <w:sz w:val="28"/>
          <w:szCs w:val="28"/>
        </w:rPr>
      </w:pPr>
      <w:r>
        <w:rPr>
          <w:rFonts w:hint="eastAsia" w:ascii="Times New Roman" w:hAnsi="Times New Roman" w:eastAsia="仿宋_GB2312" w:cs="Times New Roman"/>
          <w:sz w:val="28"/>
          <w:szCs w:val="28"/>
          <w:lang w:val="en-US" w:eastAsia="zh-CN"/>
        </w:rPr>
        <w:t xml:space="preserve">中国联通党组领导与劳模先进代表座谈</w:t>
      </w:r>
      <w:r>
        <w:rPr>
          <w:rFonts w:hint="eastAsia" w:ascii="Calibri" w:hAnsi="Calibri" w:eastAsia="宋体" w:cs="Times New Roman"/>
          <w:szCs w:val="24"/>
        </w:rPr>
        <w:t xml:space="preserve"/>
      </w:r>
    </w:p>
    <w:p>
      <w:pPr>
        <w:numPr>
          <w:ilvl w:val="0"/>
          <w:numId w:val="2"/>
        </w:numPr>
        <w:spacing w:line="580" w:lineRule="exact"/>
        <w:rPr>
          <w:rFonts w:hint="eastAsia" w:ascii="Times New Roman" w:hAnsi="Times New Roman" w:eastAsia="仿宋_GB2312" w:cs="Times New Roman"/>
          <w:sz w:val="28"/>
          <w:szCs w:val="28"/>
        </w:rPr>
      </w:pPr>
      <w:r>
        <w:rPr>
          <w:rFonts w:hint="eastAsia" w:ascii="Times New Roman" w:hAnsi="Times New Roman" w:eastAsia="仿宋_GB2312" w:cs="Times New Roman"/>
          <w:sz w:val="28"/>
          <w:szCs w:val="28"/>
          <w:lang w:val="en-US" w:eastAsia="zh-CN"/>
        </w:rPr>
        <w:t xml:space="preserve">用汗水浇灌梦想 用奋斗书写答卷</w:t>
      </w:r>
      <w:r>
        <w:rPr>
          <w:rFonts w:hint="eastAsia" w:ascii="Calibri" w:hAnsi="Calibri" w:eastAsia="宋体" w:cs="Times New Roman"/>
          <w:szCs w:val="24"/>
        </w:rPr>
        <w:t xml:space="preserve"/>
      </w:r>
    </w:p>
    <w:p>
      <w:pPr>
        <w:numPr>
          <w:ilvl w:val="0"/>
          <w:numId w:val="2"/>
        </w:numPr>
        <w:spacing w:line="580" w:lineRule="exact"/>
        <w:rPr>
          <w:rFonts w:hint="eastAsia" w:ascii="Times New Roman" w:hAnsi="Times New Roman" w:eastAsia="仿宋_GB2312" w:cs="Times New Roman"/>
          <w:sz w:val="28"/>
          <w:szCs w:val="28"/>
        </w:rPr>
      </w:pPr>
      <w:r>
        <w:rPr>
          <w:rFonts w:hint="eastAsia" w:ascii="Times New Roman" w:hAnsi="Times New Roman" w:eastAsia="仿宋_GB2312" w:cs="Times New Roman"/>
          <w:sz w:val="28"/>
          <w:szCs w:val="28"/>
          <w:lang w:val="en-US" w:eastAsia="zh-CN"/>
        </w:rPr>
        <w:t xml:space="preserve">开局首季各地经济“成绩单”出炉 怎么看？</w:t>
      </w:r>
      <w:r>
        <w:rPr>
          <w:rFonts w:hint="eastAsia" w:ascii="Calibri" w:hAnsi="Calibri" w:eastAsia="宋体" w:cs="Times New Roman"/>
          <w:szCs w:val="24"/>
        </w:rPr>
        <w:t xml:space="preserve"/>
      </w:r>
    </w:p>
    <w:p>
      <w:pPr>
        <w:spacing w:line="580" w:lineRule="exact"/>
        <w:rPr>
          <w:rFonts w:ascii="Times New Roman" w:hAnsi="Times New Roman" w:eastAsia="仿宋_GB2312" w:cs="Times New Roman"/>
          <w:b/>
          <w:bCs/>
          <w:sz w:val="28"/>
          <w:szCs w:val="28"/>
        </w:rPr>
      </w:pPr>
      <w:r>
        <w:rPr>
          <w:rFonts w:ascii="Times New Roman" w:hAnsi="Times New Roman" w:eastAsia="仿宋_GB2312" w:cs="Times New Roman"/>
          <w:b/>
          <w:bCs/>
          <w:sz w:val="28"/>
          <w:szCs w:val="28"/>
        </w:rPr>
        <w:t>二、微评论</w:t>
      </w:r>
    </w:p>
    <w:p>
      <w:pPr>
        <w:numPr>
          <w:ilvl w:val="0"/>
          <w:numId w:val="2"/>
        </w:numPr>
        <w:spacing w:line="58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推动数字技术适老化 彰显科技温度</w:t>
      </w:r>
    </w:p>
    <w:p>
      <w:pPr>
        <w:rPr>
          <w:rFonts w:ascii="Times New Roman" w:hAnsi="Times New Roman" w:eastAsia="仿宋_GB2312" w:cs="Times New Roman"/>
          <w:sz w:val="28"/>
          <w:szCs w:val="28"/>
        </w:rPr>
      </w:pPr>
      <w:r>
        <w:rPr>
          <w:rFonts w:ascii="Times New Roman" w:hAnsi="Times New Roman" w:eastAsia="仿宋_GB2312" w:cs="Times New Roman"/>
          <w:sz w:val="28"/>
          <w:szCs w:val="28"/>
        </w:rPr>
        <w:br w:type="page"/>
      </w:r>
    </w:p>
    <w:p>
      <w:pPr>
        <w:numPr>
          <w:ilvl w:val="0"/>
          <w:numId w:val="3"/>
        </w:numPr>
        <w:spacing w:line="580" w:lineRule="exact"/>
        <w:jc w:val="left"/>
        <w:outlineLvl w:val="0"/>
        <w:rPr>
          <w:rFonts w:ascii="Times New Roman" w:hAnsi="Times New Roman" w:eastAsia="方正小标宋简体" w:cs="Times New Roman"/>
          <w:b/>
          <w:sz w:val="32"/>
          <w:szCs w:val="32"/>
        </w:rPr>
      </w:pPr>
      <w:r>
        <w:rPr>
          <w:rFonts w:ascii="Times New Roman" w:hAnsi="Times New Roman" w:eastAsia="方正小标宋简体" w:cs="Times New Roman"/>
          <w:b/>
          <w:sz w:val="32"/>
          <w:szCs w:val="32"/>
        </w:rPr>
        <w:t>微动态</w:t>
      </w:r>
    </w:p>
    <w:p>
      <w:pPr>
        <w:rPr>
          <w:rFonts w:ascii="Times New Roman" w:hAnsi="Times New Roman" w:eastAsia="方正小标宋简体" w:cs="Times New Roman"/>
          <w:b/>
          <w:sz w:val="32"/>
          <w:szCs w:val="32"/>
        </w:rPr>
      </w:pPr>
      <w:r>
        <w:rPr>
          <w:rFonts w:hint="eastAsia" w:ascii="Calibri" w:hAnsi="Calibri" w:eastAsia="宋体" w:cs="Times New Roman"/>
          <w:szCs w:val="24"/>
        </w:rPr>
        <w:t xml:space="preserve"/>
      </w:r>
    </w:p>
    <w:p>
      <w:pPr>
        <w:keepNext/>
        <w:keepLines/>
        <w:outlineLvl w:val="1"/>
        <w:rPr>
          <w:rFonts w:ascii="Times New Roman" w:hAnsi="Times New Roman" w:eastAsia="黑体" w:cs="Times New Roman"/>
          <w:b/>
          <w:kern w:val="0"/>
          <w:sz w:val="32"/>
          <w:szCs w:val="20"/>
        </w:rPr>
      </w:pPr>
      <w:r>
        <w:rPr>
          <w:rFonts w:ascii="Times New Roman" w:hAnsi="Times New Roman" w:eastAsia="黑体" w:cs="Times New Roman"/>
          <w:b/>
          <w:kern w:val="0"/>
          <w:sz w:val="30"/>
          <w:szCs w:val="30"/>
        </w:rPr>
        <mc:AlternateContent>
          <mc:Choice Requires="wps">
            <w:drawing>
              <wp:anchor distT="0" distB="0" distL="114300" distR="114300" simplePos="0" relativeHeight="251659264" behindDoc="1" locked="0" layoutInCell="1" allowOverlap="1">
                <wp:simplePos x="0" y="0"/>
                <wp:positionH relativeFrom="column">
                  <wp:posOffset>-45720</wp:posOffset>
                </wp:positionH>
                <wp:positionV relativeFrom="paragraph">
                  <wp:posOffset>32385</wp:posOffset>
                </wp:positionV>
                <wp:extent cx="869950" cy="337185"/>
                <wp:effectExtent l="13970" t="13970" r="15240" b="14605"/>
                <wp:wrapNone/>
                <wp:docPr id="1004" name="流程图: 可选过程 21"/>
                <wp:cNvGraphicFramePr/>
                <a:graphic xmlns:a="http://schemas.openxmlformats.org/drawingml/2006/main">
                  <a:graphicData uri="http://schemas.microsoft.com/office/word/2010/wordprocessingShape">
                    <wps:wsp>
                      <wps:cNvSpPr/>
                      <wps:spPr>
                        <a:xfrm>
                          <a:off x="0" y="0"/>
                          <a:ext cx="869950" cy="337185"/>
                        </a:xfrm>
                        <a:prstGeom prst="flowChartAlternateProcess">
                          <a:avLst/>
                        </a:prstGeom>
                        <a:solidFill>
                          <a:srgbClr val="FFFFFF">
                            <a:alpha val="0"/>
                          </a:srgbClr>
                        </a:solidFill>
                        <a:ln w="28575" cap="rnd" cmpd="sng">
                          <a:solidFill>
                            <a:srgbClr val="000000"/>
                          </a:solidFill>
                          <a:prstDash val="sysDot"/>
                          <a:miter/>
                          <a:headEnd type="none" w="med" len="med"/>
                          <a:tailEnd type="none" w="med" len="med"/>
                        </a:ln>
                      </wps:spPr>
                      <wps:txbx>
                        <w:txbxContent>
                          <w:p/>
                        </w:txbxContent>
                      </wps:txbx>
                      <wps:bodyPr upright="1"/>
                    </wps:wsp>
                  </a:graphicData>
                </a:graphic>
              </wp:anchor>
            </w:drawing>
          </mc:Choice>
          <mc:Fallback>
            <w:pict>
              <v:shape id="流程图: 可选过程 21" o:spid="_x0000_s1026" o:spt="176" type="#_x0000_t176" style="position:absolute;left:0pt;margin-left:-3.6pt;margin-top:2.55pt;height:26.55pt;width:68.5pt;z-index:-251657216;mso-width-relative:page;mso-height-relative:page;" fillcolor="#FFFFFF" filled="t" stroked="t" coordsize="21600,21600" o:gfxdata="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&#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nrptDVAAAABwEAAA8AAAAAAAAAAQAgAAAAIgAAAGRy&#10;cy9kb3ducmV2LnhtbFBLAQIUABQAAAAIAIdO4kDJkxF8QQIAAHYEAAAOAAAAAAAAAAEAIAAAACQB&#10;AABkcnMvZTJvRG9jLnhtbFBLBQYAAAAABgAGAFkBAADXBQAAAAA=&#10;">
                <v:fill on="t" opacity="0f" focussize="0,0"/>
                <v:stroke weight="2.25pt" color="#000000" joinstyle="miter" dashstyle="1 1" endcap="round"/>
                <v:imagedata o:title=""/>
                <o:lock v:ext="edit" aspectratio="f"/>
                <v:textbox>
                  <w:txbxContent>
                    <w:p/>
                  </w:txbxContent>
                </v:textbox>
              </v:shape>
            </w:pict>
          </mc:Fallback>
        </mc:AlternateContent>
      </w:r>
      <w:r>
        <w:rPr>
          <w:rFonts w:hint="eastAsia" w:ascii="Times New Roman" w:hAnsi="Times New Roman" w:eastAsia="黑体" w:cs="Times New Roman"/>
          <w:b/>
          <w:kern w:val="0"/>
          <w:sz w:val="30"/>
          <w:szCs w:val="30"/>
        </w:rPr>
        <w:t xml:space="preserve">政策速览</w:t>
      </w:r>
    </w:p>
    <w:p>
      <w:pPr>
        <w:ind w:firstLine="420"/>
        <w:rPr>
          <w:rFonts w:hint="eastAsia" w:ascii="Calibri" w:hAnsi="Calibri" w:eastAsia="宋体" w:cs="Times New Roman"/>
          <w:szCs w:val="24"/>
        </w:rPr>
      </w:pPr>
      <w:r>
        <w:rPr>
          <w:rFonts w:hint="eastAsia" w:ascii="Calibri" w:hAnsi="Calibri" w:eastAsia="宋体" w:cs="Times New Roman"/>
          <w:szCs w:val="24"/>
        </w:rPr>
        <w:t xml:space="preserve"/>
      </w:r>
    </w:p>
    <w:p>
      <w:pPr>
        <w:keepNext/>
        <w:keepLines/>
        <w:spacing w:line="580" w:lineRule="exact"/>
        <w:jc w:val="center"/>
        <w:outlineLvl w:val="2"/>
        <w:rPr>
          <w:rFonts w:hint="eastAsia" w:ascii="Times New Roman" w:hAnsi="Times New Roman" w:eastAsia="华文中宋" w:cs="Times New Roman"/>
          <w:b/>
          <w:sz w:val="28"/>
          <w:szCs w:val="24"/>
        </w:rPr>
      </w:pPr>
      <w:r>
        <w:rPr>
          <w:rFonts w:hint="eastAsia" w:ascii="Times New Roman" w:hAnsi="Times New Roman" w:eastAsia="华文中宋" w:cs="Times New Roman"/>
          <w:b/>
          <w:sz w:val="28"/>
          <w:szCs w:val="24"/>
        </w:rPr>
        <w:t xml:space="preserve">中国联通党组领导与劳模先进代表座谈</w:t>
      </w:r>
    </w:p>
    <w:p>
      <w:pPr>
        <w:spacing w:line="580" w:lineRule="exact"/>
        <w:ind w:firstLine="420"/>
        <w:rPr>
          <w:rFonts w:hint="eastAsia"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 xml:space="preserve">“五一”国际劳动节前夕，中国联通召开 2023年劳模先进代表座谈会，深入学习贯彻习近平新时代中国特色社会主义思想，大力弘扬劳模精神、劳动精神、工匠精神。 会议要求，各级党组织要深入学习贯彻习近平总书记关于工人阶级和工会工作的重要论述，不断提高政治站位，高度重视工会工作，把弘扬劳模精神、劳动精神、工匠精神作为开展职工思想政治工作的重要内容和统一职工思想、凝聚职工力量的重要手段，进一步调动和激发广大职工群众的积极性与创造力，凝聚起推动高质量发展、推进中国式现代化的磅礴力量。 座谈会上，8名劳模先进代表紧紧围绕学习贯彻党的二十大精神、深入实施“1﹢9﹢3”战略规划体系、助推高质量发展进行发言，讲述在各自岗位上干事创业的感人事迹，抒发为公司高质量发展再作贡献的人生理想，表达坚定目标、干好工作的信心决心。（中国工信产业网）</w:t>
      </w:r>
    </w:p>
    <w:p>
      <w:pPr>
        <w:spacing w:line="580" w:lineRule="exact"/>
        <w:ind w:firstLine="420"/>
        <w:rPr>
          <w:rFonts w:hint="eastAsia" w:ascii="Calibri" w:hAnsi="Calibri" w:eastAsia="宋体" w:cs="Times New Roman"/>
          <w:szCs w:val="24"/>
        </w:rPr>
      </w:pPr>
      <w:r>
        <w:rPr>
          <w:rFonts w:hint="eastAsia" w:ascii="Calibri" w:hAnsi="Calibri" w:eastAsia="宋体" w:cs="Times New Roman"/>
          <w:szCs w:val="24"/>
        </w:rPr>
        <w:t xml:space="preserve"/>
      </w:r>
    </w:p>
    <w:p>
      <w:pPr>
        <w:rPr>
          <w:rFonts w:hint="eastAsia" w:ascii="Calibri" w:hAnsi="Calibri" w:eastAsia="宋体" w:cs="Times New Roman"/>
          <w:szCs w:val="24"/>
        </w:rPr>
      </w:pPr>
      <w:r>
        <w:rPr>
          <w:rFonts w:hint="eastAsia" w:ascii="Calibri" w:hAnsi="Calibri" w:eastAsia="宋体" w:cs="Times New Roman"/>
          <w:szCs w:val="24"/>
        </w:rPr>
        <w:t xml:space="preserve"/>
      </w:r>
    </w:p>
    <w:p>
      <w:pPr>
        <w:keepNext/>
        <w:keepLines/>
        <w:outlineLvl w:val="1"/>
        <w:rPr>
          <w:rFonts w:ascii="Times New Roman" w:hAnsi="Times New Roman" w:eastAsia="黑体" w:cs="Times New Roman"/>
          <w:b/>
          <w:kern w:val="0"/>
          <w:sz w:val="32"/>
          <w:szCs w:val="20"/>
        </w:rPr>
      </w:pPr>
      <w:r>
        <w:rPr>
          <w:rFonts w:ascii="Times New Roman" w:hAnsi="Times New Roman" w:eastAsia="黑体" w:cs="Times New Roman"/>
          <w:b/>
          <w:kern w:val="0"/>
          <w:sz w:val="30"/>
          <w:szCs w:val="30"/>
        </w:rPr>
        <mc:AlternateContent>
          <mc:Choice Requires="wps">
            <w:drawing>
              <wp:anchor distT="0" distB="0" distL="114300" distR="114300" simplePos="0" relativeHeight="251659264" behindDoc="1" locked="0" layoutInCell="1" allowOverlap="1">
                <wp:simplePos x="0" y="0"/>
                <wp:positionH relativeFrom="column">
                  <wp:posOffset>-45720</wp:posOffset>
                </wp:positionH>
                <wp:positionV relativeFrom="paragraph">
                  <wp:posOffset>32385</wp:posOffset>
                </wp:positionV>
                <wp:extent cx="869950" cy="337185"/>
                <wp:effectExtent l="13970" t="13970" r="15240" b="14605"/>
                <wp:wrapNone/>
                <wp:docPr id="1005" name="流程图: 可选过程 21"/>
                <wp:cNvGraphicFramePr/>
                <a:graphic xmlns:a="http://schemas.openxmlformats.org/drawingml/2006/main">
                  <a:graphicData uri="http://schemas.microsoft.com/office/word/2010/wordprocessingShape">
                    <wps:wsp>
                      <wps:cNvSpPr/>
                      <wps:spPr>
                        <a:xfrm>
                          <a:off x="0" y="0"/>
                          <a:ext cx="869950" cy="337185"/>
                        </a:xfrm>
                        <a:prstGeom prst="flowChartAlternateProcess">
                          <a:avLst/>
                        </a:prstGeom>
                        <a:solidFill>
                          <a:srgbClr val="FFFFFF">
                            <a:alpha val="0"/>
                          </a:srgbClr>
                        </a:solidFill>
                        <a:ln w="28575" cap="rnd" cmpd="sng">
                          <a:solidFill>
                            <a:srgbClr val="000000"/>
                          </a:solidFill>
                          <a:prstDash val="sysDot"/>
                          <a:miter/>
                          <a:headEnd type="none" w="med" len="med"/>
                          <a:tailEnd type="none" w="med" len="med"/>
                        </a:ln>
                      </wps:spPr>
                      <wps:txbx>
                        <w:txbxContent>
                          <w:p/>
                        </w:txbxContent>
                      </wps:txbx>
                      <wps:bodyPr upright="1"/>
                    </wps:wsp>
                  </a:graphicData>
                </a:graphic>
              </wp:anchor>
            </w:drawing>
          </mc:Choice>
          <mc:Fallback>
            <w:pict>
              <v:shape id="流程图: 可选过程 21" o:spid="_x0000_s1026" o:spt="176" type="#_x0000_t176" style="position:absolute;left:0pt;margin-left:-3.6pt;margin-top:2.55pt;height:26.55pt;width:68.5pt;z-index:-251657216;mso-width-relative:page;mso-height-relative:page;" fillcolor="#FFFFFF" filled="t" stroked="t" coordsize="21600,21600" o:gfxdata="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&#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nrptDVAAAABwEAAA8AAAAAAAAAAQAgAAAAIgAAAGRy&#10;cy9kb3ducmV2LnhtbFBLAQIUABQAAAAIAIdO4kDJkxF8QQIAAHYEAAAOAAAAAAAAAAEAIAAAACQB&#10;AABkcnMvZTJvRG9jLnhtbFBLBQYAAAAABgAGAFkBAADXBQAAAAA=&#10;">
                <v:fill on="t" opacity="0f" focussize="0,0"/>
                <v:stroke weight="2.25pt" color="#000000" joinstyle="miter" dashstyle="1 1" endcap="round"/>
                <v:imagedata o:title=""/>
                <o:lock v:ext="edit" aspectratio="f"/>
                <v:textbox>
                  <w:txbxContent>
                    <w:p/>
                  </w:txbxContent>
                </v:textbox>
              </v:shape>
            </w:pict>
          </mc:Fallback>
        </mc:AlternateContent>
      </w:r>
      <w:r>
        <w:rPr>
          <w:rFonts w:hint="eastAsia" w:ascii="Times New Roman" w:hAnsi="Times New Roman" w:eastAsia="黑体" w:cs="Times New Roman"/>
          <w:b/>
          <w:kern w:val="0"/>
          <w:sz w:val="30"/>
          <w:szCs w:val="30"/>
        </w:rPr>
        <w:t xml:space="preserve">产业要报</w:t>
      </w:r>
    </w:p>
    <w:p>
      <w:pPr>
        <w:ind w:firstLine="420"/>
        <w:rPr>
          <w:rFonts w:hint="eastAsia" w:ascii="Calibri" w:hAnsi="Calibri" w:eastAsia="宋体" w:cs="Times New Roman"/>
          <w:szCs w:val="24"/>
        </w:rPr>
      </w:pPr>
      <w:r>
        <w:rPr>
          <w:rFonts w:hint="eastAsia" w:ascii="Calibri" w:hAnsi="Calibri" w:eastAsia="宋体" w:cs="Times New Roman"/>
          <w:szCs w:val="24"/>
        </w:rPr>
        <w:t xml:space="preserve"/>
      </w:r>
    </w:p>
    <w:p>
      <w:pPr>
        <w:keepNext/>
        <w:keepLines/>
        <w:spacing w:line="580" w:lineRule="exact"/>
        <w:jc w:val="center"/>
        <w:outlineLvl w:val="2"/>
        <w:rPr>
          <w:rFonts w:hint="eastAsia" w:ascii="Times New Roman" w:hAnsi="Times New Roman" w:eastAsia="华文中宋" w:cs="Times New Roman"/>
          <w:b/>
          <w:sz w:val="28"/>
          <w:szCs w:val="24"/>
        </w:rPr>
      </w:pPr>
      <w:r>
        <w:rPr>
          <w:rFonts w:hint="eastAsia" w:ascii="Times New Roman" w:hAnsi="Times New Roman" w:eastAsia="华文中宋" w:cs="Times New Roman"/>
          <w:b/>
          <w:sz w:val="28"/>
          <w:szCs w:val="24"/>
        </w:rPr>
        <w:t xml:space="preserve">开局首季各地经济“成绩单”出炉 怎么看？</w:t>
      </w:r>
    </w:p>
    <w:p>
      <w:pPr>
        <w:spacing w:line="580" w:lineRule="exact"/>
        <w:ind w:firstLine="420"/>
        <w:rPr>
          <w:rFonts w:hint="eastAsia"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 xml:space="preserve">一季度，31个省区市中，有24个省份货物进出口总额增速为正增长，其中17个省份跑赢全国平均增速。 从拉动经济增长的动力来看，一季度，上海、北京、浙江、天津、广东、江苏、福建、重庆、湖南等9省份居民人均消费支出超全国。 前两个月工业经济稳定恢复，企业利润同比继续保持增长 突破6万亿美元 2021年我国外贸进出口规模再创历史新高 高质量发展稳步推进 中国经济基本面持续向好 乘势而上，不断汇聚高质量发展的新动力——4月全国各地经济社会发展扫描 在筑基回升中锚定高质量发展——东北三省一季度经济形势观察 视频平台“教授开讲” 知识的大众化传播不必正襟危坐 推动分级诊疗和医联体建设 国家卫健委发文推广三明经验 违法和不良信息举报电话 010-65363056 65363079 。（中国产业经济信息网）</w:t>
      </w:r>
    </w:p>
    <w:p>
      <w:pPr>
        <w:spacing w:line="580" w:lineRule="exact"/>
        <w:ind w:firstLine="420"/>
        <w:rPr>
          <w:rFonts w:hint="eastAsia" w:ascii="Calibri" w:hAnsi="Calibri" w:eastAsia="宋体" w:cs="Times New Roman"/>
          <w:szCs w:val="24"/>
        </w:rPr>
      </w:pPr>
      <w:r>
        <w:rPr>
          <w:rFonts w:hint="eastAsia" w:ascii="Calibri" w:hAnsi="Calibri" w:eastAsia="宋体" w:cs="Times New Roman"/>
          <w:szCs w:val="24"/>
        </w:rPr>
        <w:t xml:space="preserve"/>
      </w:r>
    </w:p>
    <w:p>
      <w:pPr>
        <w:rPr>
          <w:rFonts w:hint="eastAsia" w:ascii="Calibri" w:hAnsi="Calibri" w:eastAsia="宋体" w:cs="Times New Roman"/>
          <w:szCs w:val="24"/>
        </w:rPr>
      </w:pPr>
      <w:r>
        <w:rPr>
          <w:rFonts w:hint="eastAsia" w:ascii="Calibri" w:hAnsi="Calibri" w:eastAsia="宋体" w:cs="Times New Roman"/>
          <w:szCs w:val="24"/>
        </w:rPr>
        <w:t xml:space="preserve"/>
      </w:r>
    </w:p>
    <w:p>
      <w:pPr>
        <w:keepNext/>
        <w:keepLines/>
        <w:outlineLvl w:val="1"/>
        <w:rPr>
          <w:rFonts w:ascii="Times New Roman" w:hAnsi="Times New Roman" w:eastAsia="黑体" w:cs="Times New Roman"/>
          <w:b/>
          <w:kern w:val="0"/>
          <w:sz w:val="32"/>
          <w:szCs w:val="20"/>
        </w:rPr>
      </w:pPr>
      <w:r>
        <w:rPr>
          <w:rFonts w:ascii="Times New Roman" w:hAnsi="Times New Roman" w:eastAsia="黑体" w:cs="Times New Roman"/>
          <w:b/>
          <w:kern w:val="0"/>
          <w:sz w:val="30"/>
          <w:szCs w:val="30"/>
        </w:rPr>
        <mc:AlternateContent>
          <mc:Choice Requires="wps">
            <w:drawing>
              <wp:anchor distT="0" distB="0" distL="114300" distR="114300" simplePos="0" relativeHeight="251659264" behindDoc="1" locked="0" layoutInCell="1" allowOverlap="1">
                <wp:simplePos x="0" y="0"/>
                <wp:positionH relativeFrom="column">
                  <wp:posOffset>-45720</wp:posOffset>
                </wp:positionH>
                <wp:positionV relativeFrom="paragraph">
                  <wp:posOffset>32385</wp:posOffset>
                </wp:positionV>
                <wp:extent cx="869950" cy="337185"/>
                <wp:effectExtent l="13970" t="13970" r="15240" b="14605"/>
                <wp:wrapNone/>
                <wp:docPr id="1006" name="流程图: 可选过程 21"/>
                <wp:cNvGraphicFramePr/>
                <a:graphic xmlns:a="http://schemas.openxmlformats.org/drawingml/2006/main">
                  <a:graphicData uri="http://schemas.microsoft.com/office/word/2010/wordprocessingShape">
                    <wps:wsp>
                      <wps:cNvSpPr/>
                      <wps:spPr>
                        <a:xfrm>
                          <a:off x="0" y="0"/>
                          <a:ext cx="869950" cy="337185"/>
                        </a:xfrm>
                        <a:prstGeom prst="flowChartAlternateProcess">
                          <a:avLst/>
                        </a:prstGeom>
                        <a:solidFill>
                          <a:srgbClr val="FFFFFF">
                            <a:alpha val="0"/>
                          </a:srgbClr>
                        </a:solidFill>
                        <a:ln w="28575" cap="rnd" cmpd="sng">
                          <a:solidFill>
                            <a:srgbClr val="000000"/>
                          </a:solidFill>
                          <a:prstDash val="sysDot"/>
                          <a:miter/>
                          <a:headEnd type="none" w="med" len="med"/>
                          <a:tailEnd type="none" w="med" len="med"/>
                        </a:ln>
                      </wps:spPr>
                      <wps:txbx>
                        <w:txbxContent>
                          <w:p/>
                        </w:txbxContent>
                      </wps:txbx>
                      <wps:bodyPr upright="1"/>
                    </wps:wsp>
                  </a:graphicData>
                </a:graphic>
              </wp:anchor>
            </w:drawing>
          </mc:Choice>
          <mc:Fallback>
            <w:pict>
              <v:shape id="流程图: 可选过程 21" o:spid="_x0000_s1026" o:spt="176" type="#_x0000_t176" style="position:absolute;left:0pt;margin-left:-3.6pt;margin-top:2.55pt;height:26.55pt;width:68.5pt;z-index:-251657216;mso-width-relative:page;mso-height-relative:page;" fillcolor="#FFFFFF" filled="t" stroked="t" coordsize="21600,21600" o:gfxdata="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&#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nrptDVAAAABwEAAA8AAAAAAAAAAQAgAAAAIgAAAGRy&#10;cy9kb3ducmV2LnhtbFBLAQIUABQAAAAIAIdO4kDJkxF8QQIAAHYEAAAOAAAAAAAAAAEAIAAAACQB&#10;AABkcnMvZTJvRG9jLnhtbFBLBQYAAAAABgAGAFkBAADXBQAAAAA=&#10;">
                <v:fill on="t" opacity="0f" focussize="0,0"/>
                <v:stroke weight="2.25pt" color="#000000" joinstyle="miter" dashstyle="1 1" endcap="round"/>
                <v:imagedata o:title=""/>
                <o:lock v:ext="edit" aspectratio="f"/>
                <v:textbox>
                  <w:txbxContent>
                    <w:p/>
                  </w:txbxContent>
                </v:textbox>
              </v:shape>
            </w:pict>
          </mc:Fallback>
        </mc:AlternateContent>
      </w:r>
      <w:r>
        <w:rPr>
          <w:rFonts w:hint="eastAsia" w:ascii="Times New Roman" w:hAnsi="Times New Roman" w:eastAsia="黑体" w:cs="Times New Roman"/>
          <w:b/>
          <w:kern w:val="0"/>
          <w:sz w:val="30"/>
          <w:szCs w:val="30"/>
        </w:rPr>
        <w:t xml:space="preserve">企业动态</w:t>
      </w:r>
    </w:p>
    <w:p>
      <w:pPr>
        <w:ind w:firstLine="420"/>
        <w:rPr>
          <w:rFonts w:hint="eastAsia" w:ascii="Calibri" w:hAnsi="Calibri" w:eastAsia="宋体" w:cs="Times New Roman"/>
          <w:szCs w:val="24"/>
        </w:rPr>
      </w:pPr>
      <w:r>
        <w:rPr>
          <w:rFonts w:hint="eastAsia" w:ascii="Calibri" w:hAnsi="Calibri" w:eastAsia="宋体" w:cs="Times New Roman"/>
          <w:szCs w:val="24"/>
        </w:rPr>
        <w:t xml:space="preserve"/>
      </w:r>
    </w:p>
    <w:p>
      <w:pPr>
        <w:keepNext/>
        <w:keepLines/>
        <w:spacing w:line="580" w:lineRule="exact"/>
        <w:jc w:val="center"/>
        <w:outlineLvl w:val="2"/>
        <w:rPr>
          <w:rFonts w:hint="eastAsia" w:ascii="Times New Roman" w:hAnsi="Times New Roman" w:eastAsia="华文中宋" w:cs="Times New Roman"/>
          <w:b/>
          <w:sz w:val="28"/>
          <w:szCs w:val="24"/>
        </w:rPr>
      </w:pPr>
      <w:r>
        <w:rPr>
          <w:rFonts w:hint="eastAsia" w:ascii="Times New Roman" w:hAnsi="Times New Roman" w:eastAsia="华文中宋" w:cs="Times New Roman"/>
          <w:b/>
          <w:sz w:val="28"/>
          <w:szCs w:val="24"/>
        </w:rPr>
        <w:t xml:space="preserve">用汗水浇灌梦想 用奋斗书写答卷</w:t>
      </w:r>
    </w:p>
    <w:p>
      <w:pPr>
        <w:spacing w:line="580" w:lineRule="exact"/>
        <w:ind w:firstLine="420"/>
        <w:rPr>
          <w:rFonts w:hint="eastAsia"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 xml:space="preserve">我们向全国信息通信行业的全体劳动者致以节日的祝贺，向受到表彰的劳动模范和先进工作者表示崇高的敬意！ 习近平总书记强调：“实现我们的奋斗目标，开创我们的美好未来，必须紧紧依靠人民、始终为了人民，必须依靠辛勤劳动、诚实劳动、创造性劳动。信息通信行业的广大劳动者应当大力弘扬劳模精神、劳动精神、工匠精神，通过一丝不苟、精益求精的辛勤劳动，为社会创造物质财富与精神财富，为推进新型基础设施建设，夯实数字设施底座奉献智慧和汗水。信息通信行业的广大劳动者应当为党和人民事业甘于奉献，勤勉奋发干事，大力推进5G、千兆光网等新一代信息通信技术在垂直行业、信息消费、社会民生等领域的融合应用，以“小我”成就“大我”，自觉把人生理想融入行业发展、造福人民的伟业之中，矢志追求更有高度、更有境界、更有意义的人生。（中国工信产业网）</w:t>
      </w:r>
    </w:p>
    <w:p>
      <w:pPr>
        <w:spacing w:line="580" w:lineRule="exact"/>
        <w:ind w:firstLine="420"/>
        <w:rPr>
          <w:rFonts w:hint="eastAsia" w:ascii="Calibri" w:hAnsi="Calibri" w:eastAsia="宋体" w:cs="Times New Roman"/>
          <w:szCs w:val="24"/>
        </w:rPr>
      </w:pPr>
      <w:r>
        <w:rPr>
          <w:rFonts w:hint="eastAsia" w:ascii="Calibri" w:hAnsi="Calibri" w:eastAsia="宋体" w:cs="Times New Roman"/>
          <w:szCs w:val="24"/>
        </w:rPr>
        <w:t xml:space="preserve"/>
      </w:r>
    </w:p>
    <w:p>
      <w:pPr>
        <w:rPr>
          <w:rFonts w:hint="eastAsia" w:ascii="Calibri" w:hAnsi="Calibri" w:eastAsia="宋体" w:cs="Times New Roman"/>
          <w:szCs w:val="24"/>
        </w:rPr>
      </w:pPr>
      <w:r>
        <w:rPr>
          <w:rFonts w:hint="eastAsia" w:ascii="Calibri" w:hAnsi="Calibri" w:eastAsia="宋体" w:cs="Times New Roman"/>
          <w:szCs w:val="24"/>
        </w:rPr>
        <w:t xml:space="preserve"/>
      </w:r>
    </w:p>
    <w:p>
      <w:pPr>
        <w:rPr>
          <w:rFonts w:hint="eastAsia" w:ascii="Calibri" w:hAnsi="Calibri" w:eastAsia="宋体" w:cs="Times New Roman"/>
          <w:szCs w:val="24"/>
        </w:rPr>
      </w:pPr>
      <w:r>
        <w:rPr>
          <w:rFonts w:hint="eastAsia" w:ascii="Calibri" w:hAnsi="Calibri" w:eastAsia="宋体" w:cs="Times New Roman"/>
          <w:szCs w:val="24"/>
        </w:rPr>
        <w:br w:type="page"/>
      </w:r>
    </w:p>
    <w:p>
      <w:pPr>
        <w:spacing w:line="580" w:lineRule="exact"/>
        <w:jc w:val="left"/>
        <w:outlineLvl w:val="0"/>
        <w:rPr>
          <w:rFonts w:ascii="Times New Roman" w:hAnsi="Times New Roman" w:eastAsia="方正小标宋简体" w:cs="Times New Roman"/>
          <w:b/>
          <w:sz w:val="32"/>
          <w:szCs w:val="32"/>
        </w:rPr>
      </w:pPr>
      <w:r>
        <w:rPr>
          <w:rFonts w:ascii="Times New Roman" w:hAnsi="Times New Roman" w:eastAsia="方正小标宋简体" w:cs="Times New Roman"/>
          <w:b/>
          <w:sz w:val="32"/>
          <w:szCs w:val="32"/>
        </w:rPr>
        <w:t>二</w:t>
      </w:r>
      <w:r>
        <w:rPr>
          <w:rFonts w:hint="eastAsia" w:ascii="Times New Roman" w:hAnsi="Times New Roman" w:eastAsia="方正小标宋简体" w:cs="Times New Roman"/>
          <w:b/>
          <w:sz w:val="32"/>
          <w:szCs w:val="32"/>
        </w:rPr>
        <w:t>、</w:t>
      </w:r>
      <w:r>
        <w:rPr>
          <w:rFonts w:ascii="Times New Roman" w:hAnsi="Times New Roman" w:eastAsia="方正小标宋简体" w:cs="Times New Roman"/>
          <w:b/>
          <w:sz w:val="32"/>
          <w:szCs w:val="32"/>
        </w:rPr>
        <w:t>微</w:t>
      </w:r>
      <w:r>
        <w:rPr>
          <w:rFonts w:hint="eastAsia" w:ascii="Times New Roman" w:hAnsi="Times New Roman" w:eastAsia="方正小标宋简体" w:cs="Times New Roman"/>
          <w:b/>
          <w:sz w:val="32"/>
          <w:szCs w:val="32"/>
        </w:rPr>
        <w:t>评论</w:t>
      </w:r>
    </w:p>
    <w:p>
      <w:pPr>
        <w:keepNext/>
        <w:keepLines/>
        <w:spacing w:line="580" w:lineRule="exact"/>
        <w:jc w:val="center"/>
        <w:outlineLvl w:val="2"/>
        <w:rPr>
          <w:rFonts w:ascii="方正小标宋简体" w:hAnsi="方正小标宋简体" w:eastAsia="方正小标宋简体" w:cs="方正小标宋简体"/>
          <w:b/>
          <w:sz w:val="28"/>
          <w:szCs w:val="28"/>
        </w:rPr>
      </w:pPr>
      <w:r>
        <w:rPr>
          <w:rFonts w:hint="eastAsia" w:ascii="Calibri" w:hAnsi="Calibri" w:eastAsia="华文中宋" w:cs="Times New Roman"/>
          <w:b/>
          <w:sz w:val="28"/>
          <w:szCs w:val="24"/>
        </w:rPr>
        <w:t>推动数字技术适老化 彰显科技温度</w:t>
      </w:r>
    </w:p>
    <w:p>
      <w:pPr>
        <w:spacing w:line="580" w:lineRule="exact"/>
        <w:ind w:firstLine="560" w:firstLineChars="200"/>
        <w:rPr>
          <w:rFonts w:hint="eastAsia" w:ascii="Times New Roman" w:hAnsi="Times New Roman" w:eastAsia="仿宋_GB2312" w:cs="Times New Roman"/>
          <w:sz w:val="28"/>
          <w:szCs w:val="28"/>
        </w:rPr>
      </w:pPr>
      <w:r>
        <w:rPr>
          <w:rFonts w:hint="eastAsia" w:ascii="Times New Roman" w:hAnsi="Times New Roman" w:eastAsia="仿宋_GB2312" w:cs="Times New Roman"/>
          <w:sz w:val="28"/>
          <w:szCs w:val="28"/>
        </w:rPr>
        <w:t>近年来，数字技术迅猛发展，日益融入经济社会发展各领域和全过程，数字生活得到全方位普及，但与此同时，不少老年人使用数字化产品或服务经常伴随着使用障碍，在出行、就医、消费等日常生活中屡屡“碰壁”，因难以获得数字技术赋能而落后于时代发展，甚至成为数字时代的“局外人”，因此推动数字技术适老化、让老年群体共享数字建设成果已成为社会广泛共识。</w:t>
      </w:r>
    </w:p>
    <w:p>
      <w:pPr>
        <w:spacing w:line="580" w:lineRule="exact"/>
        <w:ind w:firstLine="560" w:firstLineChars="200"/>
        <w:rPr>
          <w:rFonts w:hint="eastAsia" w:ascii="Times New Roman" w:hAnsi="Times New Roman" w:eastAsia="仿宋_GB2312" w:cs="Times New Roman"/>
          <w:sz w:val="28"/>
          <w:szCs w:val="28"/>
        </w:rPr>
      </w:pPr>
      <w:r>
        <w:rPr>
          <w:rFonts w:hint="eastAsia" w:ascii="Times New Roman" w:hAnsi="Times New Roman" w:eastAsia="仿宋_GB2312" w:cs="Times New Roman"/>
          <w:sz w:val="28"/>
          <w:szCs w:val="28"/>
        </w:rPr>
        <w:t>我国人口老龄化程度持续加深，且规模大、程度深、速度快。中国第七次人口普查结果显示，65岁及以上人口约有1.9亿人，占总人口的13.5%。</w:t>
      </w:r>
      <w:r>
        <w:rPr>
          <w:rFonts w:ascii="Times New Roman" w:hAnsi="Times New Roman" w:eastAsia="仿宋_GB2312" w:cs="Times New Roman"/>
          <w:sz w:val="28"/>
          <w:szCs w:val="28"/>
        </w:rPr>
        <w:t>人口年龄结构急剧变老</w:t>
      </w:r>
      <w:r>
        <w:rPr>
          <w:rFonts w:hint="eastAsia" w:ascii="Times New Roman" w:hAnsi="Times New Roman" w:eastAsia="仿宋_GB2312" w:cs="Times New Roman"/>
          <w:sz w:val="28"/>
          <w:szCs w:val="28"/>
        </w:rPr>
        <w:t>，数字</w:t>
      </w:r>
      <w:r>
        <w:rPr>
          <w:rFonts w:ascii="Times New Roman" w:hAnsi="Times New Roman" w:eastAsia="仿宋_GB2312" w:cs="Times New Roman"/>
          <w:sz w:val="28"/>
          <w:szCs w:val="28"/>
        </w:rPr>
        <w:t>技术发展</w:t>
      </w:r>
      <w:r>
        <w:rPr>
          <w:rFonts w:hint="eastAsia" w:ascii="Times New Roman" w:hAnsi="Times New Roman" w:eastAsia="仿宋_GB2312" w:cs="Times New Roman"/>
          <w:sz w:val="28"/>
          <w:szCs w:val="28"/>
        </w:rPr>
        <w:t>却</w:t>
      </w:r>
      <w:r>
        <w:rPr>
          <w:rFonts w:ascii="Times New Roman" w:hAnsi="Times New Roman" w:eastAsia="仿宋_GB2312" w:cs="Times New Roman"/>
          <w:sz w:val="28"/>
          <w:szCs w:val="28"/>
        </w:rPr>
        <w:t>持续向</w:t>
      </w:r>
      <w:r>
        <w:rPr>
          <w:rFonts w:hint="eastAsia" w:ascii="Times New Roman" w:hAnsi="Times New Roman" w:eastAsia="仿宋_GB2312" w:cs="Times New Roman"/>
          <w:sz w:val="28"/>
          <w:szCs w:val="28"/>
        </w:rPr>
        <w:t>新。目前，5G、云计算、大数据、区块链、人工智能、元宇宙等新兴数字技术不断涌现，不断改变着人们的生产方式、生活方式、社会治理等。而且受新冠肺炎疫情的影响，社会的全面数字化进程大大加快，将大量老年人推向互联网，中国互联网络信息中心的调查显示，截至2021年12月，中国60岁及以上老年网民规模达1.19亿，但能上网并不意味着会上网，老年群体由于生理机能、固有观念等诸多因素，无法完全融入数字时代，面临着不愿用、不会用、不能用的数字困境，在数字世界里“寸步难行”，这进一步加剧了“数字鸿沟”。</w:t>
      </w:r>
    </w:p>
    <w:p>
      <w:pPr>
        <w:spacing w:line="580" w:lineRule="exact"/>
        <w:ind w:firstLine="560" w:firstLineChars="200"/>
        <w:rPr>
          <w:rFonts w:hint="eastAsia" w:ascii="Times New Roman" w:hAnsi="Times New Roman" w:eastAsia="仿宋_GB2312" w:cs="Times New Roman"/>
          <w:sz w:val="28"/>
          <w:szCs w:val="28"/>
        </w:rPr>
      </w:pPr>
      <w:r>
        <w:rPr>
          <w:rFonts w:hint="eastAsia" w:ascii="Times New Roman" w:hAnsi="Times New Roman" w:eastAsia="仿宋_GB2312" w:cs="Times New Roman"/>
          <w:sz w:val="28"/>
          <w:szCs w:val="28"/>
        </w:rPr>
        <w:t>因此，积极开展数字适老化改造，让老年人不再“望网兴叹”，是数字时代必须重视和解决的问题，我国近年来在这方面也在积极探索。2020年，国务院办公厅印发《关于切实解决老年人运用智能技术困难实施方案》提出，要聚焦涉及老年人的高频事项和服务场景，扩大适老化智能终端产品供给，推进互联网应用适老化改造，让老年人更好共享信息化发展成果。2021年，中共中央、国务院发布《关于加强新时代老龄工作的意见》，提到要加快推进老年人常用的互联网应用和移动终端、APP应用适老化改造，实施“智慧助老”行动。在国家政策导向的助力下，我国数字技术适老化改造不断深入，推动了更多老年人积极拥抱数字生活。在互联网应用方面，通过程序简化、界面优化、广告过滤等多种方式助力老年群体更便捷地获取互联网信息和服务。在智能手机终端方面，终端厂商从视觉增强、听力辅助、触控辅助、简易模式等方面，解决老年人终端使用问题，方便老年人看得见、听得清、用得了。</w:t>
      </w:r>
    </w:p>
    <w:p>
      <w:pPr>
        <w:widowControl/>
        <w:spacing w:line="580" w:lineRule="exact"/>
        <w:ind w:firstLine="560" w:firstLineChars="200"/>
        <w:rPr>
          <w:rFonts w:ascii="Times New Roman" w:hAnsi="Times New Roman" w:eastAsia="仿宋_GB2312" w:cs="Times New Roman"/>
          <w:sz w:val="28"/>
          <w:szCs w:val="28"/>
        </w:rPr>
      </w:pPr>
      <w:r>
        <w:rPr>
          <w:rFonts w:hint="eastAsia" w:ascii="Times New Roman" w:hAnsi="Times New Roman" w:eastAsia="仿宋_GB2312" w:cs="Times New Roman"/>
          <w:sz w:val="28"/>
          <w:szCs w:val="28"/>
        </w:rPr>
        <w:t>目前国内数字技术适老化工作初有成效，但也仍有不足之处，如：数字适老化产品服务供给不足，数量、种类较少，尚不能覆盖老年人所使用的全部领域；供需对接不畅，数字适老化停留在表层改造，“走形不走心”，难以满足老年群体真正需求；盈利模式不清晰、老年群体付费意愿不高等因素的存在，导致企业参与适老化改造积极性不高。所以，想要进一步推进技术适老进程，政府与社会各界需共同发力，使老年群体的智慧生活有温度、无障碍。在政府层面，可进一步完善技术适老政策体系，以及制定相关标准体系，避免技术适老程度参差不齐，影响老年人使用体验；在企业层面，可围绕老年人需求，不断创新产品和服务，且在设计之初就融入老龄视角，提供更加符合老年人生理及心理的数字适老化产品或服务；在社会与家庭层面，帮助老年群体学习数字技术知识，提升其数字素养，享受数字生活。（数研院战略发展研究中心）</w:t>
      </w:r>
    </w:p>
    <w:p>
      <w:pPr>
        <w:spacing w:line="580" w:lineRule="exact"/>
        <w:ind w:firstLine="560"/>
        <w:rPr>
          <w:rFonts w:hint="eastAsia" w:ascii="Times New Roman" w:hAnsi="Times New Roman" w:eastAsia="仿宋_GB2312" w:cs="Times New Roman"/>
          <w:sz w:val="28"/>
          <w:szCs w:val="28"/>
        </w:rPr>
      </w:pPr>
      <w:r>
        <w:rPr>
          <w:rFonts w:ascii="Times New Roman" w:hAnsi="Times New Roman" w:eastAsia="仿宋_GB2312" w:cs="Times New Roman"/>
          <w:b/>
          <w:kern w:val="44"/>
          <w:sz w:val="28"/>
          <w:szCs w:val="28"/>
        </w:rPr>
        <w:br w:type="page"/>
      </w:r>
    </w:p>
    <w:p>
      <w:pPr>
        <w:widowControl/>
        <w:jc w:val="left"/>
        <w:rPr>
          <w:rFonts w:ascii="Times New Roman" w:hAnsi="Times New Roman" w:eastAsia="仿宋_GB2312" w:cs="Times New Roman"/>
          <w:kern w:val="0"/>
          <w:szCs w:val="21"/>
        </w:rPr>
      </w:pPr>
      <w:r>
        <w:rPr>
          <w:rFonts w:hint="eastAsia" w:ascii="Times New Roman" w:hAnsi="Times New Roman" w:eastAsia="仿宋_GB2312" w:cs="Times New Roman"/>
          <w:b/>
          <w:bCs/>
          <w:color w:val="FF0000"/>
          <w:sz w:val="28"/>
          <w:szCs w:val="28"/>
        </w:rPr>
        <w:t>如欲获取完整版的《大数据创新动态》，请您与数研院战略发展研究中心联系，邮箱：zhangwenlin@ictbda. cn</w:t>
      </w:r>
      <w:r>
        <w:rPr>
          <w:rFonts w:ascii="Times New Roman" w:hAnsi="Times New Roman" w:eastAsia="楷体" w:cs="宋体"/>
          <w:b/>
          <w:bCs/>
          <w:kern w:val="0"/>
          <w:sz w:val="28"/>
          <w:szCs w:val="28"/>
        </w:rPr>
        <w:br w:type="page"/>
      </w:r>
      <w:r>
        <w:rPr>
          <w:rFonts w:ascii="Times New Roman" w:hAnsi="Times New Roman" w:eastAsia="楷体" w:cs="宋体"/>
          <w:b/>
          <w:bCs/>
          <w:kern w:val="0"/>
          <w:sz w:val="28"/>
          <w:szCs w:val="28"/>
        </w:rPr>
        <w:t>《大数据创新动态》产品简介</w:t>
      </w:r>
    </w:p>
    <w:p>
      <w:pPr>
        <w:spacing w:line="580" w:lineRule="exact"/>
        <w:ind w:firstLine="560" w:firstLineChars="200"/>
        <w:rPr>
          <w:rFonts w:ascii="Times New Roman" w:hAnsi="Times New Roman" w:eastAsia="楷体" w:cs="Times New Roman"/>
          <w:sz w:val="28"/>
          <w:szCs w:val="28"/>
        </w:rPr>
      </w:pPr>
      <w:r>
        <w:rPr>
          <w:rFonts w:ascii="Times New Roman" w:hAnsi="Times New Roman" w:eastAsia="楷体" w:cs="Times New Roman"/>
          <w:sz w:val="28"/>
          <w:szCs w:val="28"/>
        </w:rPr>
        <w:t>《大数据创新动态》系中科大数据研究院（数研院）和河南省大数据与人工智能专家委员会（省大专委）联袂打造的系列智库产品之一，由数研院战略发展研究中心承担研究和具体编写工作，旨在挖掘海内外泛大数据领域最新的高质量情报并进行简要分析，每期选择一个主题进行研究并提供咨询研报和对策建议，聚焦热点、简约凝练、见微知著。</w:t>
      </w:r>
    </w:p>
    <w:p>
      <w:pPr>
        <w:spacing w:line="580" w:lineRule="exact"/>
        <w:ind w:firstLine="560" w:firstLineChars="200"/>
        <w:rPr>
          <w:rFonts w:ascii="Times New Roman" w:hAnsi="Times New Roman" w:eastAsia="楷体" w:cs="Times New Roman"/>
          <w:sz w:val="24"/>
          <w:szCs w:val="24"/>
        </w:rPr>
      </w:pPr>
      <w:r>
        <w:rPr>
          <w:rFonts w:ascii="Times New Roman" w:hAnsi="Times New Roman" w:eastAsia="楷体" w:cs="Times New Roman"/>
          <w:sz w:val="28"/>
          <w:szCs w:val="28"/>
        </w:rPr>
        <w:t>数研院战略发展研究中心以服务政府决策，助力产业发展为己任，专注大数据、数字经济、新基建、新型智慧城市等领域深度研究，在为党政机关和行业企业提供智库服务的同时，积极推动科技产业落地，助力区域经济高质量发展。</w:t>
      </w:r>
    </w:p>
    <w:p>
      <w:pPr>
        <w:spacing w:line="580" w:lineRule="exact"/>
        <w:jc w:val="left"/>
        <w:rPr>
          <w:rFonts w:ascii="Times New Roman" w:hAnsi="Times New Roman" w:eastAsia="仿宋_GB2312" w:cs="Times New Roman"/>
          <w:sz w:val="28"/>
          <w:szCs w:val="35"/>
        </w:rPr>
      </w:pPr>
    </w:p>
    <w:p>
      <w:pPr>
        <w:spacing w:line="580" w:lineRule="exact"/>
        <w:jc w:val="left"/>
        <w:rPr>
          <w:rFonts w:ascii="Times New Roman" w:hAnsi="Times New Roman" w:eastAsia="楷体" w:cs="Times New Roman"/>
          <w:sz w:val="28"/>
          <w:szCs w:val="28"/>
        </w:rPr>
      </w:pPr>
      <w:r>
        <w:rPr>
          <w:rFonts w:ascii="Times New Roman" w:hAnsi="Times New Roman" w:eastAsia="楷体" w:cs="Times New Roman"/>
          <w:b/>
          <w:bCs/>
          <w:sz w:val="28"/>
          <w:szCs w:val="28"/>
        </w:rPr>
        <w:t>主办单位：</w:t>
      </w:r>
      <w:r>
        <w:rPr>
          <w:rFonts w:ascii="Times New Roman" w:hAnsi="Times New Roman" w:eastAsia="楷体" w:cs="Times New Roman"/>
          <w:sz w:val="28"/>
          <w:szCs w:val="28"/>
        </w:rPr>
        <w:t>中科大数据研究院</w:t>
      </w:r>
    </w:p>
    <w:p>
      <w:pPr>
        <w:spacing w:line="580" w:lineRule="exact"/>
        <w:jc w:val="left"/>
        <w:rPr>
          <w:rFonts w:ascii="Times New Roman" w:hAnsi="Times New Roman" w:eastAsia="楷体" w:cs="Times New Roman"/>
          <w:sz w:val="28"/>
          <w:szCs w:val="28"/>
        </w:rPr>
      </w:pPr>
      <w:r>
        <w:rPr>
          <w:rFonts w:ascii="Times New Roman" w:hAnsi="Times New Roman" w:eastAsia="楷体" w:cs="Times New Roman"/>
          <w:b/>
          <w:bCs/>
          <w:sz w:val="28"/>
          <w:szCs w:val="28"/>
        </w:rPr>
        <w:t>学术指导：</w:t>
      </w:r>
      <w:r>
        <w:rPr>
          <w:rFonts w:ascii="Times New Roman" w:hAnsi="Times New Roman" w:eastAsia="楷体" w:cs="Times New Roman"/>
          <w:sz w:val="28"/>
          <w:szCs w:val="28"/>
        </w:rPr>
        <w:t>河南省大数据与人工智能专家委员会</w:t>
      </w:r>
    </w:p>
    <w:p>
      <w:pPr>
        <w:spacing w:line="580" w:lineRule="exact"/>
        <w:jc w:val="left"/>
        <w:rPr>
          <w:rFonts w:ascii="Times New Roman" w:hAnsi="Times New Roman" w:eastAsia="楷体" w:cs="Times New Roman"/>
          <w:sz w:val="28"/>
          <w:szCs w:val="28"/>
        </w:rPr>
      </w:pPr>
      <w:r>
        <w:rPr>
          <w:rFonts w:ascii="Times New Roman" w:hAnsi="Times New Roman" w:eastAsia="楷体" w:cs="Times New Roman"/>
          <w:b/>
          <w:bCs/>
          <w:sz w:val="28"/>
          <w:szCs w:val="28"/>
        </w:rPr>
        <w:t>编 委 会：</w:t>
      </w:r>
    </w:p>
    <w:p>
      <w:pPr>
        <w:spacing w:line="580" w:lineRule="exact"/>
        <w:ind w:left="420" w:firstLine="420"/>
        <w:jc w:val="left"/>
        <w:rPr>
          <w:rFonts w:ascii="Times New Roman" w:hAnsi="Times New Roman" w:eastAsia="楷体" w:cs="Times New Roman"/>
          <w:sz w:val="28"/>
          <w:szCs w:val="28"/>
        </w:rPr>
      </w:pPr>
      <w:r>
        <w:rPr>
          <w:rFonts w:ascii="Times New Roman" w:hAnsi="Times New Roman" w:eastAsia="楷体" w:cs="Times New Roman"/>
          <w:b/>
          <w:bCs/>
          <w:sz w:val="28"/>
          <w:szCs w:val="28"/>
        </w:rPr>
        <w:t>主    任：</w:t>
      </w:r>
      <w:r>
        <w:rPr>
          <w:rFonts w:ascii="Times New Roman" w:hAnsi="Times New Roman" w:eastAsia="楷体" w:cs="Times New Roman"/>
          <w:sz w:val="28"/>
          <w:szCs w:val="28"/>
        </w:rPr>
        <w:t>王元卓</w:t>
      </w:r>
    </w:p>
    <w:p>
      <w:pPr>
        <w:spacing w:line="580" w:lineRule="exact"/>
        <w:ind w:left="420" w:firstLine="420"/>
        <w:jc w:val="left"/>
        <w:rPr>
          <w:rFonts w:ascii="Times New Roman" w:hAnsi="Times New Roman" w:eastAsia="楷体" w:cs="Times New Roman"/>
          <w:sz w:val="28"/>
          <w:szCs w:val="28"/>
        </w:rPr>
      </w:pPr>
      <w:r>
        <w:rPr>
          <w:rFonts w:ascii="Times New Roman" w:hAnsi="Times New Roman" w:eastAsia="楷体" w:cs="Times New Roman"/>
          <w:b/>
          <w:bCs/>
          <w:sz w:val="28"/>
          <w:szCs w:val="28"/>
        </w:rPr>
        <w:t>副 主 任：</w:t>
      </w:r>
      <w:r>
        <w:rPr>
          <w:rFonts w:ascii="Times New Roman" w:hAnsi="Times New Roman" w:eastAsia="楷体" w:cs="Times New Roman"/>
          <w:sz w:val="28"/>
          <w:szCs w:val="28"/>
        </w:rPr>
        <w:t>吴  琼</w:t>
      </w:r>
    </w:p>
    <w:p>
      <w:pPr>
        <w:spacing w:line="580" w:lineRule="exact"/>
        <w:ind w:left="420" w:firstLine="420"/>
        <w:jc w:val="left"/>
        <w:rPr>
          <w:rFonts w:ascii="Times New Roman" w:hAnsi="Times New Roman" w:eastAsia="楷体" w:cs="Times New Roman"/>
          <w:sz w:val="28"/>
          <w:szCs w:val="28"/>
        </w:rPr>
      </w:pPr>
      <w:r>
        <w:rPr>
          <w:rFonts w:ascii="Times New Roman" w:hAnsi="Times New Roman" w:eastAsia="楷体" w:cs="Times New Roman"/>
          <w:b/>
          <w:bCs/>
          <w:sz w:val="28"/>
          <w:szCs w:val="28"/>
        </w:rPr>
        <w:t>责任编辑：</w:t>
      </w:r>
      <w:r>
        <w:rPr>
          <w:rFonts w:ascii="Times New Roman" w:hAnsi="Times New Roman" w:eastAsia="楷体" w:cs="Times New Roman"/>
          <w:sz w:val="28"/>
          <w:szCs w:val="28"/>
        </w:rPr>
        <w:t>张文霖</w:t>
      </w:r>
    </w:p>
    <w:p>
      <w:pPr>
        <w:spacing w:line="580" w:lineRule="exact"/>
        <w:ind w:left="420" w:firstLine="420"/>
        <w:jc w:val="left"/>
        <w:rPr>
          <w:rFonts w:ascii="Times New Roman" w:hAnsi="Times New Roman" w:eastAsia="楷体" w:cs="Times New Roman"/>
          <w:sz w:val="28"/>
          <w:szCs w:val="28"/>
        </w:rPr>
      </w:pPr>
      <w:r>
        <w:rPr>
          <w:rFonts w:ascii="Times New Roman" w:hAnsi="Times New Roman" w:eastAsia="楷体" w:cs="Times New Roman"/>
          <w:b/>
          <w:bCs/>
          <w:sz w:val="28"/>
          <w:szCs w:val="28"/>
        </w:rPr>
        <w:t>编委成员：</w:t>
      </w:r>
      <w:r>
        <w:rPr>
          <w:rFonts w:ascii="Times New Roman" w:hAnsi="Times New Roman" w:eastAsia="楷体" w:cs="Times New Roman"/>
          <w:sz w:val="28"/>
          <w:szCs w:val="28"/>
        </w:rPr>
        <w:t>岳  迪 班亚光 阚骅宇 宋一鸣</w:t>
      </w:r>
      <w:r>
        <w:rPr>
          <w:rFonts w:hint="eastAsia" w:ascii="Times New Roman" w:hAnsi="Times New Roman" w:eastAsia="楷体" w:cs="Times New Roman"/>
          <w:sz w:val="28"/>
          <w:szCs w:val="28"/>
        </w:rPr>
        <w:t xml:space="preserve"> </w:t>
      </w:r>
    </w:p>
    <w:p>
      <w:pPr>
        <w:spacing w:line="580" w:lineRule="exact"/>
        <w:ind w:left="1680" w:firstLine="560" w:firstLineChars="200"/>
        <w:jc w:val="left"/>
        <w:rPr>
          <w:rFonts w:ascii="Times New Roman" w:hAnsi="Times New Roman" w:eastAsia="楷体" w:cs="Times New Roman"/>
          <w:sz w:val="28"/>
          <w:szCs w:val="28"/>
        </w:rPr>
      </w:pPr>
      <w:r>
        <w:rPr>
          <w:rFonts w:ascii="Times New Roman" w:hAnsi="Times New Roman" w:eastAsia="楷体" w:cs="Times New Roman"/>
          <w:sz w:val="28"/>
          <w:szCs w:val="28"/>
        </w:rPr>
        <w:t>邵晓路</w:t>
      </w:r>
      <w:r>
        <w:rPr>
          <w:rFonts w:hint="eastAsia" w:ascii="Times New Roman" w:hAnsi="Times New Roman" w:eastAsia="楷体" w:cs="Times New Roman"/>
          <w:sz w:val="28"/>
          <w:szCs w:val="28"/>
        </w:rPr>
        <w:t xml:space="preserve"> </w:t>
      </w:r>
      <w:r>
        <w:rPr>
          <w:rFonts w:ascii="Times New Roman" w:hAnsi="Times New Roman" w:eastAsia="楷体" w:cs="Times New Roman"/>
          <w:sz w:val="28"/>
          <w:szCs w:val="28"/>
        </w:rPr>
        <w:t>张梦帆 亓伯坦 鲁文慧</w:t>
      </w:r>
    </w:p>
    <w:p>
      <w:pPr>
        <w:spacing w:line="580" w:lineRule="exact"/>
        <w:ind w:left="2100" w:firstLine="140"/>
        <w:rPr>
          <w:rFonts w:ascii="Times New Roman" w:hAnsi="Times New Roman" w:eastAsia="楷体" w:cs="Times New Roman"/>
          <w:sz w:val="28"/>
          <w:szCs w:val="28"/>
        </w:rPr>
      </w:pPr>
      <w:r>
        <w:rPr>
          <w:rFonts w:ascii="Times New Roman" w:hAnsi="Times New Roman" w:eastAsia="楷体" w:cs="Times New Roman"/>
          <w:sz w:val="28"/>
          <w:szCs w:val="28"/>
        </w:rPr>
        <w:t>李朋飞 赵王林</w:t>
      </w:r>
      <w:r>
        <w:rPr>
          <w:rFonts w:hint="eastAsia" w:ascii="Times New Roman" w:hAnsi="Times New Roman" w:eastAsia="楷体" w:cs="Times New Roman"/>
          <w:sz w:val="28"/>
          <w:szCs w:val="28"/>
        </w:rPr>
        <w:t xml:space="preserve"> 李青彦</w:t>
      </w:r>
    </w:p>
    <w:p>
      <w:pPr>
        <w:spacing w:line="580" w:lineRule="exact"/>
        <w:jc w:val="left"/>
        <w:rPr>
          <w:rFonts w:ascii="Times New Roman" w:hAnsi="Times New Roman" w:eastAsia="仿宋_GB2312" w:cs="Times New Roman"/>
          <w:sz w:val="28"/>
          <w:szCs w:val="35"/>
        </w:rPr>
      </w:pPr>
      <w:r>
        <w:rPr>
          <w:rFonts w:ascii="Times New Roman" w:hAnsi="Times New Roman" w:eastAsia="宋体" w:cs="Times New Roman"/>
          <w:szCs w:val="24"/>
        </w:rPr>
        <mc:AlternateContent>
          <mc:Choice Requires="wps">
            <w:drawing>
              <wp:anchor distT="0" distB="0" distL="114300" distR="114300" simplePos="0" relativeHeight="251664384" behindDoc="0" locked="0" layoutInCell="1" allowOverlap="1">
                <wp:simplePos x="0" y="0"/>
                <wp:positionH relativeFrom="column">
                  <wp:posOffset>9525</wp:posOffset>
                </wp:positionH>
                <wp:positionV relativeFrom="paragraph">
                  <wp:posOffset>201930</wp:posOffset>
                </wp:positionV>
                <wp:extent cx="5257800" cy="13970"/>
                <wp:effectExtent l="9525" t="11430" r="9525" b="12700"/>
                <wp:wrapNone/>
                <wp:docPr id="1007" name="直接箭头连接符 14"/>
                <wp:cNvGraphicFramePr/>
                <a:graphic xmlns:a="http://schemas.openxmlformats.org/drawingml/2006/main">
                  <a:graphicData uri="http://schemas.microsoft.com/office/word/2010/wordprocessingShape">
                    <wps:wsp>
                      <wps:cNvCnPr>
                        <a:cxnSpLocks noChangeShapeType="1"/>
                      </wps:cNvCnPr>
                      <wps:spPr bwMode="auto">
                        <a:xfrm flipV="1">
                          <a:off x="0" y="0"/>
                          <a:ext cx="5257800" cy="13970"/>
                        </a:xfrm>
                        <a:prstGeom prst="straightConnector1">
                          <a:avLst/>
                        </a:prstGeom>
                        <a:noFill/>
                        <a:ln w="9525" cmpd="sng">
                          <a:solidFill>
                            <a:srgbClr val="000000"/>
                          </a:solidFill>
                          <a:round/>
                        </a:ln>
                      </wps:spPr>
                      <wps:bodyPr/>
                    </wps:wsp>
                  </a:graphicData>
                </a:graphic>
              </wp:anchor>
            </w:drawing>
          </mc:Choice>
          <mc:Fallback>
            <w:pict>
              <v:shape id="直接箭头连接符 14" o:spid="_x0000_s1026" o:spt="32" type="#_x0000_t32" style="position:absolute;left:0pt;flip:y;margin-left:0.75pt;margin-top:15.9pt;height:1.1pt;width:414pt;z-index:251664384;mso-width-relative:page;mso-height-relative:page;" filled="f" stroked="t" coordsize="21600,21600" o:gfxdata="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xQ9RZ9QAAAAHAQAADwAAAAAAAAABACAAAAAi&#10;AAAAZHJzL2Rvd25yZXYueG1sUEsBAhQAFAAAAAgAh07iQHo7JtAOAgAA4QMAAA4AAAAAAAAAAQAg&#10;AAAAIwEAAGRycy9lMm9Eb2MueG1sUEsFBgAAAAAGAAYAWQEAAKMFAAAAAA==&#10;">
                <v:fill on="f" focussize="0,0"/>
                <v:stroke color="#000000" joinstyle="round"/>
                <v:imagedata o:title=""/>
                <o:lock v:ext="edit" aspectratio="f"/>
              </v:shape>
            </w:pict>
          </mc:Fallback>
        </mc:AlternateContent>
      </w:r>
      <w:r>
        <w:rPr>
          <w:rFonts w:ascii="Times New Roman" w:hAnsi="Times New Roman" w:eastAsia="宋体" w:cs="Times New Roman"/>
          <w:szCs w:val="24"/>
        </w:rPr>
        <mc:AlternateContent>
          <mc:Choice Requires="wps">
            <w:drawing>
              <wp:anchor distT="0" distB="0" distL="114300" distR="114300" simplePos="0" relativeHeight="251663360" behindDoc="0" locked="0" layoutInCell="1" allowOverlap="1">
                <wp:simplePos x="0" y="0"/>
                <wp:positionH relativeFrom="column">
                  <wp:posOffset>9525</wp:posOffset>
                </wp:positionH>
                <wp:positionV relativeFrom="paragraph">
                  <wp:posOffset>7975600</wp:posOffset>
                </wp:positionV>
                <wp:extent cx="5414645" cy="3175"/>
                <wp:effectExtent l="9525" t="12700" r="5080" b="12700"/>
                <wp:wrapNone/>
                <wp:docPr id="1008" name="直接箭头连接符 13"/>
                <wp:cNvGraphicFramePr/>
                <a:graphic xmlns:a="http://schemas.openxmlformats.org/drawingml/2006/main">
                  <a:graphicData uri="http://schemas.microsoft.com/office/word/2010/wordprocessingShape">
                    <wps:wsp>
                      <wps:cNvCnPr>
                        <a:cxnSpLocks noChangeShapeType="1"/>
                      </wps:cNvCnPr>
                      <wps:spPr bwMode="auto">
                        <a:xfrm>
                          <a:off x="0" y="0"/>
                          <a:ext cx="5414645" cy="3175"/>
                        </a:xfrm>
                        <a:prstGeom prst="straightConnector1">
                          <a:avLst/>
                        </a:prstGeom>
                        <a:noFill/>
                        <a:ln w="9525" cmpd="sng">
                          <a:solidFill>
                            <a:srgbClr val="000000"/>
                          </a:solidFill>
                          <a:round/>
                        </a:ln>
                      </wps:spPr>
                      <wps:bodyPr/>
                    </wps:wsp>
                  </a:graphicData>
                </a:graphic>
              </wp:anchor>
            </w:drawing>
          </mc:Choice>
          <mc:Fallback>
            <w:pict>
              <v:shape id="直接箭头连接符 13" o:spid="_x0000_s1026" o:spt="32" type="#_x0000_t32" style="position:absolute;left:0pt;margin-left:0.75pt;margin-top:628pt;height:0.25pt;width:426.35pt;z-index:251663360;mso-width-relative:page;mso-height-relative:page;" filled="f" stroked="t" coordsize="21600,21600" o:gfxdata="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OrPfR1wAAAAsBAAAPAAAAAAAAAAEAIAAAACIAAABk&#10;cnMvZG93bnJldi54bWxQSwECFAAUAAAACACHTuJAMFhrlAcCAADWAwAADgAAAAAAAAABACAAAAAm&#10;AQAAZHJzL2Uyb0RvYy54bWxQSwUGAAAAAAYABgBZAQAAnwUAAAAA&#10;">
                <v:fill on="f" focussize="0,0"/>
                <v:stroke color="#000000" joinstyle="round"/>
                <v:imagedata o:title=""/>
                <o:lock v:ext="edit" aspectratio="f"/>
              </v:shape>
            </w:pict>
          </mc:Fallback>
        </mc:AlternateContent>
      </w:r>
    </w:p>
    <w:p>
      <w:pPr>
        <w:spacing w:line="580" w:lineRule="exact"/>
        <w:ind w:firstLine="280" w:firstLineChars="100"/>
        <w:rPr>
          <w:rFonts w:ascii="Times New Roman" w:hAnsi="Times New Roman" w:eastAsia="方正小标宋简体" w:cs="Times New Roman"/>
          <w:b/>
          <w:sz w:val="36"/>
          <w:szCs w:val="35"/>
        </w:rPr>
      </w:pPr>
      <w:r>
        <w:rPr>
          <w:rFonts w:ascii="Times New Roman" w:hAnsi="Times New Roman" w:eastAsia="仿宋_GB2312" w:cs="Times New Roman"/>
          <w:sz w:val="28"/>
          <w:szCs w:val="35"/>
        </w:rPr>
        <w:t xml:space="preserve">呈送：相关领导同志                   </w:t>
      </w:r>
      <w:r>
        <w:rPr>
          <w:rFonts w:hint="eastAsia" w:ascii="Times New Roman" w:hAnsi="Times New Roman" w:eastAsia="仿宋_GB2312" w:cs="Times New Roman"/>
          <w:sz w:val="28"/>
          <w:szCs w:val="35"/>
          <w:lang w:val="en-US" w:eastAsia="zh-CN"/>
        </w:rPr>
        <w:t xml:space="preserve">2023</w:t>
      </w:r>
      <w:r>
        <w:rPr>
          <w:rFonts w:ascii="Times New Roman" w:hAnsi="Times New Roman" w:eastAsia="仿宋_GB2312" w:cs="Times New Roman"/>
          <w:sz w:val="28"/>
          <w:szCs w:val="35"/>
        </w:rPr>
        <w:t>年</w:t>
      </w:r>
      <w:r>
        <w:rPr>
          <w:rFonts w:hint="eastAsia" w:ascii="Times New Roman" w:hAnsi="Times New Roman" w:eastAsia="仿宋_GB2312" w:cs="Times New Roman"/>
          <w:sz w:val="28"/>
          <w:szCs w:val="35"/>
          <w:lang w:val="en-US" w:eastAsia="zh-CN"/>
        </w:rPr>
        <w:t xml:space="preserve">5</w:t>
      </w:r>
      <w:r>
        <w:rPr>
          <w:rFonts w:ascii="Times New Roman" w:hAnsi="Times New Roman" w:eastAsia="仿宋_GB2312" w:cs="Times New Roman"/>
          <w:sz w:val="28"/>
          <w:szCs w:val="35"/>
        </w:rPr>
        <w:t>月</w:t>
      </w:r>
      <w:r>
        <w:rPr>
          <w:rFonts w:hint="eastAsia" w:ascii="Times New Roman" w:hAnsi="Times New Roman" w:eastAsia="仿宋_GB2312" w:cs="Times New Roman"/>
          <w:sz w:val="28"/>
          <w:szCs w:val="35"/>
          <w:lang w:val="en-US" w:eastAsia="zh-CN"/>
        </w:rPr>
        <w:t xml:space="preserve">22</w:t>
      </w:r>
      <w:r>
        <w:rPr>
          <w:rFonts w:ascii="Times New Roman" w:hAnsi="Times New Roman" w:eastAsia="仿宋_GB2312" w:cs="Times New Roman"/>
          <w:sz w:val="28"/>
          <w:szCs w:val="35"/>
        </w:rPr>
        <w:t>日印发</w:t>
      </w:r>
    </w:p>
    <w:p/>
    <w:sectPr>
      <w:headerReference r:id="rId3" w:type="default"/>
      <w:footerReference r:id="rId4" w:type="default"/>
      <w:pgSz w:w="11906" w:h="16838"/>
      <w:pgMar w:top="1440" w:right="1800" w:bottom="1440" w:left="1800" w:header="850"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粗宋简体">
    <w:altName w:val="宋体"/>
    <w:panose1 w:val="00000000000000000000"/>
    <w:charset w:val="86"/>
    <w:family w:val="script"/>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方正小标宋简体">
    <w:altName w:val="方正舒体"/>
    <w:panose1 w:val="00000000000000000000"/>
    <w:charset w:val="86"/>
    <w:family w:val="auto"/>
    <w:pitch w:val="default"/>
    <w:sig w:usb0="00000000" w:usb1="00000000" w:usb2="00000000" w:usb3="00000000" w:csb0="00040000" w:csb1="00000000"/>
  </w:font>
  <w:font w:name="方正楷体简体">
    <w:altName w:val="宋体"/>
    <w:panose1 w:val="00000000000000000000"/>
    <w:charset w:val="86"/>
    <w:family w:val="script"/>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ascii="Times New Roman" w:hAnsi="Times New Roman"/>
      </w:rPr>
    </w:pPr>
    <w:r>
      <mc:AlternateContent>
        <mc:Choice Requires="wps">
          <w:drawing>
            <wp:anchor distT="0" distB="0" distL="114300" distR="114300" simplePos="0" relativeHeight="251659264" behindDoc="0" locked="0" layoutInCell="1" allowOverlap="1">
              <wp:simplePos x="0" y="0"/>
              <wp:positionH relativeFrom="margin">
                <wp:align>inside</wp:align>
              </wp:positionH>
              <wp:positionV relativeFrom="paragraph">
                <wp:posOffset>0</wp:posOffset>
              </wp:positionV>
              <wp:extent cx="622935" cy="204470"/>
              <wp:effectExtent l="0" t="0" r="0" b="0"/>
              <wp:wrapNone/>
              <wp:docPr id="710084611" name="文本框 25"/>
              <wp:cNvGraphicFramePr/>
              <a:graphic xmlns:a="http://schemas.openxmlformats.org/drawingml/2006/main">
                <a:graphicData uri="http://schemas.microsoft.com/office/word/2010/wordprocessingShape">
                  <wps:wsp>
                    <wps:cNvSpPr txBox="1">
                      <a:spLocks noChangeArrowheads="1"/>
                    </wps:cNvSpPr>
                    <wps:spPr bwMode="auto">
                      <a:xfrm>
                        <a:off x="0" y="0"/>
                        <a:ext cx="622935" cy="204470"/>
                      </a:xfrm>
                      <a:prstGeom prst="rect">
                        <a:avLst/>
                      </a:prstGeom>
                      <a:noFill/>
                      <a:ln>
                        <a:noFill/>
                      </a:ln>
                    </wps:spPr>
                    <wps:txbx>
                      <w:txbxContent>
                        <w:p>
                          <w:pPr>
                            <w:pStyle w:val="2"/>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rPr>
                            <w:t>1</w:t>
                          </w:r>
                          <w:r>
                            <w:rPr>
                              <w:rFonts w:ascii="Times New Roman" w:hAnsi="Times New Roman"/>
                              <w:sz w:val="28"/>
                              <w:szCs w:val="28"/>
                            </w:rPr>
                            <w:fldChar w:fldCharType="end"/>
                          </w:r>
                          <w:r>
                            <w:rPr>
                              <w:rFonts w:ascii="Times New Roman" w:hAnsi="Times New Roman"/>
                              <w:sz w:val="28"/>
                              <w:szCs w:val="28"/>
                            </w:rPr>
                            <w:t xml:space="preserve"> —</w:t>
                          </w:r>
                        </w:p>
                      </w:txbxContent>
                    </wps:txbx>
                    <wps:bodyPr rot="0" vert="horz" wrap="none" lIns="0" tIns="0" rIns="0" bIns="0" anchor="t" anchorCtr="0" upright="1">
                      <a:spAutoFit/>
                    </wps:bodyPr>
                  </wps:wsp>
                </a:graphicData>
              </a:graphic>
            </wp:anchor>
          </w:drawing>
        </mc:Choice>
        <mc:Fallback>
          <w:pict>
            <v:shape id="文本框 25" o:spid="_x0000_s1026" o:spt="202" type="#_x0000_t202" style="position:absolute;left:0pt;margin-top:0pt;height:16.1pt;width:49.05pt;mso-position-horizontal:inside;mso-position-horizontal-relative:margin;mso-wrap-style:none;z-index:251659264;mso-width-relative:page;mso-height-relative:page;" filled="f" stroked="f" coordsize="21600,21600" o:gfxdata="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JWDyM0QAAAAMBAAAPAAAAAAAAAAEAIAAA&#10;ACIAAABkcnMvZG93bnJldi54bWxQSwECFAAUAAAACACHTuJAPMlW+RMCAAALBAAADgAAAAAAAAAB&#10;ACAAAAAgAQAAZHJzL2Uyb0RvYy54bWxQSwUGAAAAAAYABgBZAQAApQUAAAAA&#10;">
              <v:fill on="f" focussize="0,0"/>
              <v:stroke on="f"/>
              <v:imagedata o:title=""/>
              <o:lock v:ext="edit" aspectratio="f"/>
              <v:textbox inset="0mm,0mm,0mm,0mm" style="mso-fit-shape-to-text:t;">
                <w:txbxContent>
                  <w:p>
                    <w:pPr>
                      <w:pStyle w:val="2"/>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rPr>
                      <w:t>1</w:t>
                    </w:r>
                    <w:r>
                      <w:rPr>
                        <w:rFonts w:ascii="Times New Roman" w:hAnsi="Times New Roman"/>
                        <w:sz w:val="28"/>
                        <w:szCs w:val="28"/>
                      </w:rPr>
                      <w:fldChar w:fldCharType="end"/>
                    </w:r>
                    <w:r>
                      <w:rPr>
                        <w:rFonts w:ascii="Times New Roman" w:hAnsi="Times New Roman"/>
                        <w:sz w:val="28"/>
                        <w:szCs w:val="28"/>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A0AF15"/>
    <w:multiLevelType w:val="singleLevel"/>
    <w:tmpl w:val="DAA0AF15"/>
    <w:lvl w:ilvl="0" w:tentative="0">
      <w:start w:val="1"/>
      <w:numFmt w:val="bullet"/>
      <w:lvlText w:val=""/>
      <w:lvlJc w:val="left"/>
      <w:pPr>
        <w:ind w:left="420" w:hanging="420"/>
      </w:pPr>
      <w:rPr>
        <w:rFonts w:hint="default" w:ascii="Wingdings" w:hAnsi="Wingdings"/>
      </w:rPr>
    </w:lvl>
  </w:abstractNum>
  <w:abstractNum w:abstractNumId="1">
    <w:nsid w:val="E591BFF1"/>
    <w:multiLevelType w:val="singleLevel"/>
    <w:tmpl w:val="E591BFF1"/>
    <w:lvl w:ilvl="0" w:tentative="0">
      <w:start w:val="1"/>
      <w:numFmt w:val="chineseCounting"/>
      <w:suff w:val="nothing"/>
      <w:lvlText w:val="%1、"/>
      <w:lvlJc w:val="left"/>
      <w:rPr>
        <w:rFonts w:hint="eastAsia"/>
      </w:rPr>
    </w:lvl>
  </w:abstractNum>
  <w:abstractNum w:abstractNumId="2">
    <w:nsid w:val="73847102"/>
    <w:multiLevelType w:val="multilevel"/>
    <w:tmpl w:val="73847102"/>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420" w:hanging="420"/>
      </w:pPr>
      <w:rPr>
        <w:rFonts w:hint="default" w:ascii="Times New Roman" w:hAnsi="Times New Roman" w:cs="Times New Roman"/>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QwZGUzOTkyNTgyOWJkM2Q4OGUwZmJjZWU4MTJmZTQifQ=="/>
  </w:docVars>
  <w:rsids>
    <w:rsidRoot w:val="00124944"/>
    <w:rsid w:val="00061FE7"/>
    <w:rsid w:val="00124944"/>
    <w:rsid w:val="003A03D3"/>
    <w:rsid w:val="0042149D"/>
    <w:rsid w:val="00522C54"/>
    <w:rsid w:val="005F7F2A"/>
    <w:rsid w:val="00696258"/>
    <w:rsid w:val="00850230"/>
    <w:rsid w:val="00A15796"/>
    <w:rsid w:val="00C20D94"/>
    <w:rsid w:val="00F55708"/>
    <w:rsid w:val="0B32493B"/>
    <w:rsid w:val="18460383"/>
    <w:rsid w:val="38455DF6"/>
    <w:rsid w:val="3F140185"/>
    <w:rsid w:val="4F5F0A3F"/>
    <w:rsid w:val="58855611"/>
    <w:rsid w:val="5A8D1CD4"/>
    <w:rsid w:val="5AFD7D21"/>
    <w:rsid w:val="5D663C88"/>
    <w:rsid w:val="6A8F580F"/>
    <w:rsid w:val="75920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6"/>
    <w:semiHidden/>
    <w:unhideWhenUsed/>
    <w:qFormat/>
    <w:uiPriority w:val="99"/>
    <w:pPr>
      <w:tabs>
        <w:tab w:val="center" w:pos="4153"/>
        <w:tab w:val="right" w:pos="8306"/>
      </w:tabs>
      <w:snapToGrid w:val="0"/>
      <w:jc w:val="left"/>
    </w:pPr>
    <w:rPr>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字符"/>
    <w:basedOn w:val="5"/>
    <w:link w:val="2"/>
    <w:semiHidden/>
    <w:uiPriority w:val="99"/>
    <w:rPr>
      <w:sz w:val="18"/>
      <w:szCs w:val="18"/>
    </w:rPr>
  </w:style>
  <w:style w:type="character" w:customStyle="1" w:styleId="7">
    <w:name w:val="页眉 字符"/>
    <w:basedOn w:val="5"/>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1762</Words>
  <Characters>1971</Characters>
  <Lines>40</Lines>
  <Paragraphs>11</Paragraphs>
  <TotalTime>9</TotalTime>
  <ScaleCrop>false</ScaleCrop>
  <LinksUpToDate>false</LinksUpToDate>
  <CharactersWithSpaces>2085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2023-05-23T03:39:00Z</dcterms:created>
  <dc:creator>garbonkingdom@gmail.com</dc:creator>
  <cp:lastModifiedBy>计科1901副班</cp:lastModifiedBy>
  <dcterms:modified xsi:type="dcterms:W3CDTF">2023-05-23T06:54:37Z</dcterms:modified>
  <cp:revision>3</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035C507F571D4E02B02D1E777340A3EC_12</vt:lpwstr>
  </property>
</Properties>
</file>