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153"/>
          <w:tab w:val="left" w:pos="5593"/>
        </w:tabs>
        <w:autoSpaceDE w:val="0"/>
        <w:autoSpaceDN w:val="0"/>
        <w:adjustRightInd w:val="0"/>
        <w:spacing w:line="580" w:lineRule="exact"/>
        <w:jc w:val="center"/>
        <w:rPr>
          <w:rFonts w:ascii="Times New Roman" w:hAnsi="Times New Roman" w:eastAsia="宋体" w:cs="Times New Roman"/>
          <w:b/>
          <w:color w:val="FF0000"/>
          <w:kern w:val="0"/>
          <w:sz w:val="84"/>
          <w:szCs w:val="84"/>
        </w:rPr>
      </w:pPr>
      <w:r>
        <w:rPr>
          <w:rFonts w:ascii="Times New Roman" w:hAnsi="Times New Roman" w:eastAsia="宋体" w:cs="Times New Roman"/>
          <w:szCs w:val="24"/>
        </w:rPr>
        <mc:AlternateContent>
          <mc:Choice Requires="wps">
            <w:drawing>
              <wp:anchor distT="0" distB="0" distL="114300" distR="114300" simplePos="0" relativeHeight="251660288" behindDoc="0" locked="0" layoutInCell="1" allowOverlap="1">
                <wp:simplePos x="0" y="0"/>
                <wp:positionH relativeFrom="column">
                  <wp:posOffset>-81915</wp:posOffset>
                </wp:positionH>
                <wp:positionV relativeFrom="paragraph">
                  <wp:posOffset>259080</wp:posOffset>
                </wp:positionV>
                <wp:extent cx="5417185" cy="1379220"/>
                <wp:effectExtent l="0" t="0" r="0" b="0"/>
                <wp:wrapNone/>
                <wp:docPr id="1001" name="文本框 24"/>
                <wp:cNvGraphicFramePr/>
                <a:graphic xmlns:a="http://schemas.openxmlformats.org/drawingml/2006/main">
                  <a:graphicData uri="http://schemas.microsoft.com/office/word/2010/wordprocessingShape">
                    <wps:wsp>
                      <wps:cNvSpPr txBox="1"/>
                      <wps:spPr>
                        <a:xfrm>
                          <a:off x="0" y="0"/>
                          <a:ext cx="5417185" cy="1379220"/>
                        </a:xfrm>
                        <a:prstGeom prst="rect">
                          <a:avLst/>
                        </a:prstGeom>
                        <a:noFill/>
                        <a:ln>
                          <a:noFill/>
                        </a:ln>
                      </wps:spPr>
                      <wps:txbx>
                        <w:txbxContent>
                          <w:p>
                            <w:pPr>
                              <w:jc w:val="distribute"/>
                              <w:rPr>
                                <w:rFonts w:hint="eastAsia" w:ascii="方正粗宋简体" w:hAnsi="方正粗宋简体" w:eastAsia="方正粗宋简体" w:cs="方正粗宋简体"/>
                                <w:color w:val="FF0000"/>
                                <w:w w:val="85"/>
                                <w:sz w:val="130"/>
                                <w:szCs w:val="130"/>
                              </w:rPr>
                            </w:pPr>
                            <w:r>
                              <w:rPr>
                                <w:rFonts w:hint="eastAsia" w:ascii="方正粗宋简体" w:hAnsi="方正粗宋简体" w:eastAsia="方正粗宋简体" w:cs="方正粗宋简体"/>
                                <w:color w:val="FF0000"/>
                                <w:spacing w:val="-57"/>
                                <w:w w:val="82"/>
                                <w:sz w:val="130"/>
                                <w:szCs w:val="130"/>
                              </w:rPr>
                              <w:t>大数据创新动态</w:t>
                            </w:r>
                          </w:p>
                        </w:txbxContent>
                      </wps:txbx>
                      <wps:bodyPr upright="1"/>
                    </wps:wsp>
                  </a:graphicData>
                </a:graphic>
              </wp:anchor>
            </w:drawing>
          </mc:Choice>
          <mc:Fallback>
            <w:pict>
              <v:shape id="文本框 24" o:spid="_x0000_s1026" o:spt="202" type="#_x0000_t202" style="position:absolute;left:0pt;margin-left:-6.45pt;margin-top:20.4pt;height:108.6pt;width:426.55pt;z-index:251660288;mso-width-relative:page;mso-height-relative:page;" filled="f" stroked="f" coordsize="21600,21600" o:gfxdata="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gkN51gAAAAoBAAAPAAAAAAAAAAEAIAAAACIAAABkcnMvZG93bnJldi54bWxQSwECFAAUAAAA&#10;CACHTuJAIzLiz7cBAABZAwAADgAAAAAAAAABACAAAAAlAQAAZHJzL2Uyb0RvYy54bWxQSwUGAAAA&#10;AAYABgBZAQAATgUAAAAA&#10;">
                <v:fill on="f" focussize="0,0"/>
                <v:stroke on="f"/>
                <v:imagedata o:title=""/>
                <o:lock v:ext="edit" aspectratio="f"/>
                <v:textbox>
                  <w:txbxContent>
                    <w:p>
                      <w:pPr>
                        <w:jc w:val="distribute"/>
                        <w:rPr>
                          <w:rFonts w:hint="eastAsia" w:ascii="方正粗宋简体" w:hAnsi="方正粗宋简体" w:eastAsia="方正粗宋简体" w:cs="方正粗宋简体"/>
                          <w:color w:val="FF0000"/>
                          <w:w w:val="85"/>
                          <w:sz w:val="130"/>
                          <w:szCs w:val="130"/>
                        </w:rPr>
                      </w:pPr>
                      <w:r>
                        <w:rPr>
                          <w:rFonts w:hint="eastAsia" w:ascii="方正粗宋简体" w:hAnsi="方正粗宋简体" w:eastAsia="方正粗宋简体" w:cs="方正粗宋简体"/>
                          <w:color w:val="FF0000"/>
                          <w:spacing w:val="-57"/>
                          <w:w w:val="82"/>
                          <w:sz w:val="130"/>
                          <w:szCs w:val="130"/>
                        </w:rPr>
                        <w:t>大数据创新动态</w:t>
                      </w:r>
                    </w:p>
                  </w:txbxContent>
                </v:textbox>
              </v:shape>
            </w:pict>
          </mc:Fallback>
        </mc:AlternateContent>
      </w:r>
    </w:p>
    <w:p>
      <w:pPr>
        <w:tabs>
          <w:tab w:val="center" w:pos="4153"/>
          <w:tab w:val="left" w:pos="5593"/>
        </w:tabs>
        <w:autoSpaceDE w:val="0"/>
        <w:autoSpaceDN w:val="0"/>
        <w:adjustRightInd w:val="0"/>
        <w:spacing w:line="580" w:lineRule="exact"/>
        <w:jc w:val="center"/>
        <w:rPr>
          <w:rFonts w:ascii="Times New Roman" w:hAnsi="Times New Roman" w:eastAsia="微软雅黑" w:cs="Times New Roman"/>
          <w:b/>
          <w:color w:val="FF0000"/>
          <w:spacing w:val="100"/>
          <w:kern w:val="0"/>
          <w:sz w:val="98"/>
          <w:szCs w:val="98"/>
        </w:rPr>
      </w:pPr>
    </w:p>
    <w:p>
      <w:pPr>
        <w:tabs>
          <w:tab w:val="center" w:pos="4153"/>
          <w:tab w:val="left" w:pos="5593"/>
        </w:tabs>
        <w:autoSpaceDE w:val="0"/>
        <w:autoSpaceDN w:val="0"/>
        <w:adjustRightInd w:val="0"/>
        <w:spacing w:line="580" w:lineRule="exact"/>
        <w:jc w:val="center"/>
        <w:rPr>
          <w:rFonts w:ascii="Times New Roman" w:hAnsi="Times New Roman" w:eastAsia="微软雅黑" w:cs="Times New Roman"/>
          <w:b/>
          <w:color w:val="FF0000"/>
          <w:spacing w:val="100"/>
          <w:kern w:val="0"/>
          <w:sz w:val="98"/>
          <w:szCs w:val="98"/>
        </w:rPr>
      </w:pPr>
    </w:p>
    <w:p>
      <w:pPr>
        <w:tabs>
          <w:tab w:val="center" w:pos="4153"/>
          <w:tab w:val="left" w:pos="5593"/>
        </w:tabs>
        <w:autoSpaceDE w:val="0"/>
        <w:autoSpaceDN w:val="0"/>
        <w:adjustRightInd w:val="0"/>
        <w:spacing w:line="580" w:lineRule="exact"/>
        <w:jc w:val="center"/>
        <w:rPr>
          <w:rFonts w:ascii="Times New Roman" w:hAnsi="Times New Roman" w:eastAsia="微软雅黑" w:cs="Times New Roman"/>
          <w:b/>
          <w:color w:val="FF0000"/>
          <w:spacing w:val="100"/>
          <w:kern w:val="0"/>
          <w:sz w:val="98"/>
          <w:szCs w:val="98"/>
        </w:rPr>
      </w:pPr>
    </w:p>
    <w:p>
      <w:pPr>
        <w:spacing w:line="580" w:lineRule="exact"/>
        <w:ind w:left="-315" w:leftChars="-150"/>
        <w:jc w:val="center"/>
        <w:rPr>
          <w:rFonts w:ascii="Times New Roman" w:hAnsi="Times New Roman" w:eastAsia="方正小标宋简体" w:cs="Times New Roman"/>
          <w:sz w:val="32"/>
          <w:szCs w:val="32"/>
        </w:rPr>
      </w:pPr>
    </w:p>
    <w:p>
      <w:pPr>
        <w:spacing w:line="580" w:lineRule="exact"/>
        <w:ind w:left="-315" w:leftChars="-150"/>
        <w:jc w:val="center"/>
        <w:rPr>
          <w:rFonts w:ascii="Times New Roman" w:hAnsi="Times New Roman" w:eastAsia="方正小标宋简体" w:cs="Times New Roman"/>
          <w:sz w:val="32"/>
          <w:szCs w:val="32"/>
        </w:rPr>
      </w:pPr>
      <w:r>
        <w:rPr>
          <w:rFonts w:hint="eastAsia" w:ascii="Times New Roman" w:hAnsi="Times New Roman" w:eastAsia="方正小标宋简体" w:cs="Times New Roman"/>
          <w:sz w:val="32"/>
          <w:szCs w:val="32"/>
          <w:lang w:val="en-US" w:eastAsia="zh-CN"/>
        </w:rPr>
        <w:t xml:space="preserve">2023</w:t>
      </w:r>
      <w:r>
        <w:rPr>
          <w:rFonts w:ascii="Times New Roman" w:hAnsi="Times New Roman" w:eastAsia="方正小标宋简体" w:cs="Times New Roman"/>
          <w:sz w:val="32"/>
          <w:szCs w:val="32"/>
        </w:rPr>
        <w:t>年</w:t>
      </w:r>
      <w:r>
        <w:rPr>
          <w:rFonts w:hint="eastAsia" w:ascii="Times New Roman" w:hAnsi="Times New Roman" w:eastAsia="方正小标宋简体" w:cs="Times New Roman"/>
          <w:sz w:val="32"/>
          <w:szCs w:val="32"/>
          <w:lang w:val="en-US" w:eastAsia="zh-CN"/>
        </w:rPr>
        <w:t xml:space="preserve">5</w:t>
      </w:r>
      <w:r>
        <w:rPr>
          <w:rFonts w:ascii="Times New Roman" w:hAnsi="Times New Roman" w:eastAsia="方正小标宋简体" w:cs="Times New Roman"/>
          <w:sz w:val="32"/>
          <w:szCs w:val="32"/>
        </w:rPr>
        <w:t>月刊</w:t>
      </w:r>
    </w:p>
    <w:p>
      <w:pPr>
        <w:tabs>
          <w:tab w:val="left" w:pos="6840"/>
        </w:tabs>
        <w:adjustRightInd w:val="0"/>
        <w:snapToGrid w:val="0"/>
        <w:spacing w:before="312" w:beforeLines="100" w:line="580" w:lineRule="exact"/>
        <w:ind w:right="-210" w:rightChars="-100" w:firstLine="210" w:firstLineChars="100"/>
        <w:jc w:val="left"/>
        <w:rPr>
          <w:rFonts w:ascii="Times New Roman" w:hAnsi="Times New Roman" w:eastAsia="方正楷体简体" w:cs="Times New Roman"/>
          <w:w w:val="95"/>
          <w:sz w:val="30"/>
          <w:szCs w:val="30"/>
        </w:rPr>
      </w:pPr>
      <w:r>
        <w:rPr>
          <w:rFonts w:ascii="Times New Roman" w:hAnsi="Times New Roman" w:eastAsia="宋体" w:cs="Times New Roman"/>
          <w:szCs w:val="24"/>
        </w:rPr>
        <mc:AlternateContent>
          <mc:Choice Requires="wps">
            <w:drawing>
              <wp:anchor distT="0" distB="0" distL="114300" distR="114300" simplePos="0" relativeHeight="251661312" behindDoc="0" locked="0" layoutInCell="1" allowOverlap="1">
                <wp:simplePos x="0" y="0"/>
                <wp:positionH relativeFrom="column">
                  <wp:posOffset>517525</wp:posOffset>
                </wp:positionH>
                <wp:positionV relativeFrom="paragraph">
                  <wp:posOffset>212090</wp:posOffset>
                </wp:positionV>
                <wp:extent cx="4255770" cy="908685"/>
                <wp:effectExtent l="0" t="0" r="0" b="5715"/>
                <wp:wrapNone/>
                <wp:docPr id="1002" name="文本框 23"/>
                <wp:cNvGraphicFramePr/>
                <a:graphic xmlns:a="http://schemas.openxmlformats.org/drawingml/2006/main">
                  <a:graphicData uri="http://schemas.microsoft.com/office/word/2010/wordprocessingShape">
                    <wps:wsp>
                      <wps:cNvSpPr txBox="1"/>
                      <wps:spPr>
                        <a:xfrm>
                          <a:off x="0" y="0"/>
                          <a:ext cx="4255770" cy="908685"/>
                        </a:xfrm>
                        <a:prstGeom prst="rect">
                          <a:avLst/>
                        </a:prstGeom>
                        <a:noFill/>
                        <a:ln>
                          <a:noFill/>
                        </a:ln>
                      </wps:spPr>
                      <wps:txbx>
                        <w:txbxContent>
                          <w:p>
                            <w:pPr>
                              <w:spacing w:line="400" w:lineRule="exact"/>
                              <w:rPr>
                                <w:rFonts w:hint="eastAsia" w:ascii="楷体" w:hAnsi="楷体" w:eastAsia="楷体" w:cs="楷体"/>
                                <w:spacing w:val="10"/>
                                <w:sz w:val="24"/>
                              </w:rPr>
                            </w:pP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中科大数据研究院</w:t>
                            </w: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河南省大数据与人工智能专家委员会</w:t>
                            </w:r>
                          </w:p>
                          <w:p>
                            <w:pPr>
                              <w:spacing w:line="400" w:lineRule="exact"/>
                              <w:rPr>
                                <w:rFonts w:hint="eastAsia" w:ascii="楷体" w:hAnsi="楷体" w:eastAsia="楷体" w:cs="楷体"/>
                                <w:spacing w:val="10"/>
                                <w:sz w:val="24"/>
                              </w:rPr>
                            </w:pPr>
                          </w:p>
                        </w:txbxContent>
                      </wps:txbx>
                      <wps:bodyPr upright="1"/>
                    </wps:wsp>
                  </a:graphicData>
                </a:graphic>
              </wp:anchor>
            </w:drawing>
          </mc:Choice>
          <mc:Fallback>
            <w:pict>
              <v:shape id="文本框 23" o:spid="_x0000_s1026" o:spt="202" type="#_x0000_t202" style="position:absolute;left:0pt;margin-left:40.75pt;margin-top:16.7pt;height:71.55pt;width:335.1pt;z-index:251661312;mso-width-relative:page;mso-height-relative:page;" filled="f" stroked="f" coordsize="21600,21600" o:gfxdata="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015AnXAAAACQEAAA8AAAAAAAAAAQAgAAAAIgAAAGRycy9kb3ducmV2LnhtbFBLAQIUABQAAAAI&#10;AIdO4kBenI/StQEAAFcDAAAOAAAAAAAAAAEAIAAAACYBAABkcnMvZTJvRG9jLnhtbFBLBQYAAAAA&#10;BgAGAFkBAABNBQAAAAA=&#10;">
                <v:fill on="f" focussize="0,0"/>
                <v:stroke on="f"/>
                <v:imagedata o:title=""/>
                <o:lock v:ext="edit" aspectratio="f"/>
                <v:textbox>
                  <w:txbxContent>
                    <w:p>
                      <w:pPr>
                        <w:spacing w:line="400" w:lineRule="exact"/>
                        <w:rPr>
                          <w:rFonts w:hint="eastAsia" w:ascii="楷体" w:hAnsi="楷体" w:eastAsia="楷体" w:cs="楷体"/>
                          <w:spacing w:val="10"/>
                          <w:sz w:val="24"/>
                        </w:rPr>
                      </w:pP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中科大数据研究院</w:t>
                      </w:r>
                    </w:p>
                    <w:p>
                      <w:pPr>
                        <w:spacing w:line="400" w:lineRule="exact"/>
                        <w:jc w:val="distribute"/>
                        <w:rPr>
                          <w:rFonts w:hint="eastAsia" w:ascii="楷体" w:hAnsi="楷体" w:eastAsia="楷体" w:cs="楷体"/>
                          <w:spacing w:val="10"/>
                          <w:sz w:val="24"/>
                        </w:rPr>
                      </w:pPr>
                      <w:r>
                        <w:rPr>
                          <w:rFonts w:hint="eastAsia" w:ascii="楷体" w:hAnsi="楷体" w:eastAsia="楷体" w:cs="楷体"/>
                          <w:spacing w:val="10"/>
                          <w:sz w:val="24"/>
                        </w:rPr>
                        <w:t>河南省大数据与人工智能专家委员会</w:t>
                      </w:r>
                    </w:p>
                    <w:p>
                      <w:pPr>
                        <w:spacing w:line="400" w:lineRule="exact"/>
                        <w:rPr>
                          <w:rFonts w:hint="eastAsia" w:ascii="楷体" w:hAnsi="楷体" w:eastAsia="楷体" w:cs="楷体"/>
                          <w:spacing w:val="10"/>
                          <w:sz w:val="24"/>
                        </w:rPr>
                      </w:pPr>
                    </w:p>
                  </w:txbxContent>
                </v:textbox>
              </v:shape>
            </w:pict>
          </mc:Fallback>
        </mc:AlternateContent>
      </w:r>
    </w:p>
    <w:p>
      <w:pPr>
        <w:tabs>
          <w:tab w:val="left" w:pos="6840"/>
        </w:tabs>
        <w:adjustRightInd w:val="0"/>
        <w:snapToGrid w:val="0"/>
        <w:spacing w:before="312" w:beforeLines="100" w:line="580" w:lineRule="exact"/>
        <w:ind w:right="-210" w:rightChars="-100" w:firstLine="285" w:firstLineChars="100"/>
        <w:jc w:val="left"/>
        <w:rPr>
          <w:rFonts w:ascii="Times New Roman" w:hAnsi="Times New Roman" w:eastAsia="仿宋_GB2312" w:cs="Times New Roman"/>
          <w:sz w:val="30"/>
          <w:szCs w:val="30"/>
        </w:rPr>
      </w:pPr>
      <w:r>
        <w:rPr>
          <w:rFonts w:ascii="Times New Roman" w:hAnsi="Times New Roman" w:eastAsia="方正楷体简体" w:cs="Times New Roman"/>
          <w:w w:val="95"/>
          <w:sz w:val="30"/>
          <w:szCs w:val="30"/>
        </w:rPr>
        <w:t xml:space="preserve">                                              </w:t>
      </w:r>
    </w:p>
    <w:p>
      <w:pPr>
        <w:spacing w:line="580" w:lineRule="exact"/>
        <w:jc w:val="center"/>
        <w:rPr>
          <w:rFonts w:ascii="Times New Roman" w:hAnsi="Times New Roman" w:eastAsia="方正小标宋简体" w:cs="Times New Roman"/>
          <w:b/>
          <w:sz w:val="36"/>
          <w:szCs w:val="35"/>
        </w:rPr>
      </w:pPr>
      <w:r>
        <w:rPr>
          <w:rFonts w:ascii="Times New Roman" w:hAnsi="Times New Roman" w:eastAsia="宋体" w:cs="Times New Roman"/>
          <w:szCs w:val="24"/>
        </w:rPr>
        <mc:AlternateContent>
          <mc:Choice Requires="wps">
            <w:drawing>
              <wp:anchor distT="0" distB="0" distL="114300" distR="114300" simplePos="0" relativeHeight="251662336" behindDoc="0" locked="0" layoutInCell="1" allowOverlap="1">
                <wp:simplePos x="0" y="0"/>
                <wp:positionH relativeFrom="column">
                  <wp:posOffset>-39370</wp:posOffset>
                </wp:positionH>
                <wp:positionV relativeFrom="paragraph">
                  <wp:posOffset>172720</wp:posOffset>
                </wp:positionV>
                <wp:extent cx="5330825" cy="635"/>
                <wp:effectExtent l="0" t="19050" r="22225" b="37465"/>
                <wp:wrapNone/>
                <wp:docPr id="1003" name="直接连接符 22"/>
                <wp:cNvGraphicFramePr/>
                <a:graphic xmlns:a="http://schemas.openxmlformats.org/drawingml/2006/main">
                  <a:graphicData uri="http://schemas.microsoft.com/office/word/2010/wordprocessingShape">
                    <wps:wsp>
                      <wps:cNvCnPr/>
                      <wps:spPr>
                        <a:xfrm>
                          <a:off x="0" y="0"/>
                          <a:ext cx="5330825" cy="635"/>
                        </a:xfrm>
                        <a:prstGeom prst="line">
                          <a:avLst/>
                        </a:prstGeom>
                        <a:ln w="44450" cap="flat" cmpd="sng">
                          <a:solidFill>
                            <a:srgbClr val="FF0000"/>
                          </a:solidFill>
                          <a:prstDash val="solid"/>
                          <a:headEnd type="none" w="med" len="med"/>
                          <a:tailEnd type="none" w="med" len="med"/>
                        </a:ln>
                      </wps:spPr>
                      <wps:bodyPr/>
                    </wps:wsp>
                  </a:graphicData>
                </a:graphic>
              </wp:anchor>
            </w:drawing>
          </mc:Choice>
          <mc:Fallback>
            <w:pict>
              <v:line id="直接连接符 22" o:spid="_x0000_s1026" o:spt="20" style="position:absolute;left:0pt;margin-left:-3.1pt;margin-top:13.6pt;height:0.05pt;width:419.75pt;z-index:251662336;mso-width-relative:page;mso-height-relative:page;" filled="f" stroked="t" coordsize="21600,21600" o:gfxdata="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ltF91wAAAAgBAAAPAAAAAAAAAAEAIAAAACIAAABkcnMvZG93bnJldi54bWxQ&#10;SwECFAAUAAAACACHTuJALEQHB/gBAADlAwAADgAAAAAAAAABACAAAAAmAQAAZHJzL2Uyb0RvYy54&#10;bWxQSwUGAAAAAAYABgBZAQAAkAUAAAAA&#10;">
                <v:fill on="f" focussize="0,0"/>
                <v:stroke weight="3.5pt" color="#FF0000" joinstyle="round"/>
                <v:imagedata o:title=""/>
                <o:lock v:ext="edit" aspectratio="f"/>
              </v:line>
            </w:pict>
          </mc:Fallback>
        </mc:AlternateContent>
      </w:r>
    </w:p>
    <w:p>
      <w:pPr>
        <w:spacing w:line="580" w:lineRule="exact"/>
        <w:jc w:val="center"/>
        <w:rPr>
          <w:rFonts w:ascii="Times New Roman" w:hAnsi="Times New Roman" w:eastAsia="宋体" w:cs="Times New Roman"/>
          <w:szCs w:val="24"/>
        </w:rPr>
      </w:pPr>
      <w:r>
        <w:rPr>
          <w:rFonts w:ascii="Times New Roman" w:hAnsi="Times New Roman" w:eastAsia="方正小标宋简体" w:cs="Times New Roman"/>
          <w:b/>
          <w:sz w:val="32"/>
          <w:szCs w:val="32"/>
        </w:rPr>
        <w:t>内容提要</w:t>
      </w:r>
    </w:p>
    <w:p>
      <w:pPr>
        <w:numPr>
          <w:ilvl w:val="0"/>
          <w:numId w:val="1"/>
        </w:numPr>
        <w:spacing w:line="580" w:lineRule="exact"/>
        <w:rPr>
          <w:rFonts w:ascii="Times New Roman" w:hAnsi="Times New Roman" w:eastAsia="仿宋_GB2312" w:cs="Times New Roman"/>
          <w:b/>
          <w:bCs/>
          <w:sz w:val="28"/>
          <w:szCs w:val="28"/>
        </w:rPr>
      </w:pPr>
      <w:r>
        <w:rPr>
          <w:rFonts w:ascii="Times New Roman" w:hAnsi="Times New Roman" w:eastAsia="仿宋_GB2312" w:cs="Times New Roman"/>
          <w:b/>
          <w:bCs/>
          <w:sz w:val="28"/>
          <w:szCs w:val="28"/>
        </w:rPr>
        <w:t xml:space="preserve">微动态</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芯片上“长”出原子级薄晶体管</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千亿霸主！A股新能源华电新能最大IPO来袭</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国内首家！3D电池打印公司高能数造即将IPO！</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数字金融、绿色金融双轮驱动助力东北经济高质量发展</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科大讯飞发布讯飞星火认知大模型，深度赋能教育、办公、汽车、数字员工领域</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智慧施工低碳高效 数字化赋能城市建设</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人工智能与物联网的交汇点：智慧城市如何改变城市生活</w:t>
      </w:r>
      <w:r>
        <w:rPr>
          <w:rFonts w:hint="eastAsia" w:ascii="Calibri" w:hAnsi="Calibri" w:eastAsia="宋体" w:cs="Times New Roman"/>
          <w:szCs w:val="24"/>
        </w:rPr>
        <w:t xml:space="preserve"/>
      </w:r>
    </w:p>
    <w:p>
      <w:pPr>
        <w:numPr>
          <w:ilvl w:val="0"/>
          <w:numId w:val="2"/>
        </w:numPr>
        <w:spacing w:line="580" w:lineRule="exact"/>
        <w:rPr>
          <w:rFonts w:hint="eastAsia"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数字郑州 办证不用跑 诸事“郑”好办</w:t>
      </w:r>
      <w:r>
        <w:rPr>
          <w:rFonts w:hint="eastAsia" w:ascii="Calibri" w:hAnsi="Calibri" w:eastAsia="宋体" w:cs="Times New Roman"/>
          <w:szCs w:val="24"/>
        </w:rPr>
        <w:t xml:space="preserve"/>
      </w:r>
    </w:p>
    <w:p>
      <w:pPr>
        <w:spacing w:line="580" w:lineRule="exact"/>
        <w:rPr>
          <w:rFonts w:ascii="Times New Roman" w:hAnsi="Times New Roman" w:eastAsia="仿宋_GB2312" w:cs="Times New Roman"/>
          <w:b/>
          <w:bCs/>
          <w:sz w:val="28"/>
          <w:szCs w:val="28"/>
        </w:rPr>
      </w:pPr>
      <w:r>
        <w:rPr>
          <w:rFonts w:ascii="Times New Roman" w:hAnsi="Times New Roman" w:eastAsia="仿宋_GB2312" w:cs="Times New Roman"/>
          <w:b/>
          <w:bCs/>
          <w:sz w:val="28"/>
          <w:szCs w:val="28"/>
        </w:rPr>
        <w:t>二、微评论</w:t>
      </w:r>
    </w:p>
    <w:p>
      <w:pPr>
        <w:numPr>
          <w:ilvl w:val="0"/>
          <w:numId w:val="2"/>
        </w:numPr>
        <w:spacing w:line="580" w:lineRule="exact"/>
        <w:rPr>
          <w:rFonts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可持续发展是什么样的</w:t>
      </w:r>
    </w:p>
    <w:p>
      <w:pPr>
        <w:rPr>
          <w:rFonts w:ascii="Times New Roman" w:hAnsi="Times New Roman" w:eastAsia="仿宋_GB2312" w:cs="Times New Roman"/>
          <w:sz w:val="28"/>
          <w:szCs w:val="28"/>
        </w:rPr>
      </w:pPr>
      <w:r>
        <w:rPr>
          <w:rFonts w:ascii="Times New Roman" w:hAnsi="Times New Roman" w:eastAsia="仿宋_GB2312" w:cs="Times New Roman"/>
          <w:sz w:val="28"/>
          <w:szCs w:val="28"/>
        </w:rPr>
        <w:br w:type="page"/>
      </w:r>
    </w:p>
    <w:p>
      <w:pPr>
        <w:numPr>
          <w:ilvl w:val="0"/>
          <w:numId w:val="3"/>
        </w:numPr>
        <w:spacing w:line="580" w:lineRule="exact"/>
        <w:jc w:val="left"/>
        <w:outlineLvl w:val="0"/>
        <w:rPr>
          <w:rFonts w:ascii="Times New Roman" w:hAnsi="Times New Roman" w:eastAsia="方正小标宋简体" w:cs="Times New Roman"/>
          <w:b/>
          <w:sz w:val="32"/>
          <w:szCs w:val="32"/>
        </w:rPr>
      </w:pPr>
      <w:r>
        <w:rPr>
          <w:rFonts w:ascii="Times New Roman" w:hAnsi="Times New Roman" w:eastAsia="方正小标宋简体" w:cs="Times New Roman"/>
          <w:b/>
          <w:sz w:val="32"/>
          <w:szCs w:val="32"/>
        </w:rPr>
        <w:t>微动态</w:t>
      </w:r>
    </w:p>
    <w:p>
      <w:pPr>
        <w:rPr>
          <w:rFonts w:ascii="Times New Roman" w:hAnsi="Times New Roman" w:eastAsia="方正小标宋简体" w:cs="Times New Roman"/>
          <w:b/>
          <w:sz w:val="32"/>
          <w:szCs w:val="32"/>
        </w:rPr>
      </w:pPr>
      <w:r>
        <w:rPr>
          <w:rFonts w:hint="eastAsia" w:ascii="Calibri" w:hAnsi="Calibri" w:eastAsia="宋体" w:cs="Times New Roman"/>
          <w:szCs w:val="24"/>
        </w:rPr>
        <w:t xml:space="preserve"/>
      </w:r>
    </w:p>
    <w:p>
      <w:pPr>
        <w:keepNext/>
        <w:keepLines/>
        <w:outlineLvl w:val="1"/>
        <w:rPr>
          <w:rFonts w:ascii="Times New Roman" w:hAnsi="Times New Roman" w:eastAsia="黑体" w:cs="Times New Roman"/>
          <w:b/>
          <w:kern w:val="0"/>
          <w:sz w:val="32"/>
          <w:szCs w:val="20"/>
        </w:rPr>
      </w:pPr>
      <w:r>
        <w:rPr>
          <w:rFonts w:ascii="Times New Roman" w:hAnsi="Times New Roman" w:eastAsia="黑体" w:cs="Times New Roman"/>
          <w:b/>
          <w:kern w:val="0"/>
          <w:sz w:val="30"/>
          <w:szCs w:val="30"/>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32385</wp:posOffset>
                </wp:positionV>
                <wp:extent cx="869950" cy="337185"/>
                <wp:effectExtent l="13970" t="13970" r="15240" b="14605"/>
                <wp:wrapNone/>
                <wp:docPr id="1004" name="流程图: 可选过程 21"/>
                <wp:cNvGraphicFramePr/>
                <a:graphic xmlns:a="http://schemas.openxmlformats.org/drawingml/2006/main">
                  <a:graphicData uri="http://schemas.microsoft.com/office/word/2010/wordprocessingShape">
                    <wps:wsp>
                      <wps:cNvSpPr/>
                      <wps:spPr>
                        <a:xfrm>
                          <a:off x="0" y="0"/>
                          <a:ext cx="869950" cy="337185"/>
                        </a:xfrm>
                        <a:prstGeom prst="flowChartAlternateProcess">
                          <a:avLst/>
                        </a:prstGeom>
                        <a:solidFill>
                          <a:srgbClr val="FFFFFF">
                            <a:alpha val="0"/>
                          </a:srgbClr>
                        </a:solidFill>
                        <a:ln w="28575" cap="rnd" cmpd="sng">
                          <a:solidFill>
                            <a:srgbClr val="000000"/>
                          </a:solidFill>
                          <a:prstDash val="sysDot"/>
                          <a:miter/>
                          <a:headEnd type="none" w="med" len="med"/>
                          <a:tailEnd type="none" w="med" len="med"/>
                        </a:ln>
                      </wps:spPr>
                      <wps:txbx>
                        <w:txbxContent>
                          <w:p/>
                        </w:txbxContent>
                      </wps:txbx>
                      <wps:bodyPr upright="1"/>
                    </wps:wsp>
                  </a:graphicData>
                </a:graphic>
              </wp:anchor>
            </w:drawing>
          </mc:Choice>
          <mc:Fallback>
            <w:pict>
              <v:shape id="流程图: 可选过程 21" o:spid="_x0000_s1026" o:spt="176" type="#_x0000_t176" style="position:absolute;left:0pt;margin-left:-3.6pt;margin-top:2.55pt;height:26.55pt;width:68.5pt;z-index:-251657216;mso-width-relative:page;mso-height-relative:page;" fillcolor="#FFFFFF" filled="t" stroked="t" coordsize="21600,21600" o:gfxdata="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rptDVAAAABwEAAA8AAAAAAAAAAQAgAAAAIgAAAGRy&#10;cy9kb3ducmV2LnhtbFBLAQIUABQAAAAIAIdO4kDJkxF8QQIAAHYEAAAOAAAAAAAAAAEAIAAAACQB&#10;AABkcnMvZTJvRG9jLnhtbFBLBQYAAAAABgAGAFkBAADXBQAAAAA=&#10;">
                <v:fill on="t" opacity="0f" focussize="0,0"/>
                <v:stroke weight="2.25pt" color="#000000" joinstyle="miter" dashstyle="1 1" endcap="round"/>
                <v:imagedata o:title=""/>
                <o:lock v:ext="edit" aspectratio="f"/>
                <v:textbox>
                  <w:txbxContent>
                    <w:p/>
                  </w:txbxContent>
                </v:textbox>
              </v:shape>
            </w:pict>
          </mc:Fallback>
        </mc:AlternateContent>
      </w:r>
      <w:r>
        <w:rPr>
          <w:rFonts w:hint="eastAsia" w:ascii="Times New Roman" w:hAnsi="Times New Roman" w:eastAsia="黑体" w:cs="Times New Roman"/>
          <w:b/>
          <w:kern w:val="0"/>
          <w:sz w:val="30"/>
          <w:szCs w:val="30"/>
        </w:rPr>
        <w:t xml:space="preserve">科创前沿</w:t>
      </w:r>
    </w:p>
    <w:p>
      <w:pPr>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芯片上“长”出原子级薄晶体管</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过去,研究人员在其他地方培育2D材料后,再将它们转移到芯片或晶片上。以前的方法需要一天多的时间才能生长出一层2D材料,而新方法可在不到一小时内在8英寸晶片上生长出均匀的TMD材料层。芯片上“长”出原子级薄晶体管-中国信息化•中国信息协会 科技日报北京5月3日电 (记者张佳欣)美国麻省理工学院一个跨学科团队开发出一种低温生长工艺,可直接在硅芯片上有效且高效地“生长”二维(2D)过渡金属二硫化物(TMD)材料层,以实现更密集的集成。（中国信息化）</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outlineLvl w:val="1"/>
        <w:rPr>
          <w:rFonts w:ascii="Times New Roman" w:hAnsi="Times New Roman" w:eastAsia="黑体" w:cs="Times New Roman"/>
          <w:b/>
          <w:kern w:val="0"/>
          <w:sz w:val="32"/>
          <w:szCs w:val="20"/>
        </w:rPr>
      </w:pPr>
      <w:r>
        <w:rPr>
          <w:rFonts w:ascii="Times New Roman" w:hAnsi="Times New Roman" w:eastAsia="黑体" w:cs="Times New Roman"/>
          <w:b/>
          <w:kern w:val="0"/>
          <w:sz w:val="30"/>
          <w:szCs w:val="30"/>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32385</wp:posOffset>
                </wp:positionV>
                <wp:extent cx="869950" cy="337185"/>
                <wp:effectExtent l="13970" t="13970" r="15240" b="14605"/>
                <wp:wrapNone/>
                <wp:docPr id="1005" name="流程图: 可选过程 21"/>
                <wp:cNvGraphicFramePr/>
                <a:graphic xmlns:a="http://schemas.openxmlformats.org/drawingml/2006/main">
                  <a:graphicData uri="http://schemas.microsoft.com/office/word/2010/wordprocessingShape">
                    <wps:wsp>
                      <wps:cNvSpPr/>
                      <wps:spPr>
                        <a:xfrm>
                          <a:off x="0" y="0"/>
                          <a:ext cx="869950" cy="337185"/>
                        </a:xfrm>
                        <a:prstGeom prst="flowChartAlternateProcess">
                          <a:avLst/>
                        </a:prstGeom>
                        <a:solidFill>
                          <a:srgbClr val="FFFFFF">
                            <a:alpha val="0"/>
                          </a:srgbClr>
                        </a:solidFill>
                        <a:ln w="28575" cap="rnd" cmpd="sng">
                          <a:solidFill>
                            <a:srgbClr val="000000"/>
                          </a:solidFill>
                          <a:prstDash val="sysDot"/>
                          <a:miter/>
                          <a:headEnd type="none" w="med" len="med"/>
                          <a:tailEnd type="none" w="med" len="med"/>
                        </a:ln>
                      </wps:spPr>
                      <wps:txbx>
                        <w:txbxContent>
                          <w:p/>
                        </w:txbxContent>
                      </wps:txbx>
                      <wps:bodyPr upright="1"/>
                    </wps:wsp>
                  </a:graphicData>
                </a:graphic>
              </wp:anchor>
            </w:drawing>
          </mc:Choice>
          <mc:Fallback>
            <w:pict>
              <v:shape id="流程图: 可选过程 21" o:spid="_x0000_s1026" o:spt="176" type="#_x0000_t176" style="position:absolute;left:0pt;margin-left:-3.6pt;margin-top:2.55pt;height:26.55pt;width:68.5pt;z-index:-251657216;mso-width-relative:page;mso-height-relative:page;" fillcolor="#FFFFFF" filled="t" stroked="t" coordsize="21600,21600" o:gfxdata="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rptDVAAAABwEAAA8AAAAAAAAAAQAgAAAAIgAAAGRy&#10;cy9kb3ducmV2LnhtbFBLAQIUABQAAAAIAIdO4kDJkxF8QQIAAHYEAAAOAAAAAAAAAAEAIAAAACQB&#10;AABkcnMvZTJvRG9jLnhtbFBLBQYAAAAABgAGAFkBAADXBQAAAAA=&#10;">
                <v:fill on="t" opacity="0f" focussize="0,0"/>
                <v:stroke weight="2.25pt" color="#000000" joinstyle="miter" dashstyle="1 1" endcap="round"/>
                <v:imagedata o:title=""/>
                <o:lock v:ext="edit" aspectratio="f"/>
                <v:textbox>
                  <w:txbxContent>
                    <w:p/>
                  </w:txbxContent>
                </v:textbox>
              </v:shape>
            </w:pict>
          </mc:Fallback>
        </mc:AlternateContent>
      </w:r>
      <w:r>
        <w:rPr>
          <w:rFonts w:hint="eastAsia" w:ascii="Times New Roman" w:hAnsi="Times New Roman" w:eastAsia="黑体" w:cs="Times New Roman"/>
          <w:b/>
          <w:kern w:val="0"/>
          <w:sz w:val="30"/>
          <w:szCs w:val="30"/>
        </w:rPr>
        <w:t xml:space="preserve">政策速览</w:t>
      </w:r>
    </w:p>
    <w:p>
      <w:pPr>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智慧施工低碳高效 数字化赋能城市建设</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在数字化的助力下中,积极推行智慧施工,巧干智造,使得浙江省集成电路创新平台的光刻机等设备提前一年搬进了实验室,助力数字城市建设。智慧施工低碳高效 数字化赋能城市建设-中国信息化•中国信息协会 钱塘江畔,总建筑面积51万平方米的科技创新中心,宛如芯片上的线路网,镶嵌在杭州萧山科技城上。 有专家指出,数字赋能对城市建设来说至关重要,城市建设离不开数字化驱动。（中国信息化）</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人工智能与物联网的交汇点：智慧城市如何改变城市生活</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最近几年，大数据、人工智能、智能驾驶等新技术迅速发展，摄像头、传感器等硬件设施成本骤降，为优化城市管理提供了技术手段与物质基础。 人工智能和物联网在智慧城市中的挑战和局限性 尽管在智能城市中集成人工智能和物联网技术有很多好处。 在智慧城市中整合人工智能和物联网可能会导致工作流离失所，尤其是对于那些在运输制造或物流等行业缺乏技术技能的人来说。（51CTO-物联网）</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outlineLvl w:val="1"/>
        <w:rPr>
          <w:rFonts w:ascii="Times New Roman" w:hAnsi="Times New Roman" w:eastAsia="黑体" w:cs="Times New Roman"/>
          <w:b/>
          <w:kern w:val="0"/>
          <w:sz w:val="32"/>
          <w:szCs w:val="20"/>
        </w:rPr>
      </w:pPr>
      <w:r>
        <w:rPr>
          <w:rFonts w:ascii="Times New Roman" w:hAnsi="Times New Roman" w:eastAsia="黑体" w:cs="Times New Roman"/>
          <w:b/>
          <w:kern w:val="0"/>
          <w:sz w:val="30"/>
          <w:szCs w:val="30"/>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32385</wp:posOffset>
                </wp:positionV>
                <wp:extent cx="869950" cy="337185"/>
                <wp:effectExtent l="13970" t="13970" r="15240" b="14605"/>
                <wp:wrapNone/>
                <wp:docPr id="1006" name="流程图: 可选过程 21"/>
                <wp:cNvGraphicFramePr/>
                <a:graphic xmlns:a="http://schemas.openxmlformats.org/drawingml/2006/main">
                  <a:graphicData uri="http://schemas.microsoft.com/office/word/2010/wordprocessingShape">
                    <wps:wsp>
                      <wps:cNvSpPr/>
                      <wps:spPr>
                        <a:xfrm>
                          <a:off x="0" y="0"/>
                          <a:ext cx="869950" cy="337185"/>
                        </a:xfrm>
                        <a:prstGeom prst="flowChartAlternateProcess">
                          <a:avLst/>
                        </a:prstGeom>
                        <a:solidFill>
                          <a:srgbClr val="FFFFFF">
                            <a:alpha val="0"/>
                          </a:srgbClr>
                        </a:solidFill>
                        <a:ln w="28575" cap="rnd" cmpd="sng">
                          <a:solidFill>
                            <a:srgbClr val="000000"/>
                          </a:solidFill>
                          <a:prstDash val="sysDot"/>
                          <a:miter/>
                          <a:headEnd type="none" w="med" len="med"/>
                          <a:tailEnd type="none" w="med" len="med"/>
                        </a:ln>
                      </wps:spPr>
                      <wps:txbx>
                        <w:txbxContent>
                          <w:p/>
                        </w:txbxContent>
                      </wps:txbx>
                      <wps:bodyPr upright="1"/>
                    </wps:wsp>
                  </a:graphicData>
                </a:graphic>
              </wp:anchor>
            </w:drawing>
          </mc:Choice>
          <mc:Fallback>
            <w:pict>
              <v:shape id="流程图: 可选过程 21" o:spid="_x0000_s1026" o:spt="176" type="#_x0000_t176" style="position:absolute;left:0pt;margin-left:-3.6pt;margin-top:2.55pt;height:26.55pt;width:68.5pt;z-index:-251657216;mso-width-relative:page;mso-height-relative:page;" fillcolor="#FFFFFF" filled="t" stroked="t" coordsize="21600,21600" o:gfxdata="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rptDVAAAABwEAAA8AAAAAAAAAAQAgAAAAIgAAAGRy&#10;cy9kb3ducmV2LnhtbFBLAQIUABQAAAAIAIdO4kDJkxF8QQIAAHYEAAAOAAAAAAAAAAEAIAAAACQB&#10;AABkcnMvZTJvRG9jLnhtbFBLBQYAAAAABgAGAFkBAADXBQAAAAA=&#10;">
                <v:fill on="t" opacity="0f" focussize="0,0"/>
                <v:stroke weight="2.25pt" color="#000000" joinstyle="miter" dashstyle="1 1" endcap="round"/>
                <v:imagedata o:title=""/>
                <o:lock v:ext="edit" aspectratio="f"/>
                <v:textbox>
                  <w:txbxContent>
                    <w:p/>
                  </w:txbxContent>
                </v:textbox>
              </v:shape>
            </w:pict>
          </mc:Fallback>
        </mc:AlternateContent>
      </w:r>
      <w:r>
        <w:rPr>
          <w:rFonts w:hint="eastAsia" w:ascii="Times New Roman" w:hAnsi="Times New Roman" w:eastAsia="黑体" w:cs="Times New Roman"/>
          <w:b/>
          <w:kern w:val="0"/>
          <w:sz w:val="30"/>
          <w:szCs w:val="30"/>
        </w:rPr>
        <w:t xml:space="preserve">产业要报</w:t>
      </w:r>
    </w:p>
    <w:p>
      <w:pPr>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千亿霸主！A股新能源华电新能最大IPO来袭</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资料显示，华电新能是中国华电新能源业务最终整合的唯一平台，该公司主营业务为风力发电、太阳能发电为主的新能源项目的开发、投资和运营。 公告显示，截至2023年1月，华电新能的新能源项目分布在全国31个省、市、自治区及欧洲地区。千亿霸主！A股新能源华电新能最大IPO来袭_新能源,分布式光伏,漂浮式光伏,智能制造及工业4.0-智能制造网 千亿霸主！A股新能源华电新能最大IPO来袭 绿色生态文明协同发展项目规模为3.23GW，包括光伏治沙、漂浮式光伏、风电老旧改造、复杂地形山地风电等，项目规划总投资约193亿元。（中国智能制造网-企业动态）</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outlineLvl w:val="1"/>
        <w:rPr>
          <w:rFonts w:ascii="Times New Roman" w:hAnsi="Times New Roman" w:eastAsia="黑体" w:cs="Times New Roman"/>
          <w:b/>
          <w:kern w:val="0"/>
          <w:sz w:val="32"/>
          <w:szCs w:val="20"/>
        </w:rPr>
      </w:pPr>
      <w:r>
        <w:rPr>
          <w:rFonts w:ascii="Times New Roman" w:hAnsi="Times New Roman" w:eastAsia="黑体" w:cs="Times New Roman"/>
          <w:b/>
          <w:kern w:val="0"/>
          <w:sz w:val="30"/>
          <w:szCs w:val="30"/>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32385</wp:posOffset>
                </wp:positionV>
                <wp:extent cx="869950" cy="337185"/>
                <wp:effectExtent l="13970" t="13970" r="15240" b="14605"/>
                <wp:wrapNone/>
                <wp:docPr id="1007" name="流程图: 可选过程 21"/>
                <wp:cNvGraphicFramePr/>
                <a:graphic xmlns:a="http://schemas.openxmlformats.org/drawingml/2006/main">
                  <a:graphicData uri="http://schemas.microsoft.com/office/word/2010/wordprocessingShape">
                    <wps:wsp>
                      <wps:cNvSpPr/>
                      <wps:spPr>
                        <a:xfrm>
                          <a:off x="0" y="0"/>
                          <a:ext cx="869950" cy="337185"/>
                        </a:xfrm>
                        <a:prstGeom prst="flowChartAlternateProcess">
                          <a:avLst/>
                        </a:prstGeom>
                        <a:solidFill>
                          <a:srgbClr val="FFFFFF">
                            <a:alpha val="0"/>
                          </a:srgbClr>
                        </a:solidFill>
                        <a:ln w="28575" cap="rnd" cmpd="sng">
                          <a:solidFill>
                            <a:srgbClr val="000000"/>
                          </a:solidFill>
                          <a:prstDash val="sysDot"/>
                          <a:miter/>
                          <a:headEnd type="none" w="med" len="med"/>
                          <a:tailEnd type="none" w="med" len="med"/>
                        </a:ln>
                      </wps:spPr>
                      <wps:txbx>
                        <w:txbxContent>
                          <w:p/>
                        </w:txbxContent>
                      </wps:txbx>
                      <wps:bodyPr upright="1"/>
                    </wps:wsp>
                  </a:graphicData>
                </a:graphic>
              </wp:anchor>
            </w:drawing>
          </mc:Choice>
          <mc:Fallback>
            <w:pict>
              <v:shape id="流程图: 可选过程 21" o:spid="_x0000_s1026" o:spt="176" type="#_x0000_t176" style="position:absolute;left:0pt;margin-left:-3.6pt;margin-top:2.55pt;height:26.55pt;width:68.5pt;z-index:-251657216;mso-width-relative:page;mso-height-relative:page;" fillcolor="#FFFFFF" filled="t" stroked="t" coordsize="21600,21600" o:gfxdata="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rptDVAAAABwEAAA8AAAAAAAAAAQAgAAAAIgAAAGRy&#10;cy9kb3ducmV2LnhtbFBLAQIUABQAAAAIAIdO4kDJkxF8QQIAAHYEAAAOAAAAAAAAAAEAIAAAACQB&#10;AABkcnMvZTJvRG9jLnhtbFBLBQYAAAAABgAGAFkBAADXBQAAAAA=&#10;">
                <v:fill on="t" opacity="0f" focussize="0,0"/>
                <v:stroke weight="2.25pt" color="#000000" joinstyle="miter" dashstyle="1 1" endcap="round"/>
                <v:imagedata o:title=""/>
                <o:lock v:ext="edit" aspectratio="f"/>
                <v:textbox>
                  <w:txbxContent>
                    <w:p/>
                  </w:txbxContent>
                </v:textbox>
              </v:shape>
            </w:pict>
          </mc:Fallback>
        </mc:AlternateContent>
      </w:r>
      <w:r>
        <w:rPr>
          <w:rFonts w:hint="eastAsia" w:ascii="Times New Roman" w:hAnsi="Times New Roman" w:eastAsia="黑体" w:cs="Times New Roman"/>
          <w:b/>
          <w:kern w:val="0"/>
          <w:sz w:val="30"/>
          <w:szCs w:val="30"/>
        </w:rPr>
        <w:t xml:space="preserve">企业动态</w:t>
      </w:r>
    </w:p>
    <w:p>
      <w:pPr>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国内首家！3D电池打印公司高能数造即将IPO！</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国内首家！3D电池打印公司高能数造即将IPO！_3D打印电池,3D打印电池设备,智能制造及工业4.0-智能制造网 国内首家！3D电池打印公司高能数造即将IPO！ 近日（4月25日），高能数造(西安)技术有限公司(简称“高能数造”)官方宣布与广发证券达成合作，正式开启IPO筹划，广发证券将为公司的股份改制及上市筹划提供专业服务。 资料显示，高能数造成立于2021年8月，孵化于西安交通大学快速制造国家工程研究中心长春3D打印创新中心，是全球新能源电池3D打印技术的先行者和创导者，更是国内首家聚焦并推出3D打印电池设备的产业化公司。在众多设备技术和工艺中，3D打印被是为新一代高性能电池颠覆性的制造工艺。（中国智能制造网-企业动态）</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科大讯飞发布讯飞星火认知大模型，深度赋能教育、办公、汽车、数字员工领域</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当前讯飞星火认知大模型已经在文本生成、知识问答、数学能力三大能力上已超ChatGPT。“孙悟空和奥特曼也偷偷潜入了会场，他们都争着想做讯飞星火认知大模型的代言人，还为此吵了一架，请根据上述信息创作一个故事。 写邮件、做方案、讲故事，讯飞星火大模型到底有多会写? “你为什么叫星火?”科大讯飞研究院院长刘聪直接语音输入，讯飞星火认知大模型不仅准确的进行了语音转文字，而且迅速给出了它的回答。（通信产业网-互联网）</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夺冠！三诺数字一类智能终端获评2022年广东省制造业单项冠军产品</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其中,深圳市三诺数字科技有限公司(以下简称三诺数字)便携式智能移动音频终端获评2022年广东省制造业单项冠军产品。夺冠！三诺数字一类智能终端获评2022年广东省制造业单项冠军产品_智能终端,音频设备,智能制造及工业4.0-智能制造网 夺冠！三诺数字一类智能终端获评2022年广东省制造业单项冠军产品 三诺集团下属子公司三诺数字2013年4月于深圳宝安成立，是全球声音＋万物互联智能产品整体解决方案提供商,致力于构建以声音人机交互为核心的智慧物联生态平台。 三诺数字坚持独创的OPM(Original Planning Manufacturer原创产品策划设计提供商)商业模式,为全球生态型客户提供从产品规划、设计到智能制造的一站式服务。（中国智能制造网-企业动态）</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outlineLvl w:val="1"/>
        <w:rPr>
          <w:rFonts w:ascii="Times New Roman" w:hAnsi="Times New Roman" w:eastAsia="黑体" w:cs="Times New Roman"/>
          <w:b/>
          <w:kern w:val="0"/>
          <w:sz w:val="32"/>
          <w:szCs w:val="20"/>
        </w:rPr>
      </w:pPr>
      <w:r>
        <w:rPr>
          <w:rFonts w:ascii="Times New Roman" w:hAnsi="Times New Roman" w:eastAsia="黑体" w:cs="Times New Roman"/>
          <w:b/>
          <w:kern w:val="0"/>
          <w:sz w:val="30"/>
          <w:szCs w:val="30"/>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32385</wp:posOffset>
                </wp:positionV>
                <wp:extent cx="869950" cy="337185"/>
                <wp:effectExtent l="13970" t="13970" r="15240" b="14605"/>
                <wp:wrapNone/>
                <wp:docPr id="1008" name="流程图: 可选过程 21"/>
                <wp:cNvGraphicFramePr/>
                <a:graphic xmlns:a="http://schemas.openxmlformats.org/drawingml/2006/main">
                  <a:graphicData uri="http://schemas.microsoft.com/office/word/2010/wordprocessingShape">
                    <wps:wsp>
                      <wps:cNvSpPr/>
                      <wps:spPr>
                        <a:xfrm>
                          <a:off x="0" y="0"/>
                          <a:ext cx="869950" cy="337185"/>
                        </a:xfrm>
                        <a:prstGeom prst="flowChartAlternateProcess">
                          <a:avLst/>
                        </a:prstGeom>
                        <a:solidFill>
                          <a:srgbClr val="FFFFFF">
                            <a:alpha val="0"/>
                          </a:srgbClr>
                        </a:solidFill>
                        <a:ln w="28575" cap="rnd" cmpd="sng">
                          <a:solidFill>
                            <a:srgbClr val="000000"/>
                          </a:solidFill>
                          <a:prstDash val="sysDot"/>
                          <a:miter/>
                          <a:headEnd type="none" w="med" len="med"/>
                          <a:tailEnd type="none" w="med" len="med"/>
                        </a:ln>
                      </wps:spPr>
                      <wps:txbx>
                        <w:txbxContent>
                          <w:p/>
                        </w:txbxContent>
                      </wps:txbx>
                      <wps:bodyPr upright="1"/>
                    </wps:wsp>
                  </a:graphicData>
                </a:graphic>
              </wp:anchor>
            </w:drawing>
          </mc:Choice>
          <mc:Fallback>
            <w:pict>
              <v:shape id="流程图: 可选过程 21" o:spid="_x0000_s1026" o:spt="176" type="#_x0000_t176" style="position:absolute;left:0pt;margin-left:-3.6pt;margin-top:2.55pt;height:26.55pt;width:68.5pt;z-index:-251657216;mso-width-relative:page;mso-height-relative:page;" fillcolor="#FFFFFF" filled="t" stroked="t" coordsize="21600,21600" o:gfxdata="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rptDVAAAABwEAAA8AAAAAAAAAAQAgAAAAIgAAAGRy&#10;cy9kb3ducmV2LnhtbFBLAQIUABQAAAAIAIdO4kDJkxF8QQIAAHYEAAAOAAAAAAAAAAEAIAAAACQB&#10;AABkcnMvZTJvRG9jLnhtbFBLBQYAAAAABgAGAFkBAADXBQAAAAA=&#10;">
                <v:fill on="t" opacity="0f" focussize="0,0"/>
                <v:stroke weight="2.25pt" color="#000000" joinstyle="miter" dashstyle="1 1" endcap="round"/>
                <v:imagedata o:title=""/>
                <o:lock v:ext="edit" aspectratio="f"/>
                <v:textbox>
                  <w:txbxContent>
                    <w:p/>
                  </w:txbxContent>
                </v:textbox>
              </v:shape>
            </w:pict>
          </mc:Fallback>
        </mc:AlternateContent>
      </w:r>
      <w:r>
        <w:rPr>
          <w:rFonts w:hint="eastAsia" w:ascii="Times New Roman" w:hAnsi="Times New Roman" w:eastAsia="黑体" w:cs="Times New Roman"/>
          <w:b/>
          <w:kern w:val="0"/>
          <w:sz w:val="30"/>
          <w:szCs w:val="30"/>
        </w:rPr>
        <w:t xml:space="preserve">区域亮点</w:t>
      </w:r>
    </w:p>
    <w:p>
      <w:pPr>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数字金融、绿色金融双轮驱动助力东北经济高质量发展</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在日前举行的2023东北亚金融大会上，与会嘉宾探讨数字金融、绿色金融新业态、新机遇等话题，为推动东北亚地区金融合作提档升级、赋能东北全面振兴建言献策，助力东北实体经济高质量发展。数字金融、绿色金融双轮驱动助力东北经济高质量发展 - 产经要闻 - 中国产业经济信息网 数字金融、绿色金融双轮驱动助力东北经济高质量发展 中国产业经济信息网 时间：2023-05-24 金融业是现代经济的核心，推进东北全面振兴、全方位振兴离不开金融强有力的支持。 前两个月工业经济稳定恢复，企业利润同比继续保持增长 突破6万亿美元 2021年我国外贸进出口规模再创历史新高 数字金融、绿色金融双轮驱动助力东北经济高质量发展 国家“清单”明确 基本养老服务体系加速构建 中国LPR连续9个月不变 百城房贷利率基本持稳 视频平台“教授开讲” 知识的大众化传播不必正襟危坐 推动分级诊疗和医联体建设 国家卫健委发文推广三明经验 违法和不良信息举报电话 010-65363056 65363079 。（中国产业经济信息网）</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keepNext/>
        <w:keepLines/>
        <w:spacing w:line="580" w:lineRule="exact"/>
        <w:jc w:val="center"/>
        <w:outlineLvl w:val="2"/>
        <w:rPr>
          <w:rFonts w:hint="eastAsia" w:ascii="Times New Roman" w:hAnsi="Times New Roman" w:eastAsia="华文中宋" w:cs="Times New Roman"/>
          <w:b/>
          <w:sz w:val="28"/>
          <w:szCs w:val="24"/>
        </w:rPr>
      </w:pPr>
      <w:r>
        <w:rPr>
          <w:rFonts w:hint="eastAsia" w:ascii="Times New Roman" w:hAnsi="Times New Roman" w:eastAsia="华文中宋" w:cs="Times New Roman"/>
          <w:b/>
          <w:sz w:val="28"/>
          <w:szCs w:val="24"/>
        </w:rPr>
        <w:t xml:space="preserve">数字郑州 办证不用跑 诸事“郑”好办</w:t>
      </w:r>
    </w:p>
    <w:p>
      <w:pPr>
        <w:spacing w:line="580" w:lineRule="exact"/>
        <w:ind w:firstLine="420"/>
        <w:rPr>
          <w:rFonts w:hint="eastAsia" w:ascii="Times New Roman" w:hAnsi="Times New Roman" w:eastAsia="仿宋_GB2312" w:cs="Times New Roman"/>
          <w:kern w:val="0"/>
          <w:sz w:val="28"/>
          <w:szCs w:val="28"/>
        </w:rPr>
      </w:pPr>
      <w:r>
        <w:rPr>
          <w:rFonts w:hint="eastAsia" w:ascii="Times New Roman" w:hAnsi="Times New Roman" w:eastAsia="仿宋_GB2312" w:cs="Times New Roman"/>
          <w:kern w:val="0"/>
          <w:sz w:val="28"/>
          <w:szCs w:val="28"/>
        </w:rPr>
        <w:t xml:space="preserve">数据显示，全市已有328项政务服务事项，通过政务数据归集、共享和电子证照关联， 实现了“零材料”“刷脸办”，涌现了一大批“明星”服务事项，得到市民和企业的广泛关注。 小学生秋招入学免排队“掌上办”，公积金提取“刷脸秒提”，居住证申领无需暂住登记满半年，即可享受“五日办结、十日拿证”的快捷通道，足不出户即可在“掌上”申请公租房、人才公寓、涉企财政补贴政策“免申即享”…… 这一件件让市民和企业拍手叫好的便捷服务事项，得益于郑州近年来大力引进数字化、智能化技术，倒逼政府职能转变，实现政务服务事项业务流程的重构、优化和再造。 同时，基于数据汇聚、治理、融合服务事项、办件材料、办件数据、政务数据、电子证照等信息构建用户画像，建立服务标签，实现场景化搜索、服务精准化推送、用户个人空间、免申即享等创新服务，极大地支撑、促进了各部门办事业务流程的优化、再造，提高了群众办事和政府审批效率，提升了群众办事的满意度和幸福感。（国脉电子政务网）</w:t>
      </w:r>
    </w:p>
    <w:p>
      <w:pPr>
        <w:spacing w:line="580" w:lineRule="exact"/>
        <w:ind w:firstLine="420"/>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t xml:space="preserve"/>
      </w:r>
    </w:p>
    <w:p>
      <w:pPr>
        <w:rPr>
          <w:rFonts w:hint="eastAsia" w:ascii="Calibri" w:hAnsi="Calibri" w:eastAsia="宋体" w:cs="Times New Roman"/>
          <w:szCs w:val="24"/>
        </w:rPr>
      </w:pPr>
      <w:r>
        <w:rPr>
          <w:rFonts w:hint="eastAsia" w:ascii="Calibri" w:hAnsi="Calibri" w:eastAsia="宋体" w:cs="Times New Roman"/>
          <w:szCs w:val="24"/>
        </w:rPr>
        <w:br w:type="page"/>
      </w:r>
    </w:p>
    <w:p>
      <w:pPr>
        <w:spacing w:line="580" w:lineRule="exact"/>
        <w:jc w:val="left"/>
        <w:outlineLvl w:val="0"/>
        <w:rPr>
          <w:rFonts w:ascii="Times New Roman" w:hAnsi="Times New Roman" w:eastAsia="方正小标宋简体" w:cs="Times New Roman"/>
          <w:b/>
          <w:sz w:val="32"/>
          <w:szCs w:val="32"/>
        </w:rPr>
      </w:pPr>
      <w:r>
        <w:rPr>
          <w:rFonts w:ascii="Times New Roman" w:hAnsi="Times New Roman" w:eastAsia="方正小标宋简体" w:cs="Times New Roman"/>
          <w:b/>
          <w:sz w:val="32"/>
          <w:szCs w:val="32"/>
        </w:rPr>
        <w:t>二</w:t>
      </w:r>
      <w:r>
        <w:rPr>
          <w:rFonts w:hint="eastAsia" w:ascii="Times New Roman" w:hAnsi="Times New Roman" w:eastAsia="方正小标宋简体" w:cs="Times New Roman"/>
          <w:b/>
          <w:sz w:val="32"/>
          <w:szCs w:val="32"/>
        </w:rPr>
        <w:t>、</w:t>
      </w:r>
      <w:r>
        <w:rPr>
          <w:rFonts w:ascii="Times New Roman" w:hAnsi="Times New Roman" w:eastAsia="方正小标宋简体" w:cs="Times New Roman"/>
          <w:b/>
          <w:sz w:val="32"/>
          <w:szCs w:val="32"/>
        </w:rPr>
        <w:t>微</w:t>
      </w:r>
      <w:r>
        <w:rPr>
          <w:rFonts w:hint="eastAsia" w:ascii="Times New Roman" w:hAnsi="Times New Roman" w:eastAsia="方正小标宋简体" w:cs="Times New Roman"/>
          <w:b/>
          <w:sz w:val="32"/>
          <w:szCs w:val="32"/>
        </w:rPr>
        <w:t>评论</w:t>
      </w:r>
    </w:p>
    <w:p>
      <w:pPr>
        <w:keepNext/>
        <w:keepLines/>
        <w:spacing w:line="580" w:lineRule="exact"/>
        <w:jc w:val="center"/>
        <w:outlineLvl w:val="2"/>
        <w:rPr>
          <w:rFonts w:ascii="方正小标宋简体" w:hAnsi="方正小标宋简体" w:eastAsia="方正小标宋简体" w:cs="方正小标宋简体"/>
          <w:b/>
          <w:sz w:val="28"/>
          <w:szCs w:val="28"/>
        </w:rPr>
      </w:pPr>
      <w:r>
        <w:rPr>
          <w:rFonts w:hint="eastAsia" w:ascii="Calibri" w:hAnsi="Calibri" w:eastAsia="华文中宋" w:cs="Times New Roman"/>
          <w:b/>
          <w:sz w:val="28"/>
          <w:szCs w:val="24"/>
          <w:lang w:val="en-US" w:eastAsia="zh-CN"/>
        </w:rPr>
        <w:t xml:space="preserve">可持续发展是什么样的</w:t>
      </w:r>
    </w:p>
    <w:p>
      <w:pPr>
        <w:spacing w:line="580" w:lineRule="exact"/>
        <w:ind w:firstLine="560" w:firstLineChars="200"/>
        <w:rPr>
          <w:rFonts w:ascii="Times New Roman" w:hAnsi="Times New Roman" w:eastAsia="仿宋_GB2312" w:cs="Times New Roman"/>
          <w:sz w:val="28"/>
          <w:szCs w:val="28"/>
        </w:rPr>
      </w:pPr>
      <w:r>
        <w:rPr>
          <w:rFonts w:hint="eastAsia" w:ascii="Times New Roman" w:hAnsi="Times New Roman" w:eastAsia="仿宋_GB2312" w:cs="Times New Roman"/>
          <w:sz w:val="28"/>
          <w:szCs w:val="28"/>
          <w:lang w:val="en-US" w:eastAsia="zh-CN"/>
        </w:rPr>
        <w:t xml:space="preserve">
          可持续发展的城市是资源管理高效的城市。大数据、物联网和人工智能，使智能电网发电的实施能够预测需求高峰。传感器可以测量水质或检测泄漏，鼓励进行预测性维护，避免不必要的成本。这同样适用于照明系统，也可以对其进行编程，以最大限度地降低成本并减少消耗。预测交通拥堵、公共交通高峰时段，或智能停车位搜索也有助于实现这一可持续目标。有害气体的排放将减少，更好地管理公共交通可以鼓励使用公共交通，从而减少私人交通及其造成的污染。首先，通过特定地点，如公交车站的摄像头或传感器生成的数据来分析交通。随后，这些信息会实时发送给市民或交通管理员。通过这种方式，优化了不同参与者在城市中的流动方式得到了优化，交通的使用也更加高效。但是，如果一个可持续的城市的所有组成部分都是可持续的，那么它就不可能是可持续的。建筑和工业是构成城市的要素，同样重要的是，它们也要尊重可持续发展的原则。智能建筑和智能产业追求与智慧城市相同的目标，其中包括尊重环境。
          <br/>
        </w:t>
      </w:r>
      <w:bookmarkStart w:id="0" w:name="_GoBack"/>
      <w:bookmarkEnd w:id="0"/>
    </w:p>
    <w:p>
      <w:pPr>
        <w:spacing w:line="580" w:lineRule="exact"/>
        <w:ind w:firstLine="560"/>
        <w:rPr>
          <w:rFonts w:hint="eastAsia" w:ascii="Times New Roman" w:hAnsi="Times New Roman" w:eastAsia="仿宋_GB2312" w:cs="Times New Roman"/>
          <w:sz w:val="28"/>
          <w:szCs w:val="28"/>
        </w:rPr>
      </w:pPr>
      <w:r>
        <w:rPr>
          <w:rFonts w:ascii="Times New Roman" w:hAnsi="Times New Roman" w:eastAsia="仿宋_GB2312" w:cs="Times New Roman"/>
          <w:b/>
          <w:kern w:val="44"/>
          <w:sz w:val="28"/>
          <w:szCs w:val="28"/>
        </w:rPr>
        <w:br w:type="page"/>
      </w:r>
    </w:p>
    <w:p>
      <w:pPr>
        <w:widowControl/>
        <w:jc w:val="left"/>
        <w:rPr>
          <w:rFonts w:ascii="Times New Roman" w:hAnsi="Times New Roman" w:eastAsia="仿宋_GB2312" w:cs="Times New Roman"/>
          <w:kern w:val="0"/>
          <w:szCs w:val="21"/>
        </w:rPr>
      </w:pPr>
      <w:r>
        <w:rPr>
          <w:rFonts w:hint="eastAsia" w:ascii="Times New Roman" w:hAnsi="Times New Roman" w:eastAsia="仿宋_GB2312" w:cs="Times New Roman"/>
          <w:b/>
          <w:bCs/>
          <w:color w:val="FF0000"/>
          <w:sz w:val="28"/>
          <w:szCs w:val="28"/>
        </w:rPr>
        <w:t>如欲获取完整版的《大数据创新动态》，请您与数研院战略发展研究中心联系，邮箱：zhangwenlin@ictbda. cn</w:t>
      </w:r>
      <w:r>
        <w:rPr>
          <w:rFonts w:ascii="Times New Roman" w:hAnsi="Times New Roman" w:eastAsia="楷体" w:cs="宋体"/>
          <w:b/>
          <w:bCs/>
          <w:kern w:val="0"/>
          <w:sz w:val="28"/>
          <w:szCs w:val="28"/>
        </w:rPr>
        <w:br w:type="page"/>
      </w:r>
      <w:r>
        <w:rPr>
          <w:rFonts w:ascii="Times New Roman" w:hAnsi="Times New Roman" w:eastAsia="楷体" w:cs="宋体"/>
          <w:b/>
          <w:bCs/>
          <w:kern w:val="0"/>
          <w:sz w:val="28"/>
          <w:szCs w:val="28"/>
        </w:rPr>
        <w:t>《大数据创新动态》产品简介</w:t>
      </w:r>
    </w:p>
    <w:p>
      <w:pPr>
        <w:spacing w:line="580" w:lineRule="exact"/>
        <w:ind w:firstLine="560" w:firstLineChars="200"/>
        <w:rPr>
          <w:rFonts w:ascii="Times New Roman" w:hAnsi="Times New Roman" w:eastAsia="楷体" w:cs="Times New Roman"/>
          <w:sz w:val="28"/>
          <w:szCs w:val="28"/>
        </w:rPr>
      </w:pPr>
      <w:r>
        <w:rPr>
          <w:rFonts w:ascii="Times New Roman" w:hAnsi="Times New Roman" w:eastAsia="楷体" w:cs="Times New Roman"/>
          <w:sz w:val="28"/>
          <w:szCs w:val="28"/>
        </w:rPr>
        <w:t>《大数据创新动态》系中科大数据研究院（数研院）和河南省大数据与人工智能专家委员会（省大专委）联袂打造的系列智库产品之一，由数研院战略发展研究中心承担研究和具体编写工作，旨在挖掘海内外泛大数据领域最新的高质量情报并进行简要分析，每期选择一个主题进行研究并提供咨询研报和对策建议，聚焦热点、简约凝练、见微知著。</w:t>
      </w:r>
    </w:p>
    <w:p>
      <w:pPr>
        <w:spacing w:line="580" w:lineRule="exact"/>
        <w:ind w:firstLine="560" w:firstLineChars="200"/>
        <w:rPr>
          <w:rFonts w:ascii="Times New Roman" w:hAnsi="Times New Roman" w:eastAsia="楷体" w:cs="Times New Roman"/>
          <w:sz w:val="24"/>
          <w:szCs w:val="24"/>
        </w:rPr>
      </w:pPr>
      <w:r>
        <w:rPr>
          <w:rFonts w:ascii="Times New Roman" w:hAnsi="Times New Roman" w:eastAsia="楷体" w:cs="Times New Roman"/>
          <w:sz w:val="28"/>
          <w:szCs w:val="28"/>
        </w:rPr>
        <w:t>数研院战略发展研究中心以服务政府决策，助力产业发展为己任，专注大数据、数字经济、新基建、新型智慧城市等领域深度研究，在为党政机关和行业企业提供智库服务的同时，积极推动科技产业落地，助力区域经济高质量发展。</w:t>
      </w:r>
    </w:p>
    <w:p>
      <w:pPr>
        <w:spacing w:line="580" w:lineRule="exact"/>
        <w:jc w:val="left"/>
        <w:rPr>
          <w:rFonts w:ascii="Times New Roman" w:hAnsi="Times New Roman" w:eastAsia="仿宋_GB2312" w:cs="Times New Roman"/>
          <w:sz w:val="28"/>
          <w:szCs w:val="35"/>
        </w:rPr>
      </w:pPr>
    </w:p>
    <w:p>
      <w:pPr>
        <w:spacing w:line="580" w:lineRule="exact"/>
        <w:jc w:val="left"/>
        <w:rPr>
          <w:rFonts w:ascii="Times New Roman" w:hAnsi="Times New Roman" w:eastAsia="楷体" w:cs="Times New Roman"/>
          <w:sz w:val="28"/>
          <w:szCs w:val="28"/>
        </w:rPr>
      </w:pPr>
      <w:r>
        <w:rPr>
          <w:rFonts w:ascii="Times New Roman" w:hAnsi="Times New Roman" w:eastAsia="楷体" w:cs="Times New Roman"/>
          <w:b/>
          <w:bCs/>
          <w:sz w:val="28"/>
          <w:szCs w:val="28"/>
        </w:rPr>
        <w:t>主办单位：</w:t>
      </w:r>
      <w:r>
        <w:rPr>
          <w:rFonts w:ascii="Times New Roman" w:hAnsi="Times New Roman" w:eastAsia="楷体" w:cs="Times New Roman"/>
          <w:sz w:val="28"/>
          <w:szCs w:val="28"/>
        </w:rPr>
        <w:t>中科大数据研究院</w:t>
      </w:r>
    </w:p>
    <w:p>
      <w:pPr>
        <w:spacing w:line="580" w:lineRule="exact"/>
        <w:jc w:val="left"/>
        <w:rPr>
          <w:rFonts w:ascii="Times New Roman" w:hAnsi="Times New Roman" w:eastAsia="楷体" w:cs="Times New Roman"/>
          <w:sz w:val="28"/>
          <w:szCs w:val="28"/>
        </w:rPr>
      </w:pPr>
      <w:r>
        <w:rPr>
          <w:rFonts w:ascii="Times New Roman" w:hAnsi="Times New Roman" w:eastAsia="楷体" w:cs="Times New Roman"/>
          <w:b/>
          <w:bCs/>
          <w:sz w:val="28"/>
          <w:szCs w:val="28"/>
        </w:rPr>
        <w:t>学术指导：</w:t>
      </w:r>
      <w:r>
        <w:rPr>
          <w:rFonts w:ascii="Times New Roman" w:hAnsi="Times New Roman" w:eastAsia="楷体" w:cs="Times New Roman"/>
          <w:sz w:val="28"/>
          <w:szCs w:val="28"/>
        </w:rPr>
        <w:t>河南省大数据与人工智能专家委员会</w:t>
      </w:r>
    </w:p>
    <w:p>
      <w:pPr>
        <w:spacing w:line="580" w:lineRule="exact"/>
        <w:jc w:val="left"/>
        <w:rPr>
          <w:rFonts w:ascii="Times New Roman" w:hAnsi="Times New Roman" w:eastAsia="楷体" w:cs="Times New Roman"/>
          <w:sz w:val="28"/>
          <w:szCs w:val="28"/>
        </w:rPr>
      </w:pPr>
      <w:r>
        <w:rPr>
          <w:rFonts w:ascii="Times New Roman" w:hAnsi="Times New Roman" w:eastAsia="楷体" w:cs="Times New Roman"/>
          <w:b/>
          <w:bCs/>
          <w:sz w:val="28"/>
          <w:szCs w:val="28"/>
        </w:rPr>
        <w:t>编 委 会：</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主    任：</w:t>
      </w:r>
      <w:r>
        <w:rPr>
          <w:rFonts w:ascii="Times New Roman" w:hAnsi="Times New Roman" w:eastAsia="楷体" w:cs="Times New Roman"/>
          <w:sz w:val="28"/>
          <w:szCs w:val="28"/>
        </w:rPr>
        <w:t>王元卓</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副 主 任：</w:t>
      </w:r>
      <w:r>
        <w:rPr>
          <w:rFonts w:ascii="Times New Roman" w:hAnsi="Times New Roman" w:eastAsia="楷体" w:cs="Times New Roman"/>
          <w:sz w:val="28"/>
          <w:szCs w:val="28"/>
        </w:rPr>
        <w:t>吴  琼</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责任编辑：</w:t>
      </w:r>
      <w:r>
        <w:rPr>
          <w:rFonts w:ascii="Times New Roman" w:hAnsi="Times New Roman" w:eastAsia="楷体" w:cs="Times New Roman"/>
          <w:sz w:val="28"/>
          <w:szCs w:val="28"/>
        </w:rPr>
        <w:t>张文霖</w:t>
      </w:r>
    </w:p>
    <w:p>
      <w:pPr>
        <w:spacing w:line="580" w:lineRule="exact"/>
        <w:ind w:left="420" w:firstLine="420"/>
        <w:jc w:val="left"/>
        <w:rPr>
          <w:rFonts w:ascii="Times New Roman" w:hAnsi="Times New Roman" w:eastAsia="楷体" w:cs="Times New Roman"/>
          <w:sz w:val="28"/>
          <w:szCs w:val="28"/>
        </w:rPr>
      </w:pPr>
      <w:r>
        <w:rPr>
          <w:rFonts w:ascii="Times New Roman" w:hAnsi="Times New Roman" w:eastAsia="楷体" w:cs="Times New Roman"/>
          <w:b/>
          <w:bCs/>
          <w:sz w:val="28"/>
          <w:szCs w:val="28"/>
        </w:rPr>
        <w:t>编委成员：</w:t>
      </w:r>
      <w:r>
        <w:rPr>
          <w:rFonts w:ascii="Times New Roman" w:hAnsi="Times New Roman" w:eastAsia="楷体" w:cs="Times New Roman"/>
          <w:sz w:val="28"/>
          <w:szCs w:val="28"/>
        </w:rPr>
        <w:t>岳  迪 班亚光 阚骅宇 宋一鸣</w:t>
      </w:r>
      <w:r>
        <w:rPr>
          <w:rFonts w:hint="eastAsia" w:ascii="Times New Roman" w:hAnsi="Times New Roman" w:eastAsia="楷体" w:cs="Times New Roman"/>
          <w:sz w:val="28"/>
          <w:szCs w:val="28"/>
        </w:rPr>
        <w:t xml:space="preserve"> </w:t>
      </w:r>
    </w:p>
    <w:p>
      <w:pPr>
        <w:spacing w:line="580" w:lineRule="exact"/>
        <w:ind w:left="1680" w:firstLine="560" w:firstLineChars="200"/>
        <w:jc w:val="left"/>
        <w:rPr>
          <w:rFonts w:ascii="Times New Roman" w:hAnsi="Times New Roman" w:eastAsia="楷体" w:cs="Times New Roman"/>
          <w:sz w:val="28"/>
          <w:szCs w:val="28"/>
        </w:rPr>
      </w:pPr>
      <w:r>
        <w:rPr>
          <w:rFonts w:ascii="Times New Roman" w:hAnsi="Times New Roman" w:eastAsia="楷体" w:cs="Times New Roman"/>
          <w:sz w:val="28"/>
          <w:szCs w:val="28"/>
        </w:rPr>
        <w:t>邵晓路</w:t>
      </w:r>
      <w:r>
        <w:rPr>
          <w:rFonts w:hint="eastAsia" w:ascii="Times New Roman" w:hAnsi="Times New Roman" w:eastAsia="楷体" w:cs="Times New Roman"/>
          <w:sz w:val="28"/>
          <w:szCs w:val="28"/>
        </w:rPr>
        <w:t xml:space="preserve"> </w:t>
      </w:r>
      <w:r>
        <w:rPr>
          <w:rFonts w:ascii="Times New Roman" w:hAnsi="Times New Roman" w:eastAsia="楷体" w:cs="Times New Roman"/>
          <w:sz w:val="28"/>
          <w:szCs w:val="28"/>
        </w:rPr>
        <w:t>张梦帆 亓伯坦 鲁文慧</w:t>
      </w:r>
    </w:p>
    <w:p>
      <w:pPr>
        <w:spacing w:line="580" w:lineRule="exact"/>
        <w:ind w:left="2100" w:firstLine="140"/>
        <w:rPr>
          <w:rFonts w:ascii="Times New Roman" w:hAnsi="Times New Roman" w:eastAsia="楷体" w:cs="Times New Roman"/>
          <w:sz w:val="28"/>
          <w:szCs w:val="28"/>
        </w:rPr>
      </w:pPr>
      <w:r>
        <w:rPr>
          <w:rFonts w:ascii="Times New Roman" w:hAnsi="Times New Roman" w:eastAsia="楷体" w:cs="Times New Roman"/>
          <w:sz w:val="28"/>
          <w:szCs w:val="28"/>
        </w:rPr>
        <w:t>李朋飞 赵王林</w:t>
      </w:r>
      <w:r>
        <w:rPr>
          <w:rFonts w:hint="eastAsia" w:ascii="Times New Roman" w:hAnsi="Times New Roman" w:eastAsia="楷体" w:cs="Times New Roman"/>
          <w:sz w:val="28"/>
          <w:szCs w:val="28"/>
        </w:rPr>
        <w:t xml:space="preserve"> 李青彦</w:t>
      </w:r>
    </w:p>
    <w:p>
      <w:pPr>
        <w:spacing w:line="580" w:lineRule="exact"/>
        <w:jc w:val="left"/>
        <w:rPr>
          <w:rFonts w:ascii="Times New Roman" w:hAnsi="Times New Roman" w:eastAsia="仿宋_GB2312" w:cs="Times New Roman"/>
          <w:sz w:val="28"/>
          <w:szCs w:val="35"/>
        </w:rPr>
      </w:pPr>
      <w:r>
        <w:rPr>
          <w:rFonts w:ascii="Times New Roman" w:hAnsi="Times New Roman" w:eastAsia="宋体" w:cs="Times New Roman"/>
          <w:szCs w:val="24"/>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201930</wp:posOffset>
                </wp:positionV>
                <wp:extent cx="5257800" cy="13970"/>
                <wp:effectExtent l="9525" t="11430" r="9525" b="12700"/>
                <wp:wrapNone/>
                <wp:docPr id="1009" name="直接箭头连接符 14"/>
                <wp:cNvGraphicFramePr/>
                <a:graphic xmlns:a="http://schemas.openxmlformats.org/drawingml/2006/main">
                  <a:graphicData uri="http://schemas.microsoft.com/office/word/2010/wordprocessingShape">
                    <wps:wsp>
                      <wps:cNvCnPr>
                        <a:cxnSpLocks noChangeShapeType="1"/>
                      </wps:cNvCnPr>
                      <wps:spPr bwMode="auto">
                        <a:xfrm flipV="1">
                          <a:off x="0" y="0"/>
                          <a:ext cx="5257800" cy="13970"/>
                        </a:xfrm>
                        <a:prstGeom prst="straightConnector1">
                          <a:avLst/>
                        </a:prstGeom>
                        <a:noFill/>
                        <a:ln w="9525" cmpd="sng">
                          <a:solidFill>
                            <a:srgbClr val="000000"/>
                          </a:solidFill>
                          <a:round/>
                        </a:ln>
                      </wps:spPr>
                      <wps:bodyPr/>
                    </wps:wsp>
                  </a:graphicData>
                </a:graphic>
              </wp:anchor>
            </w:drawing>
          </mc:Choice>
          <mc:Fallback>
            <w:pict>
              <v:shape id="直接箭头连接符 14" o:spid="_x0000_s1026" o:spt="32" type="#_x0000_t32" style="position:absolute;left:0pt;flip:y;margin-left:0.75pt;margin-top:15.9pt;height:1.1pt;width:414pt;z-index:251664384;mso-width-relative:page;mso-height-relative:page;" filled="f" stroked="t" coordsize="21600,21600" o:gfxdata="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xQ9RZ9QAAAAHAQAADwAAAAAAAAABACAAAAAi&#10;AAAAZHJzL2Rvd25yZXYueG1sUEsBAhQAFAAAAAgAh07iQHo7JtAOAgAA4QMAAA4AAAAAAAAAAQAg&#10;AAAAIwEAAGRycy9lMm9Eb2MueG1sUEsFBgAAAAAGAAYAWQEAAKMFAAAAAA==&#10;">
                <v:fill on="f" focussize="0,0"/>
                <v:stroke color="#000000" joinstyle="round"/>
                <v:imagedata o:title=""/>
                <o:lock v:ext="edit" aspectratio="f"/>
              </v:shape>
            </w:pict>
          </mc:Fallback>
        </mc:AlternateContent>
      </w:r>
      <w:r>
        <w:rPr>
          <w:rFonts w:ascii="Times New Roman" w:hAnsi="Times New Roman" w:eastAsia="宋体" w:cs="Times New Roman"/>
          <w:szCs w:val="24"/>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7975600</wp:posOffset>
                </wp:positionV>
                <wp:extent cx="5414645" cy="3175"/>
                <wp:effectExtent l="9525" t="12700" r="5080" b="12700"/>
                <wp:wrapNone/>
                <wp:docPr id="1010" name="直接箭头连接符 13"/>
                <wp:cNvGraphicFramePr/>
                <a:graphic xmlns:a="http://schemas.openxmlformats.org/drawingml/2006/main">
                  <a:graphicData uri="http://schemas.microsoft.com/office/word/2010/wordprocessingShape">
                    <wps:wsp>
                      <wps:cNvCnPr>
                        <a:cxnSpLocks noChangeShapeType="1"/>
                      </wps:cNvCnPr>
                      <wps:spPr bwMode="auto">
                        <a:xfrm>
                          <a:off x="0" y="0"/>
                          <a:ext cx="5414645" cy="3175"/>
                        </a:xfrm>
                        <a:prstGeom prst="straightConnector1">
                          <a:avLst/>
                        </a:prstGeom>
                        <a:noFill/>
                        <a:ln w="9525" cmpd="sng">
                          <a:solidFill>
                            <a:srgbClr val="000000"/>
                          </a:solidFill>
                          <a:round/>
                        </a:ln>
                      </wps:spPr>
                      <wps:bodyPr/>
                    </wps:wsp>
                  </a:graphicData>
                </a:graphic>
              </wp:anchor>
            </w:drawing>
          </mc:Choice>
          <mc:Fallback>
            <w:pict>
              <v:shape id="直接箭头连接符 13" o:spid="_x0000_s1026" o:spt="32" type="#_x0000_t32" style="position:absolute;left:0pt;margin-left:0.75pt;margin-top:628pt;height:0.25pt;width:426.35pt;z-index:251663360;mso-width-relative:page;mso-height-relative:page;" filled="f" stroked="t" coordsize="21600,21600" o:gfxdata="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&#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OrPfR1wAAAAsBAAAPAAAAAAAAAAEAIAAAACIAAABk&#10;cnMvZG93bnJldi54bWxQSwECFAAUAAAACACHTuJAMFhrlAcCAADWAwAADgAAAAAAAAABACAAAAAm&#10;AQAAZHJzL2Uyb0RvYy54bWxQSwUGAAAAAAYABgBZAQAAnwUAAAAA&#10;">
                <v:fill on="f" focussize="0,0"/>
                <v:stroke color="#000000" joinstyle="round"/>
                <v:imagedata o:title=""/>
                <o:lock v:ext="edit" aspectratio="f"/>
              </v:shape>
            </w:pict>
          </mc:Fallback>
        </mc:AlternateContent>
      </w:r>
    </w:p>
    <w:p>
      <w:pPr>
        <w:spacing w:line="580" w:lineRule="exact"/>
        <w:ind w:firstLine="280" w:firstLineChars="100"/>
        <w:rPr>
          <w:rFonts w:ascii="Times New Roman" w:hAnsi="Times New Roman" w:eastAsia="方正小标宋简体" w:cs="Times New Roman"/>
          <w:b/>
          <w:sz w:val="36"/>
          <w:szCs w:val="35"/>
        </w:rPr>
      </w:pPr>
      <w:r>
        <w:rPr>
          <w:rFonts w:ascii="Times New Roman" w:hAnsi="Times New Roman" w:eastAsia="仿宋_GB2312" w:cs="Times New Roman"/>
          <w:sz w:val="28"/>
          <w:szCs w:val="35"/>
        </w:rPr>
        <w:t xml:space="preserve">呈送：相关领导同志                   </w:t>
      </w:r>
      <w:r>
        <w:rPr>
          <w:rFonts w:hint="eastAsia" w:ascii="Times New Roman" w:hAnsi="Times New Roman" w:eastAsia="仿宋_GB2312" w:cs="Times New Roman"/>
          <w:sz w:val="28"/>
          <w:szCs w:val="35"/>
          <w:lang w:val="en-US" w:eastAsia="zh-CN"/>
        </w:rPr>
        <w:t xml:space="preserve">2023</w:t>
      </w:r>
      <w:r>
        <w:rPr>
          <w:rFonts w:ascii="Times New Roman" w:hAnsi="Times New Roman" w:eastAsia="仿宋_GB2312" w:cs="Times New Roman"/>
          <w:sz w:val="28"/>
          <w:szCs w:val="35"/>
        </w:rPr>
        <w:t>年</w:t>
      </w:r>
      <w:r>
        <w:rPr>
          <w:rFonts w:hint="eastAsia" w:ascii="Times New Roman" w:hAnsi="Times New Roman" w:eastAsia="仿宋_GB2312" w:cs="Times New Roman"/>
          <w:sz w:val="28"/>
          <w:szCs w:val="35"/>
          <w:lang w:val="en-US" w:eastAsia="zh-CN"/>
        </w:rPr>
        <w:t xml:space="preserve">5</w:t>
      </w:r>
      <w:r>
        <w:rPr>
          <w:rFonts w:ascii="Times New Roman" w:hAnsi="Times New Roman" w:eastAsia="仿宋_GB2312" w:cs="Times New Roman"/>
          <w:sz w:val="28"/>
          <w:szCs w:val="35"/>
        </w:rPr>
        <w:t>月</w:t>
      </w:r>
      <w:r>
        <w:rPr>
          <w:rFonts w:hint="eastAsia" w:ascii="Times New Roman" w:hAnsi="Times New Roman" w:eastAsia="仿宋_GB2312" w:cs="Times New Roman"/>
          <w:sz w:val="28"/>
          <w:szCs w:val="35"/>
          <w:lang w:val="en-US" w:eastAsia="zh-CN"/>
        </w:rPr>
        <w:t xml:space="preserve">25</w:t>
      </w:r>
      <w:r>
        <w:rPr>
          <w:rFonts w:ascii="Times New Roman" w:hAnsi="Times New Roman" w:eastAsia="仿宋_GB2312" w:cs="Times New Roman"/>
          <w:sz w:val="28"/>
          <w:szCs w:val="35"/>
        </w:rPr>
        <w:t>日印发</w:t>
      </w:r>
    </w:p>
    <w:p/>
    <w:sectPr>
      <w:headerReference r:id="rId3" w:type="default"/>
      <w:footerReference r:id="rId4" w:type="default"/>
      <w:pgSz w:w="11906" w:h="16838"/>
      <w:pgMar w:top="1440" w:right="1800" w:bottom="1440" w:left="1800" w:header="850"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粗宋简体">
    <w:altName w:val="宋体"/>
    <w:panose1 w:val="00000000000000000000"/>
    <w:charset w:val="86"/>
    <w:family w:val="script"/>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方正小标宋简体">
    <w:altName w:val="方正舒体"/>
    <w:panose1 w:val="00000000000000000000"/>
    <w:charset w:val="86"/>
    <w:family w:val="auto"/>
    <w:pitch w:val="default"/>
    <w:sig w:usb0="00000000" w:usb1="00000000" w:usb2="00000000" w:usb3="00000000" w:csb0="00040000" w:csb1="00000000"/>
  </w:font>
  <w:font w:name="方正楷体简体">
    <w:altName w:val="宋体"/>
    <w:panose1 w:val="00000000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622935" cy="204470"/>
              <wp:effectExtent l="0" t="0" r="0" b="0"/>
              <wp:wrapNone/>
              <wp:docPr id="710084611"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622935" cy="204470"/>
                      </a:xfrm>
                      <a:prstGeom prst="rect">
                        <a:avLst/>
                      </a:prstGeom>
                      <a:noFill/>
                      <a:ln>
                        <a:noFill/>
                      </a:ln>
                    </wps:spPr>
                    <wps:txbx>
                      <w:txbxContent>
                        <w:p>
                          <w:pPr>
                            <w:pStyle w:val="2"/>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 xml:space="preserve"> —</w:t>
                          </w:r>
                        </w:p>
                      </w:txbxContent>
                    </wps:txbx>
                    <wps:bodyPr rot="0" vert="horz" wrap="none" lIns="0" tIns="0" rIns="0" bIns="0" anchor="t" anchorCtr="0" upright="1">
                      <a:spAutoFit/>
                    </wps:bodyPr>
                  </wps:wsp>
                </a:graphicData>
              </a:graphic>
            </wp:anchor>
          </w:drawing>
        </mc:Choice>
        <mc:Fallback>
          <w:pict>
            <v:shape id="文本框 25" o:spid="_x0000_s1026" o:spt="202" type="#_x0000_t202" style="position:absolute;left:0pt;margin-top:0pt;height:16.1pt;width:49.05pt;mso-position-horizontal:inside;mso-position-horizontal-relative:margin;mso-wrap-style:none;z-index:251659264;mso-width-relative:page;mso-height-relative:page;" filled="f" stroked="f" coordsize="21600,21600" o:gfxdata="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JWDyM0QAAAAMBAAAPAAAAAAAAAAEAIAAA&#10;ACIAAABkcnMvZG93bnJldi54bWxQSwECFAAUAAAACACHTuJAPMlW+RMCAAALBAAADgAAAAAAAAAB&#10;ACAAAAAgAQAAZHJzL2Uyb0RvYy54bWxQSwUGAAAAAAYABgBZAQAApQUAAAAA&#10;">
              <v:fill on="f" focussize="0,0"/>
              <v:stroke on="f"/>
              <v:imagedata o:title=""/>
              <o:lock v:ext="edit" aspectratio="f"/>
              <v:textbox inset="0mm,0mm,0mm,0mm" style="mso-fit-shape-to-text:t;">
                <w:txbxContent>
                  <w:p>
                    <w:pPr>
                      <w:pStyle w:val="2"/>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A0AF15"/>
    <w:multiLevelType w:val="singleLevel"/>
    <w:tmpl w:val="DAA0AF15"/>
    <w:lvl w:ilvl="0" w:tentative="0">
      <w:start w:val="1"/>
      <w:numFmt w:val="bullet"/>
      <w:lvlText w:val=""/>
      <w:lvlJc w:val="left"/>
      <w:pPr>
        <w:ind w:left="420" w:hanging="420"/>
      </w:pPr>
      <w:rPr>
        <w:rFonts w:hint="default" w:ascii="Wingdings" w:hAnsi="Wingdings"/>
      </w:rPr>
    </w:lvl>
  </w:abstractNum>
  <w:abstractNum w:abstractNumId="1">
    <w:nsid w:val="E591BFF1"/>
    <w:multiLevelType w:val="singleLevel"/>
    <w:tmpl w:val="E591BFF1"/>
    <w:lvl w:ilvl="0" w:tentative="0">
      <w:start w:val="1"/>
      <w:numFmt w:val="chineseCounting"/>
      <w:suff w:val="nothing"/>
      <w:lvlText w:val="%1、"/>
      <w:lvlJc w:val="left"/>
      <w:rPr>
        <w:rFonts w:hint="eastAsia"/>
      </w:rPr>
    </w:lvl>
  </w:abstractNum>
  <w:abstractNum w:abstractNumId="2">
    <w:nsid w:val="73847102"/>
    <w:multiLevelType w:val="multilevel"/>
    <w:tmpl w:val="7384710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420" w:hanging="420"/>
      </w:pPr>
      <w:rPr>
        <w:rFonts w:hint="default" w:ascii="Times New Roman" w:hAnsi="Times New Roman" w:cs="Times New Roman"/>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QwZGUzOTkyNTgyOWJkM2Q4OGUwZmJjZWU4MTJmZTQifQ=="/>
  </w:docVars>
  <w:rsids>
    <w:rsidRoot w:val="00124944"/>
    <w:rsid w:val="00061FE7"/>
    <w:rsid w:val="00124944"/>
    <w:rsid w:val="003A03D3"/>
    <w:rsid w:val="0042149D"/>
    <w:rsid w:val="00522C54"/>
    <w:rsid w:val="005F7F2A"/>
    <w:rsid w:val="00696258"/>
    <w:rsid w:val="00850230"/>
    <w:rsid w:val="00A15796"/>
    <w:rsid w:val="00C20D94"/>
    <w:rsid w:val="00F55708"/>
    <w:rsid w:val="06DE12F0"/>
    <w:rsid w:val="0B32493B"/>
    <w:rsid w:val="18460383"/>
    <w:rsid w:val="38455DF6"/>
    <w:rsid w:val="3F140185"/>
    <w:rsid w:val="4F5F0A3F"/>
    <w:rsid w:val="58855611"/>
    <w:rsid w:val="5A8D1CD4"/>
    <w:rsid w:val="5AFD7D21"/>
    <w:rsid w:val="5D663C88"/>
    <w:rsid w:val="6A8F580F"/>
    <w:rsid w:val="75920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basedOn w:val="5"/>
    <w:link w:val="2"/>
    <w:semiHidden/>
    <w:uiPriority w:val="99"/>
    <w:rPr>
      <w:sz w:val="18"/>
      <w:szCs w:val="18"/>
    </w:rPr>
  </w:style>
  <w:style w:type="character" w:customStyle="1" w:styleId="7">
    <w:name w:val="页眉 字符"/>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1762</Words>
  <Characters>1971</Characters>
  <Lines>40</Lines>
  <Paragraphs>11</Paragraphs>
  <TotalTime>10</TotalTime>
  <ScaleCrop>false</ScaleCrop>
  <LinksUpToDate>false</LinksUpToDate>
  <CharactersWithSpaces>2085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2023-05-23T03:39:00Z</dcterms:created>
  <dc:creator>garbonkingdom@gmail.com</dc:creator>
  <cp:lastModifiedBy>计科1901副班</cp:lastModifiedBy>
  <dcterms:modified xsi:type="dcterms:W3CDTF">2023-05-25T07:02:26Z</dcterms:modified>
  <cp:revision>3</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035C507F571D4E02B02D1E777340A3EC_12</vt:lpwstr>
  </property>
</Properties>
</file>