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515C3" w14:textId="4A06E973" w:rsidR="009B526C" w:rsidRDefault="00000000">
      <w:pPr>
        <w:pStyle w:val="Heading1"/>
        <w:spacing w:before="360"/>
        <w:jc w:val="center"/>
        <w:rPr>
          <w:rFonts w:ascii="DM Sans" w:eastAsia="DM Sans" w:hAnsi="DM Sans" w:cs="DM Sans"/>
          <w:b w:val="0"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>
        <w:rPr>
          <w:rFonts w:ascii="DM Sans" w:eastAsia="DM Sans" w:hAnsi="DM Sans" w:cs="DM Sans"/>
          <w:b w:val="0"/>
          <w:color w:val="666666"/>
          <w:sz w:val="36"/>
          <w:szCs w:val="36"/>
        </w:rPr>
        <w:t xml:space="preserve"> </w:t>
      </w:r>
      <w:r w:rsidR="00A13FDF">
        <w:rPr>
          <w:rFonts w:ascii="DM Sans" w:eastAsia="DM Sans" w:hAnsi="DM Sans" w:cs="DM Sans"/>
          <w:b w:val="0"/>
          <w:color w:val="666666"/>
          <w:sz w:val="36"/>
          <w:szCs w:val="36"/>
        </w:rPr>
        <w:t>Walmart Sales Analysis</w:t>
      </w:r>
    </w:p>
    <w:p w14:paraId="0A6091AA" w14:textId="77777777" w:rsidR="009B526C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14:paraId="35C0E699" w14:textId="19101C74" w:rsidR="009B526C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Data Analyst: </w:t>
      </w:r>
      <w:r w:rsidR="003D54D1">
        <w:rPr>
          <w:rFonts w:ascii="DM Sans" w:eastAsia="DM Sans" w:hAnsi="DM Sans" w:cs="DM Sans"/>
          <w:b w:val="0"/>
          <w:color w:val="000000"/>
          <w:sz w:val="24"/>
          <w:szCs w:val="24"/>
        </w:rPr>
        <w:t>Rhom Joshua Garcia</w:t>
      </w:r>
    </w:p>
    <w:p w14:paraId="445B4C21" w14:textId="6E9E8F9C" w:rsidR="009B526C" w:rsidRPr="003D54D1" w:rsidRDefault="00000000">
      <w:pPr>
        <w:pStyle w:val="Heading2"/>
        <w:rPr>
          <w:rFonts w:ascii="DM Sans" w:eastAsia="DM Sans" w:hAnsi="DM Sans" w:cs="DM Sans"/>
          <w:b w:val="0"/>
          <w:color w:val="auto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 w:rsidR="003D54D1">
        <w:rPr>
          <w:rFonts w:ascii="DM Sans" w:eastAsia="DM Sans" w:hAnsi="DM Sans" w:cs="DM Sans"/>
          <w:b w:val="0"/>
          <w:sz w:val="24"/>
          <w:szCs w:val="24"/>
        </w:rPr>
        <w:t xml:space="preserve"> </w:t>
      </w:r>
      <w:r w:rsidR="003D54D1">
        <w:rPr>
          <w:rFonts w:ascii="DM Sans" w:eastAsia="DM Sans" w:hAnsi="DM Sans" w:cs="DM Sans"/>
          <w:b w:val="0"/>
          <w:color w:val="auto"/>
          <w:sz w:val="24"/>
          <w:szCs w:val="24"/>
        </w:rPr>
        <w:t>Walmart Branch Operations &amp; Sales Management</w:t>
      </w:r>
    </w:p>
    <w:p w14:paraId="7D8471F0" w14:textId="77777777" w:rsidR="009B526C" w:rsidRDefault="009B526C">
      <w:pPr>
        <w:rPr>
          <w:rFonts w:ascii="DM Sans" w:eastAsia="DM Sans" w:hAnsi="DM Sans" w:cs="DM Sans"/>
          <w:color w:val="34A853"/>
          <w:sz w:val="24"/>
          <w:szCs w:val="24"/>
        </w:rPr>
      </w:pPr>
    </w:p>
    <w:p w14:paraId="5D14103A" w14:textId="77777777" w:rsidR="009B526C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</w:p>
    <w:p w14:paraId="7BDE0DFB" w14:textId="65E3AD80" w:rsidR="009B526C" w:rsidRDefault="003D54D1" w:rsidP="003D54D1">
      <w:pPr>
        <w:jc w:val="both"/>
        <w:rPr>
          <w:rFonts w:ascii="DM Sans" w:eastAsia="DM Sans" w:hAnsi="DM Sans" w:cs="DM Sans"/>
          <w:iCs/>
          <w:color w:val="3C4043"/>
          <w:sz w:val="21"/>
          <w:szCs w:val="21"/>
        </w:rPr>
      </w:pPr>
      <w:r w:rsidRPr="003D54D1">
        <w:rPr>
          <w:rFonts w:ascii="DM Sans" w:eastAsia="DM Sans" w:hAnsi="DM Sans" w:cs="DM Sans"/>
          <w:iCs/>
          <w:color w:val="3C4043"/>
          <w:sz w:val="21"/>
          <w:szCs w:val="21"/>
        </w:rPr>
        <w:t>This project aims to analyze Walmart’s sales data to uncover insights about branch performance, customer purchasing behavior, and profitability trends. The goal is to provide data-driven recommendations that will help the business improve sales, enhance customer satisfaction, optimize inventory allocation, and identify high-margin opportunities.</w:t>
      </w:r>
    </w:p>
    <w:p w14:paraId="64062EA2" w14:textId="77777777" w:rsidR="003D54D1" w:rsidRPr="003D54D1" w:rsidRDefault="003D54D1" w:rsidP="003D54D1">
      <w:pPr>
        <w:jc w:val="both"/>
        <w:rPr>
          <w:rFonts w:ascii="DM Sans" w:eastAsia="DM Sans" w:hAnsi="DM Sans" w:cs="DM Sans"/>
          <w:iCs/>
          <w:color w:val="3C4043"/>
          <w:sz w:val="21"/>
          <w:szCs w:val="21"/>
        </w:rPr>
      </w:pPr>
    </w:p>
    <w:p w14:paraId="64815CEA" w14:textId="677E7B97" w:rsidR="009B526C" w:rsidRPr="003D54D1" w:rsidRDefault="00000000" w:rsidP="003D54D1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3D54D1" w14:paraId="6CEE4842" w14:textId="77777777" w:rsidTr="003D54D1">
        <w:tc>
          <w:tcPr>
            <w:tcW w:w="5035" w:type="dxa"/>
            <w:shd w:val="clear" w:color="auto" w:fill="A6A6A6" w:themeFill="background1" w:themeFillShade="A6"/>
          </w:tcPr>
          <w:p w14:paraId="2605724A" w14:textId="472DACBB" w:rsidR="003D54D1" w:rsidRDefault="003D54D1" w:rsidP="003D54D1">
            <w:pPr>
              <w:jc w:val="center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ACTIVITY</w:t>
            </w:r>
          </w:p>
        </w:tc>
        <w:tc>
          <w:tcPr>
            <w:tcW w:w="5035" w:type="dxa"/>
            <w:shd w:val="clear" w:color="auto" w:fill="A6A6A6" w:themeFill="background1" w:themeFillShade="A6"/>
          </w:tcPr>
          <w:p w14:paraId="39FE5421" w14:textId="2F65A42A" w:rsidR="003D54D1" w:rsidRDefault="003D54D1" w:rsidP="003D54D1">
            <w:pPr>
              <w:jc w:val="center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DESCRIPTION</w:t>
            </w:r>
          </w:p>
        </w:tc>
      </w:tr>
      <w:tr w:rsidR="003D54D1" w14:paraId="13D5A623" w14:textId="77777777" w:rsidTr="003D54D1">
        <w:tc>
          <w:tcPr>
            <w:tcW w:w="5035" w:type="dxa"/>
          </w:tcPr>
          <w:p w14:paraId="0C56F6C1" w14:textId="03E94CAB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Data Cleaning and Preparation</w:t>
            </w:r>
          </w:p>
        </w:tc>
        <w:tc>
          <w:tcPr>
            <w:tcW w:w="5035" w:type="dxa"/>
          </w:tcPr>
          <w:p w14:paraId="7F44F771" w14:textId="2FE1C85A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  <w:r w:rsidRPr="003D54D1">
              <w:rPr>
                <w:rFonts w:ascii="DM Sans" w:eastAsia="DM Sans" w:hAnsi="DM Sans" w:cs="DM Sans"/>
                <w:sz w:val="24"/>
                <w:szCs w:val="24"/>
              </w:rPr>
              <w:t>Format numerical fields (unit price, profit margin), parse dates/times, handle missing or inconsistent data, and ensure dataset is analysis-ready.</w:t>
            </w:r>
          </w:p>
        </w:tc>
      </w:tr>
      <w:tr w:rsidR="003D54D1" w14:paraId="508A1BB8" w14:textId="77777777" w:rsidTr="003D54D1">
        <w:tc>
          <w:tcPr>
            <w:tcW w:w="5035" w:type="dxa"/>
          </w:tcPr>
          <w:p w14:paraId="06533867" w14:textId="07553C1F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Exploratory Data Analysis (EDA)</w:t>
            </w:r>
          </w:p>
        </w:tc>
        <w:tc>
          <w:tcPr>
            <w:tcW w:w="50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19"/>
            </w:tblGrid>
            <w:tr w:rsidR="003D54D1" w:rsidRPr="003D54D1" w14:paraId="28384EB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E57EA5" w14:textId="77777777" w:rsidR="003D54D1" w:rsidRPr="003D54D1" w:rsidRDefault="003D54D1" w:rsidP="003D54D1">
                  <w:pPr>
                    <w:spacing w:after="0" w:line="240" w:lineRule="auto"/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</w:pPr>
                  <w:r w:rsidRPr="003D54D1"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  <w:t>Perform initial descriptive analysis to understand distributions, trends, and anomalies in sales, ratings, and profit margins.</w:t>
                  </w:r>
                </w:p>
              </w:tc>
            </w:tr>
          </w:tbl>
          <w:p w14:paraId="132FB279" w14:textId="77777777" w:rsidR="003D54D1" w:rsidRPr="003D54D1" w:rsidRDefault="003D54D1" w:rsidP="003D54D1">
            <w:pPr>
              <w:rPr>
                <w:rFonts w:ascii="DM Sans" w:eastAsia="DM Sans" w:hAnsi="DM Sans" w:cs="DM Sans"/>
                <w:vanish/>
                <w:sz w:val="24"/>
                <w:szCs w:val="24"/>
                <w:lang w:val="en-PH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D54D1" w:rsidRPr="003D54D1" w14:paraId="1D24DE8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DE7B17" w14:textId="77777777" w:rsidR="003D54D1" w:rsidRPr="003D54D1" w:rsidRDefault="003D54D1" w:rsidP="003D54D1">
                  <w:pPr>
                    <w:spacing w:after="0" w:line="240" w:lineRule="auto"/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</w:pPr>
                </w:p>
              </w:tc>
            </w:tr>
          </w:tbl>
          <w:p w14:paraId="41A776EC" w14:textId="77777777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  <w:tr w:rsidR="003D54D1" w14:paraId="0455301A" w14:textId="77777777" w:rsidTr="003D54D1">
        <w:tc>
          <w:tcPr>
            <w:tcW w:w="5035" w:type="dxa"/>
          </w:tcPr>
          <w:p w14:paraId="5D562F78" w14:textId="786D12B4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Sales Performance Analysis</w:t>
            </w:r>
          </w:p>
        </w:tc>
        <w:tc>
          <w:tcPr>
            <w:tcW w:w="50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19"/>
            </w:tblGrid>
            <w:tr w:rsidR="003D54D1" w:rsidRPr="003D54D1" w14:paraId="39EBD4B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D26EA8" w14:textId="77777777" w:rsidR="003D54D1" w:rsidRPr="003D54D1" w:rsidRDefault="003D54D1" w:rsidP="003D54D1">
                  <w:pPr>
                    <w:spacing w:after="0" w:line="240" w:lineRule="auto"/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</w:pPr>
                  <w:r w:rsidRPr="003D54D1"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  <w:t>Evaluate revenue, quantity sold, and profit margin by city, branch, product category, and time period.</w:t>
                  </w:r>
                </w:p>
              </w:tc>
            </w:tr>
          </w:tbl>
          <w:p w14:paraId="274C0E01" w14:textId="77777777" w:rsidR="003D54D1" w:rsidRPr="003D54D1" w:rsidRDefault="003D54D1" w:rsidP="003D54D1">
            <w:pPr>
              <w:rPr>
                <w:rFonts w:ascii="DM Sans" w:eastAsia="DM Sans" w:hAnsi="DM Sans" w:cs="DM Sans"/>
                <w:vanish/>
                <w:sz w:val="24"/>
                <w:szCs w:val="24"/>
                <w:lang w:val="en-PH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D54D1" w:rsidRPr="003D54D1" w14:paraId="4D5C774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C20592" w14:textId="77777777" w:rsidR="003D54D1" w:rsidRPr="003D54D1" w:rsidRDefault="003D54D1" w:rsidP="003D54D1">
                  <w:pPr>
                    <w:spacing w:after="0" w:line="240" w:lineRule="auto"/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</w:pPr>
                </w:p>
              </w:tc>
            </w:tr>
          </w:tbl>
          <w:p w14:paraId="4E67EF53" w14:textId="77777777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  <w:tr w:rsidR="003D54D1" w14:paraId="00DB2045" w14:textId="77777777" w:rsidTr="003D54D1">
        <w:tc>
          <w:tcPr>
            <w:tcW w:w="5035" w:type="dxa"/>
          </w:tcPr>
          <w:p w14:paraId="53230CF7" w14:textId="1D7E81CB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Customer Behavior Analysis</w:t>
            </w:r>
          </w:p>
        </w:tc>
        <w:tc>
          <w:tcPr>
            <w:tcW w:w="50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19"/>
            </w:tblGrid>
            <w:tr w:rsidR="003D54D1" w:rsidRPr="003D54D1" w14:paraId="1EC89C5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98FA57" w14:textId="77777777" w:rsidR="003D54D1" w:rsidRPr="003D54D1" w:rsidRDefault="003D54D1" w:rsidP="003D54D1">
                  <w:pPr>
                    <w:spacing w:after="0" w:line="240" w:lineRule="auto"/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</w:pPr>
                  <w:r w:rsidRPr="003D54D1"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  <w:t>Investigate patterns in payment method usage, spending habits, and ratings across different locations and product categories.</w:t>
                  </w:r>
                </w:p>
              </w:tc>
            </w:tr>
          </w:tbl>
          <w:p w14:paraId="1122B36A" w14:textId="77777777" w:rsidR="003D54D1" w:rsidRPr="003D54D1" w:rsidRDefault="003D54D1" w:rsidP="003D54D1">
            <w:pPr>
              <w:rPr>
                <w:rFonts w:ascii="DM Sans" w:eastAsia="DM Sans" w:hAnsi="DM Sans" w:cs="DM Sans"/>
                <w:vanish/>
                <w:sz w:val="24"/>
                <w:szCs w:val="24"/>
                <w:lang w:val="en-PH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D54D1" w:rsidRPr="003D54D1" w14:paraId="51F2E2E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499C02" w14:textId="77777777" w:rsidR="003D54D1" w:rsidRPr="003D54D1" w:rsidRDefault="003D54D1" w:rsidP="003D54D1">
                  <w:pPr>
                    <w:spacing w:after="0" w:line="240" w:lineRule="auto"/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</w:pPr>
                </w:p>
              </w:tc>
            </w:tr>
          </w:tbl>
          <w:p w14:paraId="02B5506D" w14:textId="77777777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  <w:tr w:rsidR="003D54D1" w14:paraId="54C4E356" w14:textId="77777777" w:rsidTr="003D54D1">
        <w:tc>
          <w:tcPr>
            <w:tcW w:w="5035" w:type="dxa"/>
          </w:tcPr>
          <w:p w14:paraId="7171B329" w14:textId="5509B68E" w:rsidR="003D54D1" w:rsidRDefault="003D54D1" w:rsidP="003D54D1">
            <w:pPr>
              <w:tabs>
                <w:tab w:val="left" w:pos="2910"/>
              </w:tabs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Profitability &amp; Category Analysis</w:t>
            </w:r>
          </w:p>
        </w:tc>
        <w:tc>
          <w:tcPr>
            <w:tcW w:w="50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19"/>
            </w:tblGrid>
            <w:tr w:rsidR="003D54D1" w:rsidRPr="003D54D1" w14:paraId="73A7552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DB85C3" w14:textId="77777777" w:rsidR="003D54D1" w:rsidRPr="003D54D1" w:rsidRDefault="003D54D1" w:rsidP="003D54D1">
                  <w:pPr>
                    <w:spacing w:after="0" w:line="240" w:lineRule="auto"/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</w:pPr>
                  <w:r w:rsidRPr="003D54D1"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  <w:t>Identify high-margin products and branches, and determine factors that drive higher profitability.</w:t>
                  </w:r>
                </w:p>
              </w:tc>
            </w:tr>
          </w:tbl>
          <w:p w14:paraId="757A34F8" w14:textId="77777777" w:rsidR="003D54D1" w:rsidRPr="003D54D1" w:rsidRDefault="003D54D1" w:rsidP="003D54D1">
            <w:pPr>
              <w:rPr>
                <w:rFonts w:ascii="DM Sans" w:eastAsia="DM Sans" w:hAnsi="DM Sans" w:cs="DM Sans"/>
                <w:vanish/>
                <w:sz w:val="24"/>
                <w:szCs w:val="24"/>
                <w:lang w:val="en-PH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D54D1" w:rsidRPr="003D54D1" w14:paraId="2EE756B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4F07B3" w14:textId="77777777" w:rsidR="003D54D1" w:rsidRPr="003D54D1" w:rsidRDefault="003D54D1" w:rsidP="003D54D1">
                  <w:pPr>
                    <w:spacing w:after="0" w:line="240" w:lineRule="auto"/>
                    <w:rPr>
                      <w:rFonts w:ascii="DM Sans" w:eastAsia="DM Sans" w:hAnsi="DM Sans" w:cs="DM Sans"/>
                      <w:sz w:val="24"/>
                      <w:szCs w:val="24"/>
                      <w:lang w:val="en-PH"/>
                    </w:rPr>
                  </w:pPr>
                </w:p>
              </w:tc>
            </w:tr>
          </w:tbl>
          <w:p w14:paraId="31F3104B" w14:textId="6CCE5FB0" w:rsidR="003D54D1" w:rsidRDefault="003D54D1">
            <w:pPr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  <w:tr w:rsidR="003D54D1" w14:paraId="357E219A" w14:textId="77777777" w:rsidTr="003D54D1">
        <w:tc>
          <w:tcPr>
            <w:tcW w:w="5035" w:type="dxa"/>
          </w:tcPr>
          <w:p w14:paraId="0118351C" w14:textId="11E1F4B6" w:rsidR="003D54D1" w:rsidRDefault="003D54D1" w:rsidP="003D54D1">
            <w:pPr>
              <w:tabs>
                <w:tab w:val="left" w:pos="2910"/>
              </w:tabs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lastRenderedPageBreak/>
              <w:t>Visualization &amp; Dashboard Development</w:t>
            </w:r>
          </w:p>
        </w:tc>
        <w:tc>
          <w:tcPr>
            <w:tcW w:w="5035" w:type="dxa"/>
          </w:tcPr>
          <w:p w14:paraId="18BA132B" w14:textId="335A5710" w:rsidR="003D54D1" w:rsidRPr="003D54D1" w:rsidRDefault="003D54D1" w:rsidP="003D54D1">
            <w:pPr>
              <w:rPr>
                <w:rFonts w:ascii="DM Sans" w:eastAsia="DM Sans" w:hAnsi="DM Sans" w:cs="DM Sans"/>
                <w:sz w:val="24"/>
                <w:szCs w:val="24"/>
                <w:lang w:val="en-PH"/>
              </w:rPr>
            </w:pPr>
            <w:r>
              <w:rPr>
                <w:rFonts w:ascii="DM Sans" w:eastAsia="DM Sans" w:hAnsi="DM Sans" w:cs="DM Sans"/>
                <w:sz w:val="24"/>
                <w:szCs w:val="24"/>
                <w:lang w:val="en-PH"/>
              </w:rPr>
              <w:t>Create interactive dashboards to display insights in a user-friendly way.</w:t>
            </w:r>
          </w:p>
        </w:tc>
      </w:tr>
      <w:tr w:rsidR="003D54D1" w14:paraId="37944A56" w14:textId="77777777" w:rsidTr="003D54D1">
        <w:tc>
          <w:tcPr>
            <w:tcW w:w="5035" w:type="dxa"/>
          </w:tcPr>
          <w:p w14:paraId="55B72C9C" w14:textId="049AC033" w:rsidR="003D54D1" w:rsidRDefault="003D54D1" w:rsidP="003D54D1">
            <w:pPr>
              <w:tabs>
                <w:tab w:val="left" w:pos="2910"/>
              </w:tabs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Insights and Recommendations</w:t>
            </w:r>
          </w:p>
        </w:tc>
        <w:tc>
          <w:tcPr>
            <w:tcW w:w="5035" w:type="dxa"/>
          </w:tcPr>
          <w:p w14:paraId="6F374D10" w14:textId="3DE0146F" w:rsidR="003D54D1" w:rsidRDefault="003D54D1" w:rsidP="003D54D1">
            <w:pPr>
              <w:rPr>
                <w:rFonts w:ascii="DM Sans" w:eastAsia="DM Sans" w:hAnsi="DM Sans" w:cs="DM Sans"/>
                <w:sz w:val="24"/>
                <w:szCs w:val="24"/>
                <w:lang w:val="en-PH"/>
              </w:rPr>
            </w:pPr>
            <w:r>
              <w:rPr>
                <w:rFonts w:ascii="DM Sans" w:eastAsia="DM Sans" w:hAnsi="DM Sans" w:cs="DM Sans"/>
                <w:sz w:val="24"/>
                <w:szCs w:val="24"/>
                <w:lang w:val="en-PH"/>
              </w:rPr>
              <w:t>Summarize findings and provide actionable business recommendations to improve sales strategy and operations.</w:t>
            </w:r>
          </w:p>
        </w:tc>
      </w:tr>
    </w:tbl>
    <w:p w14:paraId="6FDAF015" w14:textId="77777777" w:rsidR="009B526C" w:rsidRDefault="009B526C">
      <w:pPr>
        <w:rPr>
          <w:rFonts w:ascii="DM Sans" w:eastAsia="DM Sans" w:hAnsi="DM Sans" w:cs="DM Sans"/>
          <w:sz w:val="24"/>
          <w:szCs w:val="24"/>
        </w:rPr>
      </w:pPr>
    </w:p>
    <w:p w14:paraId="3D39414D" w14:textId="77777777" w:rsidR="009B526C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14:paraId="67C7BBF0" w14:textId="239F8FF3" w:rsidR="009B526C" w:rsidRDefault="003D54D1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Predictive modeling or forecasting of future sales.</w:t>
      </w:r>
    </w:p>
    <w:p w14:paraId="7481E317" w14:textId="6F024175" w:rsidR="009B526C" w:rsidRDefault="003D54D1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Integration with live transactional databases.</w:t>
      </w:r>
    </w:p>
    <w:p w14:paraId="4C34B023" w14:textId="760963E5" w:rsidR="003D54D1" w:rsidRPr="003D54D1" w:rsidRDefault="003D54D1" w:rsidP="003D54D1">
      <w:pPr>
        <w:numPr>
          <w:ilvl w:val="0"/>
          <w:numId w:val="1"/>
        </w:numPr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Operational implementation of recommendations.</w:t>
      </w:r>
    </w:p>
    <w:p w14:paraId="1B6C125A" w14:textId="77777777" w:rsidR="009B526C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Deliverables:</w:t>
      </w:r>
    </w:p>
    <w:p w14:paraId="1F0C6471" w14:textId="1C5CE707" w:rsidR="003D54D1" w:rsidRDefault="003D54D1" w:rsidP="003D54D1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Clean, well-documented sales dataset ready for analysis.</w:t>
      </w:r>
    </w:p>
    <w:p w14:paraId="3975FC4C" w14:textId="29089351" w:rsidR="003D54D1" w:rsidRDefault="003D54D1" w:rsidP="003D54D1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EDA summary report highlighting key trends and patterns.</w:t>
      </w:r>
    </w:p>
    <w:p w14:paraId="13E18B47" w14:textId="043FF4B5" w:rsidR="009B526C" w:rsidRDefault="003D54D1" w:rsidP="00A13FDF">
      <w:pPr>
        <w:numPr>
          <w:ilvl w:val="0"/>
          <w:numId w:val="1"/>
        </w:numPr>
        <w:spacing w:after="50" w:line="240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Visual dashboards showing sales performance, customer behavior, and profitability metrics.</w:t>
      </w:r>
    </w:p>
    <w:p w14:paraId="7A2BB042" w14:textId="114F5133" w:rsidR="003D54D1" w:rsidRPr="003D54D1" w:rsidRDefault="003D54D1" w:rsidP="00A13FDF">
      <w:pPr>
        <w:numPr>
          <w:ilvl w:val="0"/>
          <w:numId w:val="1"/>
        </w:numPr>
        <w:spacing w:after="50" w:line="240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Final</w:t>
      </w:r>
      <w:r w:rsidR="00A13FDF">
        <w:rPr>
          <w:rFonts w:ascii="DM Sans" w:eastAsia="DM Sans" w:hAnsi="DM Sans" w:cs="DM Sans"/>
        </w:rPr>
        <w:t xml:space="preserve"> insights and recommendations report for decision-makers.</w:t>
      </w:r>
    </w:p>
    <w:p w14:paraId="0115A3F9" w14:textId="1EA0AE81" w:rsidR="009B526C" w:rsidRPr="00A13FDF" w:rsidRDefault="00000000" w:rsidP="00A13FDF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Schedule Overview / Major Milestones:</w:t>
      </w: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9B526C" w14:paraId="7023005C" w14:textId="77777777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2CD9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54CCF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08D8D" w14:textId="77777777" w:rsidR="009B52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9B526C" w14:paraId="59DB7650" w14:textId="77777777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B4B9" w14:textId="5B2904FB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Data Cleaning and Preparation Completed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EE06B" w14:textId="3B0EA21D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Day 1 – [Aug 11, 2025]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4016" w14:textId="025B31BF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Dataset cleaned, all columns correctly formatted, missing data handled, date/time parsed.</w:t>
            </w:r>
          </w:p>
        </w:tc>
      </w:tr>
      <w:tr w:rsidR="009B526C" w14:paraId="11C439C6" w14:textId="77777777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D199" w14:textId="4ACCC6BF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EDA Completed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3C20F" w14:textId="0A069FFB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Day 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2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 – [Aug 1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2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, 2025]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88D5F" w14:textId="5EB9BE73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Summary statistics created, initial trends identified, anomalies noted.</w:t>
            </w:r>
          </w:p>
        </w:tc>
      </w:tr>
      <w:tr w:rsidR="009B526C" w14:paraId="30D402E8" w14:textId="77777777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9269D" w14:textId="48C0A00E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Sales Performance Analysis Completed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2C07" w14:textId="5AF8D041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Day 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3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 – [Aug 1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3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, 2025]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4DDF5" w14:textId="3ACBC84C" w:rsidR="009B526C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Revenue, quantity sold, and margins analyzed by city, branch, category, and time period.</w:t>
            </w:r>
          </w:p>
        </w:tc>
      </w:tr>
      <w:tr w:rsidR="00A13FDF" w14:paraId="420C67AB" w14:textId="77777777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7C40" w14:textId="0C18A9CB" w:rsidR="00A13FDF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Customer Behavior Analysis Completed</w:t>
            </w: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ab/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7B37" w14:textId="09A3EEA8" w:rsid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Day 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4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 – [Aug 1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4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, 2025]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D042" w14:textId="169D03F8" w:rsidR="00A13FDF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Payment preferences, rating patterns, and spending habits evaluated.</w:t>
            </w:r>
          </w:p>
        </w:tc>
      </w:tr>
      <w:tr w:rsidR="00A13FDF" w14:paraId="27D7C7C3" w14:textId="77777777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6EB60" w14:textId="0C2E37D7" w:rsidR="00A13FDF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Profitability &amp; Category Analysis Completed</w:t>
            </w: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ab/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079FE" w14:textId="43CD7109" w:rsid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Day 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5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 – [Aug 1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5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, 2025]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50758" w14:textId="3CF60C53" w:rsidR="00A13FDF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High-margin products and branches identified, correlations between price, quantity, and margin explored.</w:t>
            </w:r>
          </w:p>
        </w:tc>
      </w:tr>
      <w:tr w:rsidR="00A13FDF" w14:paraId="10C63720" w14:textId="77777777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C77D0" w14:textId="7AA6E547" w:rsidR="00A13FDF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Dashboard Created</w:t>
            </w: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ab/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D4C65" w14:textId="3FB1E46F" w:rsid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Day 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6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 – [Aug 1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6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, 2025]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6C79" w14:textId="5E00192B" w:rsidR="00A13FDF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Interactive dashboard designed with filters and drill-down </w:t>
            </w: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lastRenderedPageBreak/>
              <w:t>capabilities.</w:t>
            </w:r>
          </w:p>
        </w:tc>
      </w:tr>
      <w:tr w:rsidR="00A13FDF" w14:paraId="306A749D" w14:textId="77777777"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35DEC" w14:textId="3947CC16" w:rsidR="00A13FDF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lastRenderedPageBreak/>
              <w:t>Final Report &amp; Recommendations Complete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d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12DC" w14:textId="4987690D" w:rsid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Day 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7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 xml:space="preserve"> – [Aug 1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7</w:t>
            </w:r>
            <w:r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, 2025]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B3986" w14:textId="3E24A37C" w:rsidR="00A13FDF" w:rsidRPr="00A13FDF" w:rsidRDefault="00A13F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</w:pPr>
            <w:r w:rsidRPr="00A13FDF">
              <w:rPr>
                <w:rFonts w:ascii="DM Sans" w:eastAsia="DM Sans" w:hAnsi="DM Sans" w:cs="DM Sans"/>
                <w:iCs/>
                <w:color w:val="3C4043"/>
                <w:sz w:val="21"/>
                <w:szCs w:val="21"/>
              </w:rPr>
              <w:t>Full project write-up with insights, visuals, and business recommendations delivered.</w:t>
            </w:r>
          </w:p>
        </w:tc>
      </w:tr>
    </w:tbl>
    <w:p w14:paraId="50803E58" w14:textId="77777777" w:rsidR="009B526C" w:rsidRDefault="009B526C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62E49B6B" w14:textId="42C9800E" w:rsidR="009B526C" w:rsidRPr="00A13FDF" w:rsidRDefault="00000000">
      <w:pPr>
        <w:pStyle w:val="Heading2"/>
        <w:rPr>
          <w:rFonts w:ascii="DM Sans" w:eastAsia="DM Sans" w:hAnsi="DM Sans" w:cs="DM Sans"/>
          <w:b w:val="0"/>
          <w:color w:val="auto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*Estimated date for completion: </w:t>
      </w:r>
      <w:r w:rsidR="00A13FDF">
        <w:rPr>
          <w:rFonts w:ascii="DM Sans" w:eastAsia="DM Sans" w:hAnsi="DM Sans" w:cs="DM Sans"/>
          <w:b w:val="0"/>
          <w:color w:val="auto"/>
          <w:sz w:val="24"/>
          <w:szCs w:val="24"/>
        </w:rPr>
        <w:t>August 17, 2025</w:t>
      </w:r>
    </w:p>
    <w:p w14:paraId="54886674" w14:textId="3293F5B8" w:rsidR="009B526C" w:rsidRDefault="009B526C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sectPr w:rsidR="009B526C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C9044" w14:textId="77777777" w:rsidR="005127FE" w:rsidRDefault="005127FE">
      <w:pPr>
        <w:spacing w:after="0" w:line="240" w:lineRule="auto"/>
      </w:pPr>
      <w:r>
        <w:separator/>
      </w:r>
    </w:p>
  </w:endnote>
  <w:endnote w:type="continuationSeparator" w:id="0">
    <w:p w14:paraId="70FDE93C" w14:textId="77777777" w:rsidR="005127FE" w:rsidRDefault="00512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4F2C309-8FE4-4BD9-A8C2-E50685A47DD4}"/>
    <w:embedBold r:id="rId2" w:fontKey="{D4170474-A2D9-4341-8036-120ABE38A8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DB9C7A9-EC17-4526-8F8E-1EC129172136}"/>
    <w:embedBold r:id="rId4" w:fontKey="{92435128-7F5A-43B8-8CC9-190C0EECB3D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D8A98F7-7E1A-4719-957C-0E187627F252}"/>
    <w:embedItalic r:id="rId6" w:fontKey="{CD8AF67B-A31F-4F1B-B386-21A1191012EE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DAA645B2-2559-4336-AAF6-631571244ABC}"/>
    <w:embedItalic r:id="rId8" w:fontKey="{AFD0A612-AE4C-4879-AC78-1030CB07695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932C0B64-B4BD-4284-8DC2-E2184C9878D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FBBAD7" w14:textId="77777777" w:rsidR="009B526C" w:rsidRDefault="009B52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9B526C" w14:paraId="3F061563" w14:textId="77777777">
      <w:tc>
        <w:tcPr>
          <w:tcW w:w="3345" w:type="dxa"/>
        </w:tcPr>
        <w:p w14:paraId="753B7F60" w14:textId="77777777" w:rsidR="009B526C" w:rsidRDefault="009B526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06928BB3" w14:textId="77777777" w:rsidR="009B526C" w:rsidRDefault="009B526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9B526C" w14:paraId="161D8A1C" w14:textId="77777777">
      <w:tc>
        <w:tcPr>
          <w:tcW w:w="3345" w:type="dxa"/>
        </w:tcPr>
        <w:p w14:paraId="676F5C1E" w14:textId="77777777" w:rsidR="009B526C" w:rsidRDefault="009B526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362DCCFB" w14:textId="77777777" w:rsidR="009B5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3D54D1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3D54D1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06480E3F" w14:textId="77777777" w:rsidR="009B526C" w:rsidRDefault="009B52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93C742" w14:textId="77777777" w:rsidR="005127FE" w:rsidRDefault="005127FE">
      <w:pPr>
        <w:spacing w:after="0" w:line="240" w:lineRule="auto"/>
      </w:pPr>
      <w:r>
        <w:separator/>
      </w:r>
    </w:p>
  </w:footnote>
  <w:footnote w:type="continuationSeparator" w:id="0">
    <w:p w14:paraId="50037FE3" w14:textId="77777777" w:rsidR="005127FE" w:rsidRDefault="00512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151EB0" w14:textId="77777777" w:rsidR="009B526C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14:paraId="5B46EDA6" w14:textId="77777777" w:rsidR="009B526C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4B17DD7C" w14:textId="77777777" w:rsidR="009B526C" w:rsidRDefault="009B52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61836"/>
    <w:multiLevelType w:val="multilevel"/>
    <w:tmpl w:val="332A2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66493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26C"/>
    <w:rsid w:val="003D54D1"/>
    <w:rsid w:val="005127FE"/>
    <w:rsid w:val="009B526C"/>
    <w:rsid w:val="00A13FDF"/>
    <w:rsid w:val="00C9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5FB1"/>
  <w15:docId w15:val="{E1A37DA1-FC63-4092-B829-A3219375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4D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D54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54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Rhom Joshua Garcia</cp:lastModifiedBy>
  <cp:revision>2</cp:revision>
  <dcterms:created xsi:type="dcterms:W3CDTF">2025-08-10T08:46:00Z</dcterms:created>
  <dcterms:modified xsi:type="dcterms:W3CDTF">2025-08-10T09:07:00Z</dcterms:modified>
</cp:coreProperties>
</file>