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CONVENIO 169 OIT 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Parte VI (6): Educación y Medios de Comunicación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Artículo 27 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1. Los 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programas y los servicios de educación </w:t>
      </w:r>
      <w:r w:rsidDel="00000000" w:rsidR="00000000" w:rsidRPr="00000000">
        <w:rPr>
          <w:sz w:val="24"/>
          <w:szCs w:val="24"/>
          <w:rtl w:val="0"/>
        </w:rPr>
        <w:t xml:space="preserve">destinados a los pueblos interesados deberán 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desarrollarse y aplicarse </w:t>
      </w:r>
      <w:r w:rsidDel="00000000" w:rsidR="00000000" w:rsidRPr="00000000">
        <w:rPr>
          <w:sz w:val="24"/>
          <w:szCs w:val="24"/>
          <w:rtl w:val="0"/>
        </w:rPr>
        <w:t xml:space="preserve">en cooperación con éstos a fin de responder a sus necesidades particulares, y deberán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abarcar su historia, sus conocimientos y técnicas</w:t>
      </w:r>
      <w:r w:rsidDel="00000000" w:rsidR="00000000" w:rsidRPr="00000000">
        <w:rPr>
          <w:sz w:val="24"/>
          <w:szCs w:val="24"/>
          <w:rtl w:val="0"/>
        </w:rPr>
        <w:t xml:space="preserve">, sus sistemas de valores y todas sus demás aspiraciones sociales,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económicas y culturales. 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La autoridad competente deberá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asegurar la formación</w:t>
      </w:r>
      <w:r w:rsidDel="00000000" w:rsidR="00000000" w:rsidRPr="00000000">
        <w:rPr>
          <w:sz w:val="24"/>
          <w:szCs w:val="24"/>
          <w:rtl w:val="0"/>
        </w:rPr>
        <w:t xml:space="preserve"> de miembros de estos pueblos y su participación en la formulación y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ejecución de programas </w:t>
      </w:r>
      <w:r w:rsidDel="00000000" w:rsidR="00000000" w:rsidRPr="00000000">
        <w:rPr>
          <w:sz w:val="24"/>
          <w:szCs w:val="24"/>
          <w:rtl w:val="0"/>
        </w:rPr>
        <w:t xml:space="preserve">de educación, con miras a transferir progresivamente a dichos pueblos la responsabilidad de la realización de esos programas, cuando haya lugar. 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Además, los gobiernos deberán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reconocer el derecho </w:t>
      </w:r>
      <w:r w:rsidDel="00000000" w:rsidR="00000000" w:rsidRPr="00000000">
        <w:rPr>
          <w:sz w:val="24"/>
          <w:szCs w:val="24"/>
          <w:rtl w:val="0"/>
        </w:rPr>
        <w:t xml:space="preserve">de esos pueblos a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crear sus propias instituciones </w:t>
      </w:r>
      <w:r w:rsidDel="00000000" w:rsidR="00000000" w:rsidRPr="00000000">
        <w:rPr>
          <w:sz w:val="24"/>
          <w:szCs w:val="24"/>
          <w:rtl w:val="0"/>
        </w:rPr>
        <w:t xml:space="preserve">y medios de educación, siempre que tales instituciones satisfagan las normas mínimas establecidas por la autoridad competente en consulta con esos pueblos. Deberán facilitárseles recursos apropiados con tal fin.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Artículo 28 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1. Siempre que sea viable, deberá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enseñarse a los niños</w:t>
      </w:r>
      <w:r w:rsidDel="00000000" w:rsidR="00000000" w:rsidRPr="00000000">
        <w:rPr>
          <w:sz w:val="24"/>
          <w:szCs w:val="24"/>
          <w:rtl w:val="0"/>
        </w:rPr>
        <w:t xml:space="preserve"> de los pueblos interesados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a leer y a escribir en su propia lengua indígena 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 en la lengua que más comúnmente se hable en el grupo a que pertenezcan. Cuando ello no sea viable, l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as autoridades </w:t>
      </w:r>
      <w:r w:rsidDel="00000000" w:rsidR="00000000" w:rsidRPr="00000000">
        <w:rPr>
          <w:sz w:val="24"/>
          <w:szCs w:val="24"/>
          <w:rtl w:val="0"/>
        </w:rPr>
        <w:t xml:space="preserve">competentes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deberán celebrar consultas </w:t>
      </w:r>
      <w:r w:rsidDel="00000000" w:rsidR="00000000" w:rsidRPr="00000000">
        <w:rPr>
          <w:sz w:val="24"/>
          <w:szCs w:val="24"/>
          <w:rtl w:val="0"/>
        </w:rPr>
        <w:t xml:space="preserve">con esos pueblos con miras a la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adopción </w:t>
      </w:r>
      <w:r w:rsidDel="00000000" w:rsidR="00000000" w:rsidRPr="00000000">
        <w:rPr>
          <w:sz w:val="24"/>
          <w:szCs w:val="24"/>
          <w:rtl w:val="0"/>
        </w:rPr>
        <w:t xml:space="preserve">de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medidas que permitan alcanzar este objetivo. 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 xml:space="preserve">2. Deberán tomarse medidas adecuadas para asegurar que esos pueblos tengan la 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oportunidad de llegar a dominar la lengua nacional o una de las lenguas oficiales del país. 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Deberán adoptarse disposiciones para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preservar las lenguas indígenas de los pueblos</w:t>
      </w:r>
      <w:r w:rsidDel="00000000" w:rsidR="00000000" w:rsidRPr="00000000">
        <w:rPr>
          <w:sz w:val="24"/>
          <w:szCs w:val="24"/>
          <w:rtl w:val="0"/>
        </w:rPr>
        <w:t xml:space="preserve"> interesados y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promover el desarrollo 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la práctica </w:t>
      </w:r>
      <w:r w:rsidDel="00000000" w:rsidR="00000000" w:rsidRPr="00000000">
        <w:rPr>
          <w:sz w:val="24"/>
          <w:szCs w:val="24"/>
          <w:rtl w:val="0"/>
        </w:rPr>
        <w:t xml:space="preserve">de las mismas. 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Artículo 29: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Un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objetivo de la educación </w:t>
      </w:r>
      <w:r w:rsidDel="00000000" w:rsidR="00000000" w:rsidRPr="00000000">
        <w:rPr>
          <w:sz w:val="24"/>
          <w:szCs w:val="24"/>
          <w:rtl w:val="0"/>
        </w:rPr>
        <w:t xml:space="preserve">de los niños de los pueblos interesados deberá ser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impartirles conocimientos generales y aptitudes</w:t>
      </w:r>
      <w:r w:rsidDel="00000000" w:rsidR="00000000" w:rsidRPr="00000000">
        <w:rPr>
          <w:sz w:val="24"/>
          <w:szCs w:val="24"/>
          <w:rtl w:val="0"/>
        </w:rPr>
        <w:t xml:space="preserve"> que les ayuden a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participar </w:t>
      </w:r>
      <w:r w:rsidDel="00000000" w:rsidR="00000000" w:rsidRPr="00000000">
        <w:rPr>
          <w:sz w:val="24"/>
          <w:szCs w:val="24"/>
          <w:rtl w:val="0"/>
        </w:rPr>
        <w:t xml:space="preserve">plenamente y en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pie de igualdad </w:t>
      </w:r>
      <w:r w:rsidDel="00000000" w:rsidR="00000000" w:rsidRPr="00000000">
        <w:rPr>
          <w:sz w:val="24"/>
          <w:szCs w:val="24"/>
          <w:rtl w:val="0"/>
        </w:rPr>
        <w:t xml:space="preserve">en la vida de su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propia comunidad </w:t>
      </w:r>
      <w:r w:rsidDel="00000000" w:rsidR="00000000" w:rsidRPr="00000000">
        <w:rPr>
          <w:sz w:val="24"/>
          <w:szCs w:val="24"/>
          <w:rtl w:val="0"/>
        </w:rPr>
        <w:t xml:space="preserve">y en la de la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comunidad nacional. 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Artículo 30 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Los gobiernos deberán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adoptar medidas acordes a las tradiciones y culturas de los pueblos</w:t>
      </w:r>
      <w:r w:rsidDel="00000000" w:rsidR="00000000" w:rsidRPr="00000000">
        <w:rPr>
          <w:sz w:val="24"/>
          <w:szCs w:val="24"/>
          <w:rtl w:val="0"/>
        </w:rPr>
        <w:t xml:space="preserve"> interesados, a fin de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darles a conocer sus derechos y obligaciones, </w:t>
      </w:r>
      <w:r w:rsidDel="00000000" w:rsidR="00000000" w:rsidRPr="00000000">
        <w:rPr>
          <w:sz w:val="24"/>
          <w:szCs w:val="24"/>
          <w:rtl w:val="0"/>
        </w:rPr>
        <w:t xml:space="preserve">especialmente en lo que atañe al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trabajo, </w:t>
      </w:r>
      <w:r w:rsidDel="00000000" w:rsidR="00000000" w:rsidRPr="00000000">
        <w:rPr>
          <w:sz w:val="24"/>
          <w:szCs w:val="24"/>
          <w:rtl w:val="0"/>
        </w:rPr>
        <w:t xml:space="preserve">a las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posibilidades económicas,</w:t>
      </w:r>
      <w:r w:rsidDel="00000000" w:rsidR="00000000" w:rsidRPr="00000000">
        <w:rPr>
          <w:sz w:val="24"/>
          <w:szCs w:val="24"/>
          <w:rtl w:val="0"/>
        </w:rPr>
        <w:t xml:space="preserve"> a las cuestiones de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educación y salud</w:t>
      </w:r>
      <w:r w:rsidDel="00000000" w:rsidR="00000000" w:rsidRPr="00000000">
        <w:rPr>
          <w:sz w:val="24"/>
          <w:szCs w:val="24"/>
          <w:rtl w:val="0"/>
        </w:rPr>
        <w:t xml:space="preserve">, a los servicios sociales y a los derechos dimanantes del presente Convenio. 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 tal fin, deberá recurrirse, si fuere necesario, a traducciones escritas y a la utilización de los medios de comunicación de masas en las lenguas de dichos pueblos.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Artículo 31: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Deberán 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adoptarse medidas de carácter educativo</w:t>
      </w:r>
      <w:r w:rsidDel="00000000" w:rsidR="00000000" w:rsidRPr="00000000">
        <w:rPr>
          <w:sz w:val="24"/>
          <w:szCs w:val="24"/>
          <w:rtl w:val="0"/>
        </w:rPr>
        <w:t xml:space="preserve"> en todos los sectores de la comunidad nacional, y especialmente en los que estén en contacto más directo con los pueblos interesados, con 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objeto de eliminar los prejuicios que pudieran tener con respecto a esos pueblos</w:t>
      </w:r>
      <w:r w:rsidDel="00000000" w:rsidR="00000000" w:rsidRPr="00000000">
        <w:rPr>
          <w:sz w:val="24"/>
          <w:szCs w:val="24"/>
          <w:rtl w:val="0"/>
        </w:rPr>
        <w:t xml:space="preserve">. A tal fin, deberán hacerse esfuerzos por 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asegurar que los libros de historia</w:t>
      </w:r>
      <w:r w:rsidDel="00000000" w:rsidR="00000000" w:rsidRPr="00000000">
        <w:rPr>
          <w:sz w:val="24"/>
          <w:szCs w:val="24"/>
          <w:rtl w:val="0"/>
        </w:rPr>
        <w:t xml:space="preserve"> y demás material didáctico ofrezcan una descripción 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equitativa, exacta e instructiva de las sociedades y culturas de los pueblos </w:t>
      </w:r>
      <w:r w:rsidDel="00000000" w:rsidR="00000000" w:rsidRPr="00000000">
        <w:rPr>
          <w:sz w:val="24"/>
          <w:szCs w:val="24"/>
          <w:rtl w:val="0"/>
        </w:rPr>
        <w:t xml:space="preserve">interesados.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Parte VII. Contactos y Cooperación a Través de las Fronteras </w:t>
      </w:r>
    </w:p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Artículo 32: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Los gobiernos deberán tomar medidas apropiadas, incluso por medio de 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acuerdos internacionales, para facilitar los contactos y la cooperación entre pueblos indígenas y tribales a través de las fronteras</w:t>
      </w:r>
      <w:r w:rsidDel="00000000" w:rsidR="00000000" w:rsidRPr="00000000">
        <w:rPr>
          <w:sz w:val="24"/>
          <w:szCs w:val="24"/>
          <w:rtl w:val="0"/>
        </w:rPr>
        <w:t xml:space="preserve">, incluidas las actividades en las esferas económica, social, cultural, espiritual y del medio ambiente.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