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339B59EA" w14:textId="7B9A8300" w:rsidR="009C124B" w:rsidRPr="00373378" w:rsidRDefault="00B4708B" w:rsidP="00373378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2</w:t>
      </w:r>
      <w:r w:rsidR="00373378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2</w:t>
      </w:r>
      <w:r w:rsidR="00C92551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="00373378" w:rsidRPr="00373378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FEATURE EXTRACTION AND</w:t>
      </w:r>
      <w:r w:rsidR="00373378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 </w:t>
      </w:r>
      <w:r w:rsidR="00373378" w:rsidRPr="00373378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REPRESENTATION</w:t>
      </w: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id-ID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</w:p>
    <w:p w14:paraId="0F4AED69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</w:p>
    <w:p w14:paraId="488284C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IF4..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7294A7CB" w14:textId="77777777" w:rsidR="00C92551" w:rsidRPr="00D0475E" w:rsidRDefault="00C92551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A9AF880" w14:textId="77777777" w:rsidR="00B4708B" w:rsidRPr="00D0475E" w:rsidRDefault="00B4708B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3441820A" w14:textId="77777777" w:rsidR="009C124B" w:rsidRPr="00D0475E" w:rsidRDefault="009C124B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</w:p>
    <w:p w14:paraId="368B7BB5" w14:textId="5E919E70" w:rsidR="00C92551" w:rsidRDefault="005D7DB9" w:rsidP="00F7654C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proofErr w:type="gramStart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>TUTORIAL :</w:t>
      </w:r>
      <w:proofErr w:type="gramEnd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</w:t>
      </w:r>
      <w:r w:rsidR="00373378" w:rsidRPr="00373378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FEATURE EXTRACTION AND REPRESENTATION</w:t>
      </w:r>
    </w:p>
    <w:p w14:paraId="63E62953" w14:textId="77777777" w:rsidR="009C124B" w:rsidRDefault="009C124B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</w:p>
    <w:p w14:paraId="2C103FF3" w14:textId="77777777" w:rsidR="009C124B" w:rsidRDefault="009C124B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</w:p>
    <w:p w14:paraId="660FEA60" w14:textId="5915DB50" w:rsidR="00D0475E" w:rsidRPr="00D0475E" w:rsidRDefault="00D0475E" w:rsidP="00C92551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39E66575" w14:textId="41D323FA" w:rsidR="008A5D84" w:rsidRDefault="00F7654C" w:rsidP="00F7654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7654C">
        <w:rPr>
          <w:rFonts w:ascii="Cambria" w:hAnsi="Cambria"/>
          <w:sz w:val="24"/>
          <w:szCs w:val="24"/>
        </w:rPr>
        <w:t>The goal of this tutorial is to learn how to use MATLAB to extract features from</w:t>
      </w:r>
      <w:r>
        <w:rPr>
          <w:rFonts w:ascii="Cambria" w:hAnsi="Cambria"/>
          <w:sz w:val="24"/>
          <w:szCs w:val="24"/>
        </w:rPr>
        <w:t xml:space="preserve"> </w:t>
      </w:r>
      <w:r w:rsidRPr="00F7654C">
        <w:rPr>
          <w:rFonts w:ascii="Cambria" w:hAnsi="Cambria"/>
          <w:sz w:val="24"/>
          <w:szCs w:val="24"/>
        </w:rPr>
        <w:t>binary images and use these features to recognize objects within the image.</w:t>
      </w:r>
    </w:p>
    <w:p w14:paraId="36B67B84" w14:textId="77777777" w:rsidR="00F7654C" w:rsidRPr="00D0475E" w:rsidRDefault="00F7654C" w:rsidP="00F7654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78B4FAD7" w14:textId="2FABAE11" w:rsidR="00F7654C" w:rsidRPr="00F7654C" w:rsidRDefault="00F7654C" w:rsidP="00F7654C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7654C">
        <w:rPr>
          <w:rFonts w:ascii="Cambria" w:hAnsi="Cambria"/>
          <w:sz w:val="24"/>
          <w:szCs w:val="24"/>
        </w:rPr>
        <w:t xml:space="preserve">Learn how to use the </w:t>
      </w:r>
      <w:proofErr w:type="spellStart"/>
      <w:r w:rsidRPr="00F7654C">
        <w:rPr>
          <w:rFonts w:ascii="Courier New" w:hAnsi="Courier New" w:cs="Courier New"/>
          <w:sz w:val="24"/>
          <w:szCs w:val="24"/>
        </w:rPr>
        <w:t>regionprops</w:t>
      </w:r>
      <w:proofErr w:type="spellEnd"/>
      <w:r w:rsidRPr="00F7654C">
        <w:rPr>
          <w:rFonts w:ascii="Cambria" w:hAnsi="Cambria"/>
          <w:sz w:val="24"/>
          <w:szCs w:val="24"/>
        </w:rPr>
        <w:t xml:space="preserve"> function to extract features from binary</w:t>
      </w:r>
      <w:r>
        <w:rPr>
          <w:rFonts w:ascii="Cambria" w:hAnsi="Cambria"/>
          <w:sz w:val="24"/>
          <w:szCs w:val="24"/>
        </w:rPr>
        <w:t xml:space="preserve"> </w:t>
      </w:r>
      <w:r w:rsidRPr="00F7654C">
        <w:rPr>
          <w:rFonts w:ascii="Cambria" w:hAnsi="Cambria"/>
          <w:sz w:val="24"/>
          <w:szCs w:val="24"/>
        </w:rPr>
        <w:t>objects.</w:t>
      </w:r>
    </w:p>
    <w:p w14:paraId="498958C0" w14:textId="33334B7A" w:rsidR="008A5D84" w:rsidRDefault="00F7654C" w:rsidP="00F7654C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7654C">
        <w:rPr>
          <w:rFonts w:ascii="Cambria" w:hAnsi="Cambria"/>
          <w:sz w:val="24"/>
          <w:szCs w:val="24"/>
        </w:rPr>
        <w:t>Learn how</w:t>
      </w:r>
      <w:r>
        <w:rPr>
          <w:rFonts w:ascii="Cambria" w:hAnsi="Cambria"/>
          <w:sz w:val="24"/>
          <w:szCs w:val="24"/>
        </w:rPr>
        <w:t xml:space="preserve"> </w:t>
      </w:r>
      <w:r w:rsidRPr="00F7654C">
        <w:rPr>
          <w:rFonts w:ascii="Cambria" w:hAnsi="Cambria"/>
          <w:sz w:val="24"/>
          <w:szCs w:val="24"/>
        </w:rPr>
        <w:t>to perform feature selection and use the selected features to implement</w:t>
      </w:r>
      <w:r>
        <w:rPr>
          <w:rFonts w:ascii="Cambria" w:hAnsi="Cambria"/>
          <w:sz w:val="24"/>
          <w:szCs w:val="24"/>
        </w:rPr>
        <w:t xml:space="preserve"> </w:t>
      </w:r>
      <w:r w:rsidRPr="00F7654C">
        <w:rPr>
          <w:rFonts w:ascii="Cambria" w:hAnsi="Cambria"/>
          <w:sz w:val="24"/>
          <w:szCs w:val="24"/>
        </w:rPr>
        <w:t>a simple, application-specific, heuristic classifier.</w:t>
      </w:r>
    </w:p>
    <w:p w14:paraId="0976964B" w14:textId="77777777" w:rsidR="00F7654C" w:rsidRDefault="00F7654C" w:rsidP="00F7654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EABF6D6" w14:textId="77777777" w:rsidR="00F7654C" w:rsidRPr="00F7654C" w:rsidRDefault="00F7654C" w:rsidP="00F7654C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F7654C">
        <w:rPr>
          <w:rFonts w:ascii="Cambria" w:hAnsi="Cambria"/>
          <w:b/>
          <w:bCs/>
          <w:sz w:val="24"/>
          <w:szCs w:val="24"/>
        </w:rPr>
        <w:t>What You Will Need</w:t>
      </w:r>
    </w:p>
    <w:p w14:paraId="6493E98B" w14:textId="09AFB3D6" w:rsidR="00F7654C" w:rsidRPr="00F7654C" w:rsidRDefault="00F7654C" w:rsidP="00F7654C">
      <w:pPr>
        <w:pStyle w:val="ListParagraph"/>
        <w:numPr>
          <w:ilvl w:val="0"/>
          <w:numId w:val="5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7654C">
        <w:rPr>
          <w:rFonts w:ascii="Cambria" w:hAnsi="Cambria"/>
          <w:sz w:val="24"/>
          <w:szCs w:val="24"/>
        </w:rPr>
        <w:t xml:space="preserve">Test images </w:t>
      </w:r>
      <w:r w:rsidRPr="00F7654C">
        <w:rPr>
          <w:rFonts w:ascii="Courier New" w:hAnsi="Courier New" w:cs="Courier New"/>
          <w:sz w:val="24"/>
          <w:szCs w:val="24"/>
        </w:rPr>
        <w:t>TPTest1.png, shapes23.png</w:t>
      </w:r>
      <w:r w:rsidRPr="00F7654C">
        <w:rPr>
          <w:rFonts w:ascii="Cambria" w:hAnsi="Cambria"/>
          <w:sz w:val="24"/>
          <w:szCs w:val="24"/>
        </w:rPr>
        <w:t xml:space="preserve">, </w:t>
      </w:r>
      <w:r w:rsidRPr="00F7654C">
        <w:rPr>
          <w:rFonts w:ascii="Cambria" w:hAnsi="Cambria" w:cs="Courier New"/>
          <w:sz w:val="24"/>
          <w:szCs w:val="24"/>
        </w:rPr>
        <w:t>and</w:t>
      </w:r>
      <w:r w:rsidRPr="00F7654C">
        <w:rPr>
          <w:rFonts w:ascii="Courier New" w:hAnsi="Courier New" w:cs="Courier New"/>
          <w:sz w:val="24"/>
          <w:szCs w:val="24"/>
        </w:rPr>
        <w:t xml:space="preserve"> Test3.png</w:t>
      </w:r>
      <w:r w:rsidRPr="00F7654C">
        <w:rPr>
          <w:rFonts w:ascii="Cambria" w:hAnsi="Cambria"/>
          <w:sz w:val="24"/>
          <w:szCs w:val="24"/>
        </w:rPr>
        <w:t>.</w:t>
      </w:r>
    </w:p>
    <w:p w14:paraId="25FCA69C" w14:textId="77777777" w:rsidR="00F7654C" w:rsidRPr="00F7654C" w:rsidRDefault="00F7654C" w:rsidP="00F7654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D6D53C" w14:textId="645FCA90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5D22DC9D" w14:textId="1DD16F47" w:rsidR="00B4708B" w:rsidRDefault="008A5D84" w:rsidP="00D0475E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A5D84">
        <w:rPr>
          <w:rFonts w:ascii="Cambria" w:hAnsi="Cambria"/>
          <w:sz w:val="24"/>
          <w:szCs w:val="24"/>
        </w:rPr>
        <w:t>We will start by exploring the rgb2hsv function.</w:t>
      </w:r>
    </w:p>
    <w:p w14:paraId="1087C880" w14:textId="67F68E1F" w:rsidR="00F7654C" w:rsidRDefault="00F7654C" w:rsidP="00F7654C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F7654C">
        <w:rPr>
          <w:rFonts w:ascii="Cambria" w:hAnsi="Cambria"/>
          <w:sz w:val="24"/>
          <w:szCs w:val="24"/>
        </w:rPr>
        <w:t xml:space="preserve">Load test image </w:t>
      </w:r>
      <w:r w:rsidRPr="00373378">
        <w:rPr>
          <w:rFonts w:ascii="Courier New" w:hAnsi="Courier New" w:cs="Courier New"/>
          <w:sz w:val="24"/>
          <w:szCs w:val="24"/>
        </w:rPr>
        <w:t>TPTest1.png</w:t>
      </w:r>
      <w:r w:rsidRPr="00F7654C">
        <w:rPr>
          <w:rFonts w:ascii="Cambria" w:hAnsi="Cambria"/>
          <w:sz w:val="24"/>
          <w:szCs w:val="24"/>
        </w:rPr>
        <w:t xml:space="preserve"> (Figure </w:t>
      </w:r>
      <w:r w:rsidR="00373378">
        <w:rPr>
          <w:rFonts w:ascii="Cambria" w:hAnsi="Cambria"/>
          <w:sz w:val="24"/>
          <w:szCs w:val="24"/>
        </w:rPr>
        <w:t>22.1(a)</w:t>
      </w:r>
      <w:r w:rsidRPr="00F7654C">
        <w:rPr>
          <w:rFonts w:ascii="Cambria" w:hAnsi="Cambria"/>
          <w:sz w:val="24"/>
          <w:szCs w:val="24"/>
        </w:rPr>
        <w:t>) and display its contents.</w:t>
      </w:r>
    </w:p>
    <w:p w14:paraId="35A63328" w14:textId="7BBE207A" w:rsidR="00373378" w:rsidRDefault="00373378" w:rsidP="00373378">
      <w:pPr>
        <w:pStyle w:val="ListParagraph"/>
        <w:spacing w:after="0" w:line="360" w:lineRule="auto"/>
        <w:ind w:left="851"/>
        <w:jc w:val="center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noProof/>
          <w:sz w:val="24"/>
          <w:szCs w:val="24"/>
        </w:rPr>
        <w:drawing>
          <wp:inline distT="0" distB="0" distL="0" distR="0" wp14:anchorId="59CEEC84" wp14:editId="356B984A">
            <wp:extent cx="4775200" cy="1642745"/>
            <wp:effectExtent l="0" t="0" r="6350" b="0"/>
            <wp:docPr id="172360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9B27" w14:textId="068DD32D" w:rsidR="00373378" w:rsidRDefault="00373378" w:rsidP="00373378">
      <w:pPr>
        <w:pStyle w:val="ListParagraph"/>
        <w:spacing w:after="0" w:line="360" w:lineRule="auto"/>
        <w:ind w:left="851"/>
        <w:jc w:val="center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b/>
          <w:bCs/>
          <w:sz w:val="24"/>
          <w:szCs w:val="24"/>
        </w:rPr>
        <w:t>FIGURE 22.1</w:t>
      </w:r>
      <w:r w:rsidRPr="00373378">
        <w:rPr>
          <w:rFonts w:ascii="Cambria" w:hAnsi="Cambria"/>
          <w:sz w:val="24"/>
          <w:szCs w:val="24"/>
        </w:rPr>
        <w:t xml:space="preserve"> Test images for this tutorial: (a) steps 1–6; (b) step 7; (c) step 11.</w:t>
      </w:r>
    </w:p>
    <w:p w14:paraId="19C2A5E4" w14:textId="77777777" w:rsidR="00373378" w:rsidRDefault="00373378" w:rsidP="00373378">
      <w:pPr>
        <w:pStyle w:val="ListParagraph"/>
        <w:spacing w:after="0" w:line="360" w:lineRule="auto"/>
        <w:ind w:left="851"/>
        <w:jc w:val="center"/>
        <w:rPr>
          <w:rFonts w:ascii="Cambria" w:hAnsi="Cambria"/>
          <w:sz w:val="24"/>
          <w:szCs w:val="24"/>
        </w:rPr>
      </w:pPr>
    </w:p>
    <w:p w14:paraId="4021EC19" w14:textId="6880A349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noProof/>
          <w:sz w:val="24"/>
          <w:szCs w:val="24"/>
        </w:rPr>
        <w:drawing>
          <wp:inline distT="0" distB="0" distL="0" distR="0" wp14:anchorId="2A0519F0" wp14:editId="20C0CDAD">
            <wp:extent cx="2491956" cy="358171"/>
            <wp:effectExtent l="0" t="0" r="3810" b="3810"/>
            <wp:docPr id="8679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5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2B28" w14:textId="77777777" w:rsidR="00F7654C" w:rsidRDefault="00F7654C" w:rsidP="00F7654C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F7654C">
        <w:rPr>
          <w:rFonts w:ascii="Cambria" w:hAnsi="Cambria"/>
          <w:sz w:val="24"/>
          <w:szCs w:val="24"/>
        </w:rPr>
        <w:lastRenderedPageBreak/>
        <w:t xml:space="preserve">Use </w:t>
      </w:r>
      <w:proofErr w:type="spellStart"/>
      <w:r w:rsidRPr="00F7654C">
        <w:rPr>
          <w:rFonts w:ascii="Courier New" w:hAnsi="Courier New" w:cs="Courier New"/>
          <w:sz w:val="24"/>
          <w:szCs w:val="24"/>
        </w:rPr>
        <w:t>bwboundaries</w:t>
      </w:r>
      <w:proofErr w:type="spellEnd"/>
      <w:r w:rsidRPr="00F7654C">
        <w:rPr>
          <w:rFonts w:ascii="Cambria" w:hAnsi="Cambria"/>
          <w:sz w:val="24"/>
          <w:szCs w:val="24"/>
        </w:rPr>
        <w:t xml:space="preserve"> to display the boundaries of the objects in the test image.</w:t>
      </w:r>
    </w:p>
    <w:p w14:paraId="7908E95A" w14:textId="377B04F1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noProof/>
          <w:sz w:val="24"/>
          <w:szCs w:val="24"/>
        </w:rPr>
        <w:drawing>
          <wp:inline distT="0" distB="0" distL="0" distR="0" wp14:anchorId="057968FF" wp14:editId="1DBDB124">
            <wp:extent cx="5159187" cy="1120237"/>
            <wp:effectExtent l="0" t="0" r="3810" b="3810"/>
            <wp:docPr id="48106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62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7C60" w14:textId="77777777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1809F4B7" w14:textId="77777777" w:rsidR="00F7654C" w:rsidRDefault="00F7654C" w:rsidP="00F7654C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F7654C">
        <w:rPr>
          <w:rFonts w:ascii="Cambria" w:hAnsi="Cambria"/>
          <w:sz w:val="24"/>
          <w:szCs w:val="24"/>
        </w:rPr>
        <w:t xml:space="preserve">Use </w:t>
      </w:r>
      <w:proofErr w:type="spellStart"/>
      <w:r w:rsidRPr="00F7654C">
        <w:rPr>
          <w:rFonts w:ascii="Courier New" w:hAnsi="Courier New" w:cs="Courier New"/>
          <w:sz w:val="24"/>
          <w:szCs w:val="24"/>
        </w:rPr>
        <w:t>bwlabel</w:t>
      </w:r>
      <w:proofErr w:type="spellEnd"/>
      <w:r w:rsidRPr="00F7654C">
        <w:rPr>
          <w:rFonts w:ascii="Cambria" w:hAnsi="Cambria"/>
          <w:sz w:val="24"/>
          <w:szCs w:val="24"/>
        </w:rPr>
        <w:t xml:space="preserve"> to label the connected regions (i.e., objects) in the test image,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F7654C">
        <w:rPr>
          <w:rFonts w:ascii="Cambria" w:hAnsi="Cambria"/>
          <w:sz w:val="24"/>
          <w:szCs w:val="24"/>
        </w:rPr>
        <w:t>pseudocolor</w:t>
      </w:r>
      <w:proofErr w:type="spellEnd"/>
      <w:r w:rsidRPr="00F7654C">
        <w:rPr>
          <w:rFonts w:ascii="Cambria" w:hAnsi="Cambria"/>
          <w:sz w:val="24"/>
          <w:szCs w:val="24"/>
        </w:rPr>
        <w:t xml:space="preserve"> them, and display each of them with an associated numerical label.</w:t>
      </w:r>
    </w:p>
    <w:p w14:paraId="17546E11" w14:textId="02ECA1B2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noProof/>
          <w:sz w:val="24"/>
          <w:szCs w:val="24"/>
        </w:rPr>
        <w:drawing>
          <wp:inline distT="0" distB="0" distL="0" distR="0" wp14:anchorId="4B03ED19" wp14:editId="453C62FD">
            <wp:extent cx="5400040" cy="1977390"/>
            <wp:effectExtent l="0" t="0" r="0" b="3810"/>
            <wp:docPr id="177928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2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F07D4B" w14:paraId="1F6DFF4B" w14:textId="77777777" w:rsidTr="00F07D4B">
        <w:tc>
          <w:tcPr>
            <w:tcW w:w="8494" w:type="dxa"/>
          </w:tcPr>
          <w:p w14:paraId="315EDDC1" w14:textId="509AA7D7" w:rsidR="00F07D4B" w:rsidRDefault="00F07D4B" w:rsidP="0037337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07D4B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825BAFF" wp14:editId="2DB0387C">
                  <wp:extent cx="4753059" cy="3326694"/>
                  <wp:effectExtent l="0" t="0" r="0" b="7620"/>
                  <wp:docPr id="666874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8749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40" cy="333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D4B" w14:paraId="28D7FB4E" w14:textId="77777777" w:rsidTr="00F07D4B">
        <w:tc>
          <w:tcPr>
            <w:tcW w:w="8494" w:type="dxa"/>
          </w:tcPr>
          <w:p w14:paraId="59E7B357" w14:textId="79CA9AF7" w:rsidR="00F07D4B" w:rsidRDefault="00F07D4B" w:rsidP="0037337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07D4B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6CA7E8AB" wp14:editId="1A81D25E">
                  <wp:extent cx="4735806" cy="1592153"/>
                  <wp:effectExtent l="0" t="0" r="8255" b="8255"/>
                  <wp:docPr id="1703358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3582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059" cy="15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75826" w14:textId="77777777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43271D54" w14:textId="42CE7326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b/>
          <w:bCs/>
          <w:sz w:val="24"/>
          <w:szCs w:val="24"/>
        </w:rPr>
        <w:t>Question 1</w:t>
      </w:r>
      <w:r w:rsidRPr="00373378">
        <w:rPr>
          <w:rFonts w:ascii="Cambria" w:hAnsi="Cambria"/>
          <w:sz w:val="24"/>
          <w:szCs w:val="24"/>
        </w:rPr>
        <w:t xml:space="preserve"> What is the value of N returned by </w:t>
      </w:r>
      <w:proofErr w:type="spellStart"/>
      <w:r w:rsidRPr="00373378">
        <w:rPr>
          <w:rFonts w:ascii="Courier New" w:hAnsi="Courier New" w:cs="Courier New"/>
          <w:sz w:val="24"/>
          <w:szCs w:val="24"/>
        </w:rPr>
        <w:t>bwlabel</w:t>
      </w:r>
      <w:proofErr w:type="spellEnd"/>
      <w:r w:rsidRPr="00373378">
        <w:rPr>
          <w:rFonts w:ascii="Cambria" w:hAnsi="Cambria"/>
          <w:sz w:val="24"/>
          <w:szCs w:val="24"/>
        </w:rPr>
        <w:t>? Does it make sense to</w:t>
      </w:r>
      <w:r>
        <w:rPr>
          <w:rFonts w:ascii="Cambria" w:hAnsi="Cambria"/>
          <w:sz w:val="24"/>
          <w:szCs w:val="24"/>
        </w:rPr>
        <w:t xml:space="preserve"> </w:t>
      </w:r>
      <w:r w:rsidRPr="00373378">
        <w:rPr>
          <w:rFonts w:ascii="Cambria" w:hAnsi="Cambria"/>
          <w:sz w:val="24"/>
          <w:szCs w:val="24"/>
        </w:rPr>
        <w:t>you?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373378" w14:paraId="77F7705E" w14:textId="77777777" w:rsidTr="00373378">
        <w:tc>
          <w:tcPr>
            <w:tcW w:w="8494" w:type="dxa"/>
          </w:tcPr>
          <w:p w14:paraId="7A99C3BF" w14:textId="0B15842B" w:rsidR="00373378" w:rsidRDefault="00F07D4B" w:rsidP="0037337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07D4B">
              <w:rPr>
                <w:rFonts w:ascii="Cambria" w:hAnsi="Cambria"/>
                <w:sz w:val="24"/>
                <w:szCs w:val="24"/>
              </w:rPr>
              <w:t>M</w:t>
            </w:r>
            <w:r w:rsidRPr="00F07D4B">
              <w:rPr>
                <w:rFonts w:ascii="Cambria" w:hAnsi="Cambria"/>
                <w:sz w:val="24"/>
                <w:szCs w:val="24"/>
              </w:rPr>
              <w:t xml:space="preserve">asuk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akal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karena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TPTest1.png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memang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menampilkan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contoh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misalnya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4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berbeda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misalnya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2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kotak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dan 2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lingkaran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sz w:val="24"/>
                <w:szCs w:val="24"/>
              </w:rPr>
              <w:t xml:space="preserve">Tapi </w:t>
            </w:r>
            <w:r w:rsidRPr="00F07D4B">
              <w:rPr>
                <w:rFonts w:ascii="Cambria" w:hAnsi="Cambria"/>
                <w:sz w:val="24"/>
                <w:szCs w:val="24"/>
              </w:rPr>
              <w:t xml:space="preserve">agar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hasilnya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benar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pastikan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diubah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ke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biner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terlebih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dahulu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sebelum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diberi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label.</w:t>
            </w:r>
          </w:p>
        </w:tc>
      </w:tr>
    </w:tbl>
    <w:p w14:paraId="5C4A03B5" w14:textId="77777777" w:rsidR="00373378" w:rsidRP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4FADA236" w14:textId="77777777" w:rsidR="00F7654C" w:rsidRDefault="00F7654C" w:rsidP="00F7654C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F7654C">
        <w:rPr>
          <w:rFonts w:ascii="Cambria" w:hAnsi="Cambria"/>
          <w:sz w:val="24"/>
          <w:szCs w:val="24"/>
        </w:rPr>
        <w:t xml:space="preserve">Use </w:t>
      </w:r>
      <w:proofErr w:type="spellStart"/>
      <w:r w:rsidRPr="00F7654C">
        <w:rPr>
          <w:rFonts w:ascii="Courier New" w:hAnsi="Courier New" w:cs="Courier New"/>
          <w:sz w:val="24"/>
          <w:szCs w:val="24"/>
        </w:rPr>
        <w:t>regionprops</w:t>
      </w:r>
      <w:proofErr w:type="spellEnd"/>
      <w:r w:rsidRPr="00F7654C">
        <w:rPr>
          <w:rFonts w:ascii="Cambria" w:hAnsi="Cambria"/>
          <w:sz w:val="24"/>
          <w:szCs w:val="24"/>
        </w:rPr>
        <w:t xml:space="preserve"> to extract the following binary features for each object</w:t>
      </w:r>
      <w:r>
        <w:rPr>
          <w:rFonts w:ascii="Cambria" w:hAnsi="Cambria"/>
          <w:sz w:val="24"/>
          <w:szCs w:val="24"/>
        </w:rPr>
        <w:t xml:space="preserve"> </w:t>
      </w:r>
      <w:r w:rsidRPr="00F7654C">
        <w:rPr>
          <w:rFonts w:ascii="Cambria" w:hAnsi="Cambria"/>
          <w:sz w:val="24"/>
          <w:szCs w:val="24"/>
        </w:rPr>
        <w:t>in the image (top left square, top right square, small circle, big circle): area,</w:t>
      </w:r>
      <w:r>
        <w:rPr>
          <w:rFonts w:ascii="Cambria" w:hAnsi="Cambria"/>
          <w:sz w:val="24"/>
          <w:szCs w:val="24"/>
        </w:rPr>
        <w:t xml:space="preserve"> </w:t>
      </w:r>
      <w:r w:rsidRPr="00F7654C">
        <w:rPr>
          <w:rFonts w:ascii="Cambria" w:hAnsi="Cambria"/>
          <w:sz w:val="24"/>
          <w:szCs w:val="24"/>
        </w:rPr>
        <w:t>centroid, orientation, Euler number, eccentricity, aspect ratio, perimeter, and</w:t>
      </w:r>
      <w:r>
        <w:rPr>
          <w:rFonts w:ascii="Cambria" w:hAnsi="Cambria"/>
          <w:sz w:val="24"/>
          <w:szCs w:val="24"/>
        </w:rPr>
        <w:t xml:space="preserve"> </w:t>
      </w:r>
      <w:r w:rsidRPr="00F7654C">
        <w:rPr>
          <w:rFonts w:ascii="Cambria" w:hAnsi="Cambria"/>
          <w:sz w:val="24"/>
          <w:szCs w:val="24"/>
        </w:rPr>
        <w:t>thinness ratio.</w:t>
      </w:r>
    </w:p>
    <w:p w14:paraId="35C1550D" w14:textId="2D5CE9CB" w:rsidR="00F7654C" w:rsidRDefault="00F7654C" w:rsidP="00F7654C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F7654C">
        <w:rPr>
          <w:rFonts w:ascii="Cambria" w:hAnsi="Cambria"/>
          <w:sz w:val="24"/>
          <w:szCs w:val="24"/>
        </w:rPr>
        <w:t xml:space="preserve">Organize the feature values and object names in a table (see Table </w:t>
      </w:r>
      <w:r>
        <w:rPr>
          <w:rFonts w:ascii="Cambria" w:hAnsi="Cambria"/>
          <w:sz w:val="24"/>
          <w:szCs w:val="24"/>
        </w:rPr>
        <w:t>22.1</w:t>
      </w:r>
      <w:r w:rsidRPr="00F7654C">
        <w:rPr>
          <w:rFonts w:ascii="Cambria" w:hAnsi="Cambria"/>
          <w:sz w:val="24"/>
          <w:szCs w:val="24"/>
        </w:rPr>
        <w:t>), for</w:t>
      </w:r>
      <w:r>
        <w:rPr>
          <w:rFonts w:ascii="Cambria" w:hAnsi="Cambria"/>
          <w:sz w:val="24"/>
          <w:szCs w:val="24"/>
        </w:rPr>
        <w:t xml:space="preserve"> </w:t>
      </w:r>
      <w:r w:rsidRPr="00F7654C">
        <w:rPr>
          <w:rFonts w:ascii="Cambria" w:hAnsi="Cambria"/>
          <w:sz w:val="24"/>
          <w:szCs w:val="24"/>
        </w:rPr>
        <w:t>easier comparative analysis.</w:t>
      </w:r>
    </w:p>
    <w:p w14:paraId="75C3C53E" w14:textId="77777777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119032E4" w14:textId="536706F6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sz w:val="24"/>
          <w:szCs w:val="24"/>
        </w:rPr>
        <w:t xml:space="preserve">TABLE </w:t>
      </w:r>
      <w:r>
        <w:rPr>
          <w:rFonts w:ascii="Cambria" w:hAnsi="Cambria"/>
          <w:sz w:val="24"/>
          <w:szCs w:val="24"/>
        </w:rPr>
        <w:t>22.1</w:t>
      </w:r>
      <w:r w:rsidRPr="00373378">
        <w:rPr>
          <w:rFonts w:ascii="Cambria" w:hAnsi="Cambria"/>
          <w:sz w:val="24"/>
          <w:szCs w:val="24"/>
        </w:rPr>
        <w:t xml:space="preserve"> Table for Feature Extraction Results</w:t>
      </w:r>
    </w:p>
    <w:p w14:paraId="64ADFC42" w14:textId="332828D6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noProof/>
          <w:sz w:val="24"/>
          <w:szCs w:val="24"/>
        </w:rPr>
        <w:drawing>
          <wp:inline distT="0" distB="0" distL="0" distR="0" wp14:anchorId="26B378FA" wp14:editId="7EB330E8">
            <wp:extent cx="5400040" cy="1146175"/>
            <wp:effectExtent l="0" t="0" r="0" b="0"/>
            <wp:docPr id="201926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0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4CDD" w14:textId="3F39B691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41DB36A" wp14:editId="2278C213">
            <wp:extent cx="5052498" cy="1928027"/>
            <wp:effectExtent l="0" t="0" r="0" b="0"/>
            <wp:docPr id="29001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17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F07D4B" w14:paraId="31576C0B" w14:textId="77777777" w:rsidTr="00F07D4B">
        <w:tc>
          <w:tcPr>
            <w:tcW w:w="8494" w:type="dxa"/>
          </w:tcPr>
          <w:p w14:paraId="27CAFCF8" w14:textId="4A392229" w:rsidR="00F07D4B" w:rsidRDefault="00F07D4B" w:rsidP="0037337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07D4B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CE06C98" wp14:editId="18B2B3B3">
                  <wp:extent cx="5400040" cy="6061075"/>
                  <wp:effectExtent l="0" t="0" r="0" b="0"/>
                  <wp:docPr id="214098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989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06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89A9D" w14:textId="77777777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7ABF268D" w14:textId="6B09C953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b/>
          <w:bCs/>
          <w:sz w:val="24"/>
          <w:szCs w:val="24"/>
        </w:rPr>
        <w:lastRenderedPageBreak/>
        <w:t>Question 2</w:t>
      </w:r>
      <w:r w:rsidRPr="00373378">
        <w:rPr>
          <w:rFonts w:ascii="Cambria" w:hAnsi="Cambria"/>
          <w:sz w:val="24"/>
          <w:szCs w:val="24"/>
        </w:rPr>
        <w:t xml:space="preserve"> Do the results obtained for the extracted features correspond to your</w:t>
      </w:r>
      <w:r>
        <w:rPr>
          <w:rFonts w:ascii="Cambria" w:hAnsi="Cambria"/>
          <w:sz w:val="24"/>
          <w:szCs w:val="24"/>
        </w:rPr>
        <w:t xml:space="preserve"> </w:t>
      </w:r>
      <w:r w:rsidRPr="00373378">
        <w:rPr>
          <w:rFonts w:ascii="Cambria" w:hAnsi="Cambria"/>
          <w:sz w:val="24"/>
          <w:szCs w:val="24"/>
        </w:rPr>
        <w:t>expectations? Explain.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373378" w14:paraId="1611EB71" w14:textId="77777777" w:rsidTr="00373378">
        <w:tc>
          <w:tcPr>
            <w:tcW w:w="8494" w:type="dxa"/>
          </w:tcPr>
          <w:p w14:paraId="7E375E68" w14:textId="77777777" w:rsidR="00F07D4B" w:rsidRDefault="00F07D4B" w:rsidP="00F07D4B">
            <w:pPr>
              <w:spacing w:line="360" w:lineRule="auto"/>
              <w:jc w:val="both"/>
              <w:rPr>
                <w:rFonts w:ascii="Cambria" w:hAnsi="Cambria"/>
              </w:rPr>
            </w:pPr>
            <w:r w:rsidRPr="00F07D4B">
              <w:rPr>
                <w:rFonts w:ascii="Cambria" w:hAnsi="Cambria"/>
                <w:sz w:val="24"/>
                <w:szCs w:val="24"/>
              </w:rPr>
              <w:t xml:space="preserve">Ya </w:t>
            </w:r>
            <w:r w:rsidRPr="00F07D4B">
              <w:rPr>
                <w:rFonts w:ascii="Cambria" w:hAnsi="Cambria"/>
              </w:rPr>
              <w:t xml:space="preserve">Jika </w:t>
            </w:r>
            <w:proofErr w:type="spellStart"/>
            <w:r w:rsidRPr="00F07D4B">
              <w:rPr>
                <w:rFonts w:ascii="Cambria" w:hAnsi="Cambria"/>
              </w:rPr>
              <w:t>nilai-nilai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ini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muncul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dari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hasil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analisis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maka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bisa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dikatakan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hasilnya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sesuai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dengan</w:t>
            </w:r>
            <w:proofErr w:type="spellEnd"/>
            <w:r w:rsidRPr="00F07D4B">
              <w:rPr>
                <w:rFonts w:ascii="Cambria" w:hAnsi="Cambria"/>
              </w:rPr>
              <w:t xml:space="preserve"> yang </w:t>
            </w:r>
            <w:proofErr w:type="spellStart"/>
            <w:r w:rsidRPr="00F07D4B">
              <w:rPr>
                <w:rFonts w:ascii="Cambria" w:hAnsi="Cambria"/>
              </w:rPr>
              <w:t>diharapkan</w:t>
            </w:r>
            <w:proofErr w:type="spellEnd"/>
            <w:r>
              <w:rPr>
                <w:rFonts w:ascii="Cambria" w:hAnsi="Cambria"/>
              </w:rPr>
              <w:t>.</w:t>
            </w:r>
          </w:p>
          <w:p w14:paraId="27C498B7" w14:textId="11F60565" w:rsidR="00F07D4B" w:rsidRPr="00F07D4B" w:rsidRDefault="00F07D4B" w:rsidP="00F07D4B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  <w:rPr>
                <w:rFonts w:ascii="Cambria" w:hAnsi="Cambria"/>
              </w:rPr>
            </w:pPr>
            <w:r w:rsidRPr="00F07D4B">
              <w:rPr>
                <w:rFonts w:ascii="Cambria" w:hAnsi="Cambria"/>
              </w:rPr>
              <w:t>Thinness Ratio</w:t>
            </w:r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mengukur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seberapa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bulat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suatu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objek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r w:rsidRPr="00F07D4B">
              <w:rPr>
                <w:rFonts w:ascii="Cambria" w:hAnsi="Cambria"/>
              </w:rPr>
              <w:t xml:space="preserve">yang </w:t>
            </w:r>
            <w:proofErr w:type="spellStart"/>
            <w:r w:rsidRPr="00F07D4B">
              <w:rPr>
                <w:rFonts w:ascii="Cambria" w:hAnsi="Cambria"/>
              </w:rPr>
              <w:t>nilai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mendekati</w:t>
            </w:r>
            <w:proofErr w:type="spellEnd"/>
            <w:r w:rsidRPr="00F07D4B">
              <w:rPr>
                <w:rFonts w:ascii="Cambria" w:hAnsi="Cambria"/>
              </w:rPr>
              <w:t xml:space="preserve"> 1 </w:t>
            </w:r>
            <w:proofErr w:type="spellStart"/>
            <w:r w:rsidRPr="00F07D4B">
              <w:rPr>
                <w:rFonts w:ascii="Cambria" w:hAnsi="Cambria"/>
              </w:rPr>
              <w:t>menunjukkan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bentuk</w:t>
            </w:r>
            <w:proofErr w:type="spellEnd"/>
            <w:r w:rsidRPr="00F07D4B">
              <w:rPr>
                <w:rFonts w:ascii="Cambria" w:hAnsi="Cambria"/>
              </w:rPr>
              <w:t xml:space="preserve"> yang </w:t>
            </w:r>
            <w:proofErr w:type="spellStart"/>
            <w:r w:rsidRPr="00F07D4B">
              <w:rPr>
                <w:rFonts w:ascii="Cambria" w:hAnsi="Cambria"/>
              </w:rPr>
              <w:t>mendekati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lingkaran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sempurna</w:t>
            </w:r>
            <w:proofErr w:type="spellEnd"/>
            <w:r w:rsidRPr="00F07D4B">
              <w:rPr>
                <w:rFonts w:ascii="Cambria" w:hAnsi="Cambria"/>
              </w:rPr>
              <w:t>.</w:t>
            </w:r>
          </w:p>
          <w:p w14:paraId="1D56629D" w14:textId="2E3188F7" w:rsidR="00373378" w:rsidRPr="00F07D4B" w:rsidRDefault="00F07D4B" w:rsidP="00F07D4B">
            <w:pPr>
              <w:numPr>
                <w:ilvl w:val="0"/>
                <w:numId w:val="52"/>
              </w:numPr>
              <w:spacing w:line="360" w:lineRule="auto"/>
              <w:jc w:val="both"/>
              <w:rPr>
                <w:rFonts w:ascii="Cambria" w:hAnsi="Cambria"/>
              </w:rPr>
            </w:pPr>
            <w:r w:rsidRPr="00F07D4B">
              <w:rPr>
                <w:rFonts w:ascii="Cambria" w:hAnsi="Cambria"/>
              </w:rPr>
              <w:t>Aspect Ratio</w:t>
            </w:r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membandingkan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lebar</w:t>
            </w:r>
            <w:proofErr w:type="spellEnd"/>
            <w:r w:rsidRPr="00F07D4B">
              <w:rPr>
                <w:rFonts w:ascii="Cambria" w:hAnsi="Cambria"/>
              </w:rPr>
              <w:t xml:space="preserve"> dan </w:t>
            </w:r>
            <w:proofErr w:type="spellStart"/>
            <w:r w:rsidRPr="00F07D4B">
              <w:rPr>
                <w:rFonts w:ascii="Cambria" w:hAnsi="Cambria"/>
              </w:rPr>
              <w:t>tinggi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dari</w:t>
            </w:r>
            <w:proofErr w:type="spellEnd"/>
            <w:r w:rsidRPr="00F07D4B">
              <w:rPr>
                <w:rFonts w:ascii="Cambria" w:hAnsi="Cambria"/>
              </w:rPr>
              <w:t xml:space="preserve"> bounding box </w:t>
            </w:r>
            <w:r>
              <w:rPr>
                <w:rFonts w:ascii="Cambria" w:hAnsi="Cambria"/>
              </w:rPr>
              <w:t xml:space="preserve">yang </w:t>
            </w:r>
            <w:proofErr w:type="spellStart"/>
            <w:r>
              <w:rPr>
                <w:rFonts w:ascii="Cambria" w:hAnsi="Cambria"/>
              </w:rPr>
              <w:t>di</w:t>
            </w:r>
            <w:r w:rsidRPr="00F07D4B">
              <w:rPr>
                <w:rFonts w:ascii="Cambria" w:hAnsi="Cambria"/>
              </w:rPr>
              <w:t>mana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nilai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mendekati</w:t>
            </w:r>
            <w:proofErr w:type="spellEnd"/>
            <w:r w:rsidRPr="00F07D4B">
              <w:rPr>
                <w:rFonts w:ascii="Cambria" w:hAnsi="Cambria"/>
              </w:rPr>
              <w:t xml:space="preserve"> 1 </w:t>
            </w:r>
            <w:proofErr w:type="spellStart"/>
            <w:r w:rsidRPr="00F07D4B">
              <w:rPr>
                <w:rFonts w:ascii="Cambria" w:hAnsi="Cambria"/>
              </w:rPr>
              <w:t>berarti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bentuknya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proporsional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baik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kotak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maupun</w:t>
            </w:r>
            <w:proofErr w:type="spellEnd"/>
            <w:r w:rsidRPr="00F07D4B">
              <w:rPr>
                <w:rFonts w:ascii="Cambria" w:hAnsi="Cambria"/>
              </w:rPr>
              <w:t xml:space="preserve"> </w:t>
            </w:r>
            <w:proofErr w:type="spellStart"/>
            <w:r w:rsidRPr="00F07D4B">
              <w:rPr>
                <w:rFonts w:ascii="Cambria" w:hAnsi="Cambria"/>
              </w:rPr>
              <w:t>lingkaran</w:t>
            </w:r>
            <w:proofErr w:type="spellEnd"/>
            <w:r w:rsidRPr="00F07D4B">
              <w:rPr>
                <w:rFonts w:ascii="Cambria" w:hAnsi="Cambria"/>
              </w:rPr>
              <w:t>.</w:t>
            </w:r>
          </w:p>
        </w:tc>
      </w:tr>
    </w:tbl>
    <w:p w14:paraId="2A104A64" w14:textId="77777777" w:rsidR="00373378" w:rsidRP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5FF0C154" w14:textId="4BBCB4F4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b/>
          <w:bCs/>
          <w:sz w:val="24"/>
          <w:szCs w:val="24"/>
        </w:rPr>
        <w:t>Question 3</w:t>
      </w:r>
      <w:r w:rsidRPr="00373378">
        <w:rPr>
          <w:rFonts w:ascii="Cambria" w:hAnsi="Cambria"/>
          <w:sz w:val="24"/>
          <w:szCs w:val="24"/>
        </w:rPr>
        <w:t xml:space="preserve"> Which of the extracted features have the best discriminative power to</w:t>
      </w:r>
      <w:r>
        <w:rPr>
          <w:rFonts w:ascii="Cambria" w:hAnsi="Cambria"/>
          <w:sz w:val="24"/>
          <w:szCs w:val="24"/>
        </w:rPr>
        <w:t xml:space="preserve"> </w:t>
      </w:r>
      <w:r w:rsidRPr="00373378">
        <w:rPr>
          <w:rFonts w:ascii="Cambria" w:hAnsi="Cambria"/>
          <w:sz w:val="24"/>
          <w:szCs w:val="24"/>
        </w:rPr>
        <w:t>help tell squares from circles? Explain.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373378" w14:paraId="16C27FEB" w14:textId="77777777" w:rsidTr="00373378">
        <w:tc>
          <w:tcPr>
            <w:tcW w:w="8494" w:type="dxa"/>
          </w:tcPr>
          <w:p w14:paraId="24A2DB44" w14:textId="711388CC" w:rsidR="00373378" w:rsidRDefault="00F07D4B" w:rsidP="0037337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07D4B">
              <w:rPr>
                <w:rFonts w:ascii="Cambria" w:hAnsi="Cambria"/>
                <w:sz w:val="24"/>
                <w:szCs w:val="24"/>
              </w:rPr>
              <w:t xml:space="preserve">Thinness Ratio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adalah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fitur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yang paling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bagus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membedakan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antara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lingkaran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persegi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. Karena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l</w:t>
            </w:r>
            <w:r w:rsidRPr="00F07D4B">
              <w:rPr>
                <w:rFonts w:ascii="Cambria" w:hAnsi="Cambria"/>
                <w:sz w:val="24"/>
                <w:szCs w:val="24"/>
              </w:rPr>
              <w:t>ingkaran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adalah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bentuk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efisiensi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maksimum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luas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terbesar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keliling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tertentu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sehingga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nilai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Thinness Ratio-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nya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mendekati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1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56F8F6F8" w14:textId="77777777" w:rsidR="00373378" w:rsidRP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4B518FAC" w14:textId="2BAE0E32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b/>
          <w:bCs/>
          <w:sz w:val="24"/>
          <w:szCs w:val="24"/>
        </w:rPr>
        <w:t>Question 4</w:t>
      </w:r>
      <w:r w:rsidRPr="00373378">
        <w:rPr>
          <w:rFonts w:ascii="Cambria" w:hAnsi="Cambria"/>
          <w:sz w:val="24"/>
          <w:szCs w:val="24"/>
        </w:rPr>
        <w:t xml:space="preserve"> Which of the extracted features have the worst discriminative power</w:t>
      </w:r>
      <w:r>
        <w:rPr>
          <w:rFonts w:ascii="Cambria" w:hAnsi="Cambria"/>
          <w:sz w:val="24"/>
          <w:szCs w:val="24"/>
        </w:rPr>
        <w:t xml:space="preserve"> </w:t>
      </w:r>
      <w:r w:rsidRPr="00373378">
        <w:rPr>
          <w:rFonts w:ascii="Cambria" w:hAnsi="Cambria"/>
          <w:sz w:val="24"/>
          <w:szCs w:val="24"/>
        </w:rPr>
        <w:t>to help tell squares from circles? Explain.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373378" w14:paraId="764F35F7" w14:textId="77777777" w:rsidTr="00373378">
        <w:tc>
          <w:tcPr>
            <w:tcW w:w="8494" w:type="dxa"/>
          </w:tcPr>
          <w:p w14:paraId="784B281F" w14:textId="1697FD9D" w:rsidR="00373378" w:rsidRDefault="00F07D4B" w:rsidP="0037337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07D4B">
              <w:rPr>
                <w:rFonts w:ascii="Cambria" w:hAnsi="Cambria"/>
                <w:sz w:val="24"/>
                <w:szCs w:val="24"/>
              </w:rPr>
              <w:t xml:space="preserve">Aspect Ratio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adalah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fitur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yang paling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kurang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efektif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membedakan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persegi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lingkaran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. Karena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lingkaran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maupun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persegi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idealnya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memiliki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panjang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lebar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hampir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sama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sehingga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nilai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Aspect Ratio-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nya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mendekati</w:t>
            </w:r>
            <w:proofErr w:type="spellEnd"/>
            <w:r w:rsidRPr="00F07D4B">
              <w:rPr>
                <w:rFonts w:ascii="Cambria" w:hAnsi="Cambria"/>
                <w:sz w:val="24"/>
                <w:szCs w:val="24"/>
              </w:rPr>
              <w:t xml:space="preserve"> 1 pada </w:t>
            </w:r>
            <w:proofErr w:type="spellStart"/>
            <w:r w:rsidRPr="00F07D4B">
              <w:rPr>
                <w:rFonts w:ascii="Cambria" w:hAnsi="Cambria"/>
                <w:sz w:val="24"/>
                <w:szCs w:val="24"/>
              </w:rPr>
              <w:t>keduanya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09C2610D" w14:textId="77777777" w:rsidR="00373378" w:rsidRP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b/>
          <w:bCs/>
          <w:sz w:val="24"/>
          <w:szCs w:val="24"/>
        </w:rPr>
      </w:pPr>
    </w:p>
    <w:p w14:paraId="3C306356" w14:textId="46ABFC60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b/>
          <w:bCs/>
          <w:sz w:val="24"/>
          <w:szCs w:val="24"/>
        </w:rPr>
        <w:t xml:space="preserve">Question 5 </w:t>
      </w:r>
      <w:r w:rsidRPr="00373378">
        <w:rPr>
          <w:rFonts w:ascii="Cambria" w:hAnsi="Cambria"/>
          <w:sz w:val="24"/>
          <w:szCs w:val="24"/>
        </w:rPr>
        <w:t>Which of the extracted features are ST invariant, that is, robust to</w:t>
      </w:r>
      <w:r>
        <w:rPr>
          <w:rFonts w:ascii="Cambria" w:hAnsi="Cambria"/>
          <w:sz w:val="24"/>
          <w:szCs w:val="24"/>
        </w:rPr>
        <w:t xml:space="preserve"> </w:t>
      </w:r>
      <w:r w:rsidRPr="00373378">
        <w:rPr>
          <w:rFonts w:ascii="Cambria" w:hAnsi="Cambria"/>
          <w:sz w:val="24"/>
          <w:szCs w:val="24"/>
        </w:rPr>
        <w:t>changes in size and translation? Explain.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373378" w14:paraId="7DC8FC64" w14:textId="77777777" w:rsidTr="00373378">
        <w:tc>
          <w:tcPr>
            <w:tcW w:w="8494" w:type="dxa"/>
          </w:tcPr>
          <w:p w14:paraId="0FC7C478" w14:textId="00F1F1C5" w:rsidR="00373378" w:rsidRDefault="00E73848" w:rsidP="00E7384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73848">
              <w:rPr>
                <w:rFonts w:ascii="Cambria" w:hAnsi="Cambria"/>
                <w:sz w:val="24"/>
                <w:szCs w:val="24"/>
              </w:rPr>
              <w:t>Fitur yang ST</w:t>
            </w:r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73848">
              <w:rPr>
                <w:rFonts w:ascii="Cambria" w:hAnsi="Cambria"/>
                <w:sz w:val="24"/>
                <w:szCs w:val="24"/>
              </w:rPr>
              <w:t>invariant</w:t>
            </w:r>
            <w:r w:rsidRPr="00E73848">
              <w:rPr>
                <w:rFonts w:ascii="Cambria" w:hAnsi="Cambria"/>
                <w:sz w:val="24"/>
                <w:szCs w:val="24"/>
              </w:rPr>
              <w:t xml:space="preserve"> t</w:t>
            </w:r>
            <w:r w:rsidRPr="00E73848">
              <w:rPr>
                <w:rFonts w:ascii="Cambria" w:hAnsi="Cambria"/>
                <w:sz w:val="24"/>
                <w:szCs w:val="24"/>
              </w:rPr>
              <w:t>hinness Ratio</w:t>
            </w:r>
            <w:r w:rsidRPr="00E73848">
              <w:rPr>
                <w:rFonts w:ascii="Cambria" w:hAnsi="Cambria"/>
                <w:sz w:val="24"/>
                <w:szCs w:val="24"/>
              </w:rPr>
              <w:t xml:space="preserve"> dan a</w:t>
            </w:r>
            <w:r w:rsidRPr="00E73848">
              <w:rPr>
                <w:rFonts w:ascii="Cambria" w:hAnsi="Cambria"/>
                <w:sz w:val="24"/>
                <w:szCs w:val="24"/>
              </w:rPr>
              <w:t>spect Ratio</w:t>
            </w:r>
            <w:r w:rsidRPr="00E73848">
              <w:rPr>
                <w:rFonts w:ascii="Cambria" w:hAnsi="Cambria"/>
                <w:sz w:val="24"/>
                <w:szCs w:val="24"/>
              </w:rPr>
              <w:t>.</w:t>
            </w:r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Translasi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memengaruhi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kedua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fitur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tersebut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karena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posisi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mengubah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perbandingan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bentuknya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>.</w:t>
            </w:r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73848">
              <w:rPr>
                <w:rFonts w:ascii="Cambria" w:hAnsi="Cambria"/>
                <w:sz w:val="24"/>
                <w:szCs w:val="24"/>
              </w:rPr>
              <w:t xml:space="preserve">Aspect Ratio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hanya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membandingkan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lebar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tinggi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, yang juga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berubh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secara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proporsional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terhadap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skala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6D364CD1" w14:textId="77777777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5A764C15" w14:textId="1F68A924" w:rsidR="00373378" w:rsidRPr="00373378" w:rsidRDefault="00373378" w:rsidP="00373378">
      <w:pPr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b/>
          <w:bCs/>
          <w:sz w:val="24"/>
          <w:szCs w:val="24"/>
        </w:rPr>
        <w:lastRenderedPageBreak/>
        <w:t>Question 6</w:t>
      </w:r>
      <w:r w:rsidRPr="00373378">
        <w:rPr>
          <w:rFonts w:ascii="Cambria" w:hAnsi="Cambria"/>
          <w:sz w:val="24"/>
          <w:szCs w:val="24"/>
        </w:rPr>
        <w:t xml:space="preserve"> If you had to use only one feature to distinguish squares from circles, in a ST-invariant way, which feature would you use? Why?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373378" w14:paraId="4C94F004" w14:textId="77777777" w:rsidTr="00373378">
        <w:tc>
          <w:tcPr>
            <w:tcW w:w="8494" w:type="dxa"/>
          </w:tcPr>
          <w:p w14:paraId="064CD506" w14:textId="5FD5F81D" w:rsidR="00373378" w:rsidRDefault="00E73848" w:rsidP="00E7384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73848">
              <w:rPr>
                <w:rFonts w:ascii="Cambria" w:hAnsi="Cambria"/>
                <w:sz w:val="24"/>
                <w:szCs w:val="24"/>
              </w:rPr>
              <w:t xml:space="preserve">Thinness Ratio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adalah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fitur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yang paling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sensitif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terhadap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bentuk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terutama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kelengkungan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Walaupun</w:t>
            </w:r>
            <w:r w:rsidRPr="00E73848">
              <w:rPr>
                <w:rFonts w:ascii="Cambria" w:hAnsi="Cambria"/>
                <w:sz w:val="24"/>
                <w:szCs w:val="24"/>
              </w:rPr>
              <w:t xml:space="preserve"> pe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rsegi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lingkaran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memiliki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Aspect Ratio yang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hampir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sama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t</w:t>
            </w:r>
            <w:r w:rsidRPr="00E73848">
              <w:rPr>
                <w:rFonts w:ascii="Cambria" w:hAnsi="Cambria"/>
                <w:sz w:val="24"/>
                <w:szCs w:val="24"/>
              </w:rPr>
              <w:t xml:space="preserve">hinness Ratio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dapat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jelas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membedakan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lingkaran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bentuk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lain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karena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hanya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lingkaran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sempurna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memiliki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nilai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E73848">
              <w:rPr>
                <w:rFonts w:ascii="Cambria" w:hAnsi="Cambria"/>
                <w:sz w:val="24"/>
                <w:szCs w:val="24"/>
              </w:rPr>
              <w:t>mendekati</w:t>
            </w:r>
            <w:proofErr w:type="spellEnd"/>
            <w:r w:rsidRPr="00E73848">
              <w:rPr>
                <w:rFonts w:ascii="Cambria" w:hAnsi="Cambria"/>
                <w:sz w:val="24"/>
                <w:szCs w:val="24"/>
              </w:rPr>
              <w:t xml:space="preserve"> 1.</w:t>
            </w:r>
          </w:p>
        </w:tc>
      </w:tr>
    </w:tbl>
    <w:p w14:paraId="50640BE4" w14:textId="77777777" w:rsidR="00373378" w:rsidRP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5D963FA1" w14:textId="4816C6D2" w:rsidR="0086530C" w:rsidRDefault="0086530C" w:rsidP="00373378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86530C">
        <w:rPr>
          <w:rFonts w:ascii="Cambria" w:hAnsi="Cambria"/>
          <w:sz w:val="24"/>
          <w:szCs w:val="24"/>
        </w:rPr>
        <w:t>Plot the 2D feature vectors obtained using the area and thinness ratio of each</w:t>
      </w:r>
      <w:r>
        <w:rPr>
          <w:rFonts w:ascii="Cambria" w:hAnsi="Cambria"/>
          <w:sz w:val="24"/>
          <w:szCs w:val="24"/>
        </w:rPr>
        <w:t xml:space="preserve"> </w:t>
      </w:r>
      <w:r w:rsidRPr="0086530C">
        <w:rPr>
          <w:rFonts w:ascii="Cambria" w:hAnsi="Cambria"/>
          <w:sz w:val="24"/>
          <w:szCs w:val="24"/>
        </w:rPr>
        <w:t>object.</w:t>
      </w:r>
    </w:p>
    <w:p w14:paraId="61C0665B" w14:textId="073279DD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noProof/>
          <w:sz w:val="24"/>
          <w:szCs w:val="24"/>
        </w:rPr>
        <w:drawing>
          <wp:inline distT="0" distB="0" distL="0" distR="0" wp14:anchorId="3679C82F" wp14:editId="7901960D">
            <wp:extent cx="4816257" cy="2903472"/>
            <wp:effectExtent l="0" t="0" r="3810" b="0"/>
            <wp:docPr id="174353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39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43"/>
      </w:tblGrid>
      <w:tr w:rsidR="00E73848" w14:paraId="36C2236D" w14:textId="77777777" w:rsidTr="00E73848">
        <w:tc>
          <w:tcPr>
            <w:tcW w:w="8494" w:type="dxa"/>
          </w:tcPr>
          <w:p w14:paraId="540AA0A8" w14:textId="1C95E284" w:rsidR="00E73848" w:rsidRDefault="00E73848" w:rsidP="0037337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73848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3D1FB0B4" wp14:editId="03CABF90">
                  <wp:extent cx="4782217" cy="3124636"/>
                  <wp:effectExtent l="0" t="0" r="0" b="0"/>
                  <wp:docPr id="1042112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1126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848" w14:paraId="35B1ADFE" w14:textId="77777777" w:rsidTr="00E73848">
        <w:tc>
          <w:tcPr>
            <w:tcW w:w="8494" w:type="dxa"/>
          </w:tcPr>
          <w:p w14:paraId="50D5D0A2" w14:textId="13C1944A" w:rsidR="00E73848" w:rsidRDefault="00E73848" w:rsidP="0037337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E73848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0462945B" wp14:editId="54E226BF">
                  <wp:extent cx="5268060" cy="7735380"/>
                  <wp:effectExtent l="0" t="0" r="8890" b="0"/>
                  <wp:docPr id="420098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987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77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96943" w14:textId="77777777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2FDD60E4" w14:textId="67EC99C4" w:rsidR="0086530C" w:rsidRDefault="0086530C" w:rsidP="00373378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86530C">
        <w:rPr>
          <w:rFonts w:ascii="Cambria" w:hAnsi="Cambria"/>
          <w:sz w:val="24"/>
          <w:szCs w:val="24"/>
        </w:rPr>
        <w:t xml:space="preserve">Repeat steps 1–6 for a different test image, </w:t>
      </w:r>
      <w:r w:rsidRPr="00373378">
        <w:rPr>
          <w:rFonts w:ascii="Courier New" w:hAnsi="Courier New" w:cs="Courier New"/>
          <w:sz w:val="24"/>
          <w:szCs w:val="24"/>
        </w:rPr>
        <w:t>Test3.png</w:t>
      </w:r>
      <w:r w:rsidRPr="0086530C">
        <w:rPr>
          <w:rFonts w:ascii="Cambria" w:hAnsi="Cambria"/>
          <w:sz w:val="24"/>
          <w:szCs w:val="24"/>
        </w:rPr>
        <w:t xml:space="preserve"> (Figure </w:t>
      </w:r>
      <w:r w:rsidR="00373378">
        <w:rPr>
          <w:rFonts w:ascii="Cambria" w:hAnsi="Cambria"/>
          <w:sz w:val="24"/>
          <w:szCs w:val="24"/>
        </w:rPr>
        <w:t>22.1</w:t>
      </w:r>
      <w:r w:rsidRPr="0086530C">
        <w:rPr>
          <w:rFonts w:ascii="Cambria" w:hAnsi="Cambria"/>
          <w:sz w:val="24"/>
          <w:szCs w:val="24"/>
        </w:rPr>
        <w:t>b).</w:t>
      </w:r>
    </w:p>
    <w:p w14:paraId="075DA655" w14:textId="77777777" w:rsidR="004B4934" w:rsidRDefault="004B4934" w:rsidP="004B4934">
      <w:pPr>
        <w:pStyle w:val="ListParagraph"/>
        <w:spacing w:after="0" w:line="360" w:lineRule="auto"/>
        <w:ind w:left="851"/>
        <w:jc w:val="both"/>
        <w:rPr>
          <w:rFonts w:ascii="Cambria" w:hAnsi="Cambria"/>
          <w:sz w:val="24"/>
          <w:szCs w:val="24"/>
        </w:rPr>
      </w:pPr>
    </w:p>
    <w:p w14:paraId="5696ABAA" w14:textId="2E248907" w:rsidR="0086530C" w:rsidRDefault="0086530C" w:rsidP="00373378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86530C">
        <w:rPr>
          <w:rFonts w:ascii="Cambria" w:hAnsi="Cambria"/>
          <w:sz w:val="24"/>
          <w:szCs w:val="24"/>
        </w:rPr>
        <w:t>Write MATLAB code to implement a heuristic three-class classifier capable of</w:t>
      </w:r>
      <w:r w:rsidR="00373378">
        <w:rPr>
          <w:rFonts w:ascii="Cambria" w:hAnsi="Cambria"/>
          <w:sz w:val="24"/>
          <w:szCs w:val="24"/>
        </w:rPr>
        <w:t xml:space="preserve"> </w:t>
      </w:r>
      <w:r w:rsidRPr="00373378">
        <w:rPr>
          <w:rFonts w:ascii="Cambria" w:hAnsi="Cambria"/>
          <w:sz w:val="24"/>
          <w:szCs w:val="24"/>
        </w:rPr>
        <w:t>discriminating squares from circles from unknown shapes. Hints: Use a subset</w:t>
      </w:r>
      <w:r w:rsidR="00373378">
        <w:rPr>
          <w:rFonts w:ascii="Cambria" w:hAnsi="Cambria"/>
          <w:sz w:val="24"/>
          <w:szCs w:val="24"/>
        </w:rPr>
        <w:t xml:space="preserve"> </w:t>
      </w:r>
      <w:r w:rsidRPr="00373378">
        <w:rPr>
          <w:rFonts w:ascii="Cambria" w:hAnsi="Cambria"/>
          <w:sz w:val="24"/>
          <w:szCs w:val="24"/>
        </w:rPr>
        <w:t>of features with enough discriminative power and encode your solution using</w:t>
      </w:r>
      <w:r w:rsidR="00373378">
        <w:rPr>
          <w:rFonts w:ascii="Cambria" w:hAnsi="Cambria"/>
          <w:sz w:val="24"/>
          <w:szCs w:val="24"/>
        </w:rPr>
        <w:t xml:space="preserve"> </w:t>
      </w:r>
      <w:r w:rsidRPr="00373378">
        <w:rPr>
          <w:rFonts w:ascii="Courier New" w:hAnsi="Courier New" w:cs="Courier New"/>
          <w:sz w:val="24"/>
          <w:szCs w:val="24"/>
        </w:rPr>
        <w:t>if-else-if</w:t>
      </w:r>
      <w:r w:rsidRPr="00373378">
        <w:rPr>
          <w:rFonts w:ascii="Cambria" w:hAnsi="Cambria"/>
          <w:sz w:val="24"/>
          <w:szCs w:val="24"/>
        </w:rPr>
        <w:t xml:space="preserve"> statements. Use the code snippet below to get started</w:t>
      </w:r>
      <w:r w:rsidR="00373378">
        <w:rPr>
          <w:rFonts w:ascii="Cambria" w:hAnsi="Cambria"/>
          <w:sz w:val="24"/>
          <w:szCs w:val="24"/>
        </w:rPr>
        <w:t>.</w:t>
      </w:r>
    </w:p>
    <w:p w14:paraId="2EA7BEB9" w14:textId="60BA3A1B" w:rsid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b/>
          <w:bCs/>
          <w:sz w:val="24"/>
          <w:szCs w:val="24"/>
        </w:rPr>
      </w:pPr>
      <w:r w:rsidRPr="00373378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6354158B" wp14:editId="2BCB5961">
            <wp:extent cx="3208298" cy="1988992"/>
            <wp:effectExtent l="0" t="0" r="0" b="0"/>
            <wp:docPr id="91796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9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C2BE" w14:textId="77777777" w:rsidR="00373378" w:rsidRPr="00373378" w:rsidRDefault="00373378" w:rsidP="00373378">
      <w:pPr>
        <w:pStyle w:val="ListParagraph"/>
        <w:spacing w:after="0" w:line="360" w:lineRule="auto"/>
        <w:ind w:left="851"/>
        <w:jc w:val="both"/>
        <w:rPr>
          <w:rFonts w:ascii="Cambria" w:hAnsi="Cambria"/>
          <w:b/>
          <w:bCs/>
          <w:sz w:val="24"/>
          <w:szCs w:val="24"/>
        </w:rPr>
      </w:pPr>
    </w:p>
    <w:p w14:paraId="796954FB" w14:textId="77777777" w:rsidR="00373378" w:rsidRPr="00373378" w:rsidRDefault="00373378" w:rsidP="00373378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sz w:val="24"/>
          <w:szCs w:val="24"/>
        </w:rPr>
        <w:t xml:space="preserve">Test your solution using the </w:t>
      </w:r>
      <w:r w:rsidRPr="00373378">
        <w:rPr>
          <w:rFonts w:ascii="Courier New" w:hAnsi="Courier New" w:cs="Courier New"/>
          <w:sz w:val="24"/>
          <w:szCs w:val="24"/>
        </w:rPr>
        <w:t>TPTest1.png</w:t>
      </w:r>
      <w:r w:rsidRPr="00373378">
        <w:rPr>
          <w:rFonts w:ascii="Cambria" w:hAnsi="Cambria"/>
          <w:sz w:val="24"/>
          <w:szCs w:val="24"/>
        </w:rPr>
        <w:t xml:space="preserve"> and </w:t>
      </w:r>
      <w:r w:rsidRPr="00373378">
        <w:rPr>
          <w:rFonts w:ascii="Courier New" w:hAnsi="Courier New" w:cs="Courier New"/>
          <w:sz w:val="24"/>
          <w:szCs w:val="24"/>
        </w:rPr>
        <w:t xml:space="preserve">Test3.png </w:t>
      </w:r>
      <w:r w:rsidRPr="00373378">
        <w:rPr>
          <w:rFonts w:ascii="Cambria" w:hAnsi="Cambria"/>
          <w:sz w:val="24"/>
          <w:szCs w:val="24"/>
        </w:rPr>
        <w:t>test images.</w:t>
      </w:r>
    </w:p>
    <w:p w14:paraId="58EE14B9" w14:textId="6632BECA" w:rsidR="00373378" w:rsidRPr="00373378" w:rsidRDefault="00373378" w:rsidP="00373378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sz w:val="24"/>
          <w:szCs w:val="24"/>
        </w:rPr>
        <w:t>Test your solution using different test images.</w:t>
      </w:r>
    </w:p>
    <w:p w14:paraId="670FE394" w14:textId="6A4DBD27" w:rsidR="00373378" w:rsidRDefault="00373378" w:rsidP="00373378">
      <w:pPr>
        <w:pStyle w:val="ListParagraph"/>
        <w:numPr>
          <w:ilvl w:val="0"/>
          <w:numId w:val="50"/>
        </w:numPr>
        <w:spacing w:after="0" w:line="360" w:lineRule="auto"/>
        <w:ind w:left="851" w:hanging="425"/>
        <w:jc w:val="both"/>
        <w:rPr>
          <w:rFonts w:ascii="Cambria" w:hAnsi="Cambria"/>
          <w:sz w:val="24"/>
          <w:szCs w:val="24"/>
        </w:rPr>
      </w:pPr>
      <w:r w:rsidRPr="00373378">
        <w:rPr>
          <w:rFonts w:ascii="Cambria" w:hAnsi="Cambria"/>
          <w:sz w:val="24"/>
          <w:szCs w:val="24"/>
        </w:rPr>
        <w:t xml:space="preserve">Extend your classifier to be able to process </w:t>
      </w:r>
      <w:proofErr w:type="spellStart"/>
      <w:r w:rsidRPr="00373378">
        <w:rPr>
          <w:rFonts w:ascii="Cambria" w:hAnsi="Cambria"/>
          <w:sz w:val="24"/>
          <w:szCs w:val="24"/>
        </w:rPr>
        <w:t>color</w:t>
      </w:r>
      <w:proofErr w:type="spellEnd"/>
      <w:r w:rsidRPr="00373378">
        <w:rPr>
          <w:rFonts w:ascii="Cambria" w:hAnsi="Cambria"/>
          <w:sz w:val="24"/>
          <w:szCs w:val="24"/>
        </w:rPr>
        <w:t xml:space="preserve"> images, for example,</w:t>
      </w:r>
      <w:r>
        <w:rPr>
          <w:rFonts w:ascii="Cambria" w:hAnsi="Cambria"/>
          <w:sz w:val="24"/>
          <w:szCs w:val="24"/>
        </w:rPr>
        <w:t xml:space="preserve"> </w:t>
      </w:r>
      <w:r w:rsidRPr="00373378">
        <w:rPr>
          <w:rFonts w:ascii="Courier New" w:hAnsi="Courier New" w:cs="Courier New"/>
          <w:sz w:val="24"/>
          <w:szCs w:val="24"/>
        </w:rPr>
        <w:t>shapes23.png</w:t>
      </w:r>
      <w:r w:rsidRPr="00373378">
        <w:rPr>
          <w:rFonts w:ascii="Cambria" w:hAnsi="Cambria"/>
          <w:sz w:val="24"/>
          <w:szCs w:val="24"/>
        </w:rPr>
        <w:t xml:space="preserve"> (Figure </w:t>
      </w:r>
      <w:r>
        <w:rPr>
          <w:rFonts w:ascii="Cambria" w:hAnsi="Cambria"/>
          <w:sz w:val="24"/>
          <w:szCs w:val="24"/>
        </w:rPr>
        <w:t>22.1</w:t>
      </w:r>
      <w:r w:rsidRPr="00373378">
        <w:rPr>
          <w:rFonts w:ascii="Cambria" w:hAnsi="Cambria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5EF9" w14:paraId="70F39252" w14:textId="77777777" w:rsidTr="00675EF9">
        <w:tc>
          <w:tcPr>
            <w:tcW w:w="8494" w:type="dxa"/>
          </w:tcPr>
          <w:p w14:paraId="06727B5F" w14:textId="6AA53C4E" w:rsidR="00675EF9" w:rsidRDefault="00675EF9" w:rsidP="00675EF9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75EF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60077079" wp14:editId="1872C0A1">
                  <wp:extent cx="4709352" cy="2950543"/>
                  <wp:effectExtent l="0" t="0" r="0" b="2540"/>
                  <wp:docPr id="1495674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6747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352" cy="295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74E34" w14:textId="77777777" w:rsidR="00675EF9" w:rsidRPr="00675EF9" w:rsidRDefault="00675EF9" w:rsidP="00675EF9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675EF9" w:rsidRPr="00675EF9" w:rsidSect="00FC377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340A"/>
    <w:multiLevelType w:val="hybridMultilevel"/>
    <w:tmpl w:val="271807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727C"/>
    <w:multiLevelType w:val="hybridMultilevel"/>
    <w:tmpl w:val="C150A1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75018"/>
    <w:multiLevelType w:val="hybridMultilevel"/>
    <w:tmpl w:val="EAF67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337"/>
    <w:multiLevelType w:val="hybridMultilevel"/>
    <w:tmpl w:val="F654C0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31F64"/>
    <w:multiLevelType w:val="hybridMultilevel"/>
    <w:tmpl w:val="63228FC2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94D25"/>
    <w:multiLevelType w:val="hybridMultilevel"/>
    <w:tmpl w:val="B7B4FEE0"/>
    <w:lvl w:ilvl="0" w:tplc="A12CB910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96C5A"/>
    <w:multiLevelType w:val="multilevel"/>
    <w:tmpl w:val="34AE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A53CB"/>
    <w:multiLevelType w:val="hybridMultilevel"/>
    <w:tmpl w:val="A67A3B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D94D2B"/>
    <w:multiLevelType w:val="hybridMultilevel"/>
    <w:tmpl w:val="724C5E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569DD"/>
    <w:multiLevelType w:val="hybridMultilevel"/>
    <w:tmpl w:val="1ECCC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65EC6"/>
    <w:multiLevelType w:val="hybridMultilevel"/>
    <w:tmpl w:val="48F66090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90125"/>
    <w:multiLevelType w:val="hybridMultilevel"/>
    <w:tmpl w:val="09E84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725CA5"/>
    <w:multiLevelType w:val="hybridMultilevel"/>
    <w:tmpl w:val="EBE2DA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51122"/>
    <w:multiLevelType w:val="hybridMultilevel"/>
    <w:tmpl w:val="D51083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404EF"/>
    <w:multiLevelType w:val="hybridMultilevel"/>
    <w:tmpl w:val="5624F666"/>
    <w:lvl w:ilvl="0" w:tplc="BBC2958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E7BF2"/>
    <w:multiLevelType w:val="hybridMultilevel"/>
    <w:tmpl w:val="C0D8B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21576"/>
    <w:multiLevelType w:val="hybridMultilevel"/>
    <w:tmpl w:val="1DF6D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6AF16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45B73"/>
    <w:multiLevelType w:val="hybridMultilevel"/>
    <w:tmpl w:val="9A1CBA10"/>
    <w:lvl w:ilvl="0" w:tplc="EF540CF6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90C07"/>
    <w:multiLevelType w:val="hybridMultilevel"/>
    <w:tmpl w:val="C3D07646"/>
    <w:lvl w:ilvl="0" w:tplc="9868615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A6B0A"/>
    <w:multiLevelType w:val="hybridMultilevel"/>
    <w:tmpl w:val="5DEA5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F75DB"/>
    <w:multiLevelType w:val="hybridMultilevel"/>
    <w:tmpl w:val="A30EEBF2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C92679"/>
    <w:multiLevelType w:val="multilevel"/>
    <w:tmpl w:val="34AE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E83B0D"/>
    <w:multiLevelType w:val="hybridMultilevel"/>
    <w:tmpl w:val="9D009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D12109"/>
    <w:multiLevelType w:val="hybridMultilevel"/>
    <w:tmpl w:val="028C36E6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DC6629"/>
    <w:multiLevelType w:val="hybridMultilevel"/>
    <w:tmpl w:val="E2FC9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1120F7"/>
    <w:multiLevelType w:val="hybridMultilevel"/>
    <w:tmpl w:val="A9A23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D68AA"/>
    <w:multiLevelType w:val="hybridMultilevel"/>
    <w:tmpl w:val="35A8E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9F4C6F"/>
    <w:multiLevelType w:val="hybridMultilevel"/>
    <w:tmpl w:val="28F835F6"/>
    <w:lvl w:ilvl="0" w:tplc="464A0AE4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AB74C7"/>
    <w:multiLevelType w:val="hybridMultilevel"/>
    <w:tmpl w:val="A210B6B0"/>
    <w:lvl w:ilvl="0" w:tplc="BBC2958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817AC6"/>
    <w:multiLevelType w:val="hybridMultilevel"/>
    <w:tmpl w:val="77C8BDAC"/>
    <w:lvl w:ilvl="0" w:tplc="A248410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CC31E4"/>
    <w:multiLevelType w:val="hybridMultilevel"/>
    <w:tmpl w:val="62502C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BD9452D"/>
    <w:multiLevelType w:val="hybridMultilevel"/>
    <w:tmpl w:val="A010ED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EC6594"/>
    <w:multiLevelType w:val="hybridMultilevel"/>
    <w:tmpl w:val="276473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640984"/>
    <w:multiLevelType w:val="hybridMultilevel"/>
    <w:tmpl w:val="B8508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F81D77"/>
    <w:multiLevelType w:val="hybridMultilevel"/>
    <w:tmpl w:val="1B865146"/>
    <w:lvl w:ilvl="0" w:tplc="A12CB910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D0A4987"/>
    <w:multiLevelType w:val="hybridMultilevel"/>
    <w:tmpl w:val="0D82AC46"/>
    <w:lvl w:ilvl="0" w:tplc="464A0AE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4788">
    <w:abstractNumId w:val="33"/>
  </w:num>
  <w:num w:numId="2" w16cid:durableId="1540361689">
    <w:abstractNumId w:val="6"/>
  </w:num>
  <w:num w:numId="3" w16cid:durableId="1385258337">
    <w:abstractNumId w:val="19"/>
  </w:num>
  <w:num w:numId="4" w16cid:durableId="1580670219">
    <w:abstractNumId w:val="38"/>
  </w:num>
  <w:num w:numId="5" w16cid:durableId="302849865">
    <w:abstractNumId w:val="48"/>
  </w:num>
  <w:num w:numId="6" w16cid:durableId="840241470">
    <w:abstractNumId w:val="16"/>
  </w:num>
  <w:num w:numId="7" w16cid:durableId="1223174729">
    <w:abstractNumId w:val="43"/>
  </w:num>
  <w:num w:numId="8" w16cid:durableId="1669864071">
    <w:abstractNumId w:val="47"/>
  </w:num>
  <w:num w:numId="9" w16cid:durableId="484853744">
    <w:abstractNumId w:val="3"/>
  </w:num>
  <w:num w:numId="10" w16cid:durableId="341933360">
    <w:abstractNumId w:val="5"/>
  </w:num>
  <w:num w:numId="11" w16cid:durableId="710232363">
    <w:abstractNumId w:val="29"/>
  </w:num>
  <w:num w:numId="12" w16cid:durableId="1381712552">
    <w:abstractNumId w:val="32"/>
  </w:num>
  <w:num w:numId="13" w16cid:durableId="942617270">
    <w:abstractNumId w:val="46"/>
  </w:num>
  <w:num w:numId="14" w16cid:durableId="1670668514">
    <w:abstractNumId w:val="9"/>
  </w:num>
  <w:num w:numId="15" w16cid:durableId="959453048">
    <w:abstractNumId w:val="8"/>
  </w:num>
  <w:num w:numId="16" w16cid:durableId="1019548212">
    <w:abstractNumId w:val="40"/>
  </w:num>
  <w:num w:numId="17" w16cid:durableId="1041513674">
    <w:abstractNumId w:val="15"/>
  </w:num>
  <w:num w:numId="18" w16cid:durableId="861213814">
    <w:abstractNumId w:val="12"/>
  </w:num>
  <w:num w:numId="19" w16cid:durableId="8726985">
    <w:abstractNumId w:val="7"/>
  </w:num>
  <w:num w:numId="20" w16cid:durableId="1187986264">
    <w:abstractNumId w:val="34"/>
  </w:num>
  <w:num w:numId="21" w16cid:durableId="646855842">
    <w:abstractNumId w:val="26"/>
  </w:num>
  <w:num w:numId="22" w16cid:durableId="334721786">
    <w:abstractNumId w:val="14"/>
  </w:num>
  <w:num w:numId="23" w16cid:durableId="695930870">
    <w:abstractNumId w:val="2"/>
  </w:num>
  <w:num w:numId="24" w16cid:durableId="1615331848">
    <w:abstractNumId w:val="52"/>
  </w:num>
  <w:num w:numId="25" w16cid:durableId="944267732">
    <w:abstractNumId w:val="39"/>
  </w:num>
  <w:num w:numId="26" w16cid:durableId="932512242">
    <w:abstractNumId w:val="31"/>
  </w:num>
  <w:num w:numId="27" w16cid:durableId="921915267">
    <w:abstractNumId w:val="1"/>
  </w:num>
  <w:num w:numId="28" w16cid:durableId="2069456084">
    <w:abstractNumId w:val="28"/>
  </w:num>
  <w:num w:numId="29" w16cid:durableId="577596163">
    <w:abstractNumId w:val="21"/>
  </w:num>
  <w:num w:numId="30" w16cid:durableId="170950568">
    <w:abstractNumId w:val="17"/>
  </w:num>
  <w:num w:numId="31" w16cid:durableId="268974112">
    <w:abstractNumId w:val="42"/>
  </w:num>
  <w:num w:numId="32" w16cid:durableId="716856776">
    <w:abstractNumId w:val="49"/>
  </w:num>
  <w:num w:numId="33" w16cid:durableId="1062870526">
    <w:abstractNumId w:val="23"/>
  </w:num>
  <w:num w:numId="34" w16cid:durableId="1240211726">
    <w:abstractNumId w:val="36"/>
  </w:num>
  <w:num w:numId="35" w16cid:durableId="857355181">
    <w:abstractNumId w:val="18"/>
  </w:num>
  <w:num w:numId="36" w16cid:durableId="307637706">
    <w:abstractNumId w:val="50"/>
  </w:num>
  <w:num w:numId="37" w16cid:durableId="1367755629">
    <w:abstractNumId w:val="44"/>
  </w:num>
  <w:num w:numId="38" w16cid:durableId="1412584728">
    <w:abstractNumId w:val="51"/>
  </w:num>
  <w:num w:numId="39" w16cid:durableId="445081287">
    <w:abstractNumId w:val="10"/>
  </w:num>
  <w:num w:numId="40" w16cid:durableId="294221928">
    <w:abstractNumId w:val="4"/>
  </w:num>
  <w:num w:numId="41" w16cid:durableId="1343238976">
    <w:abstractNumId w:val="37"/>
  </w:num>
  <w:num w:numId="42" w16cid:durableId="1828471957">
    <w:abstractNumId w:val="22"/>
  </w:num>
  <w:num w:numId="43" w16cid:durableId="1630017145">
    <w:abstractNumId w:val="41"/>
  </w:num>
  <w:num w:numId="44" w16cid:durableId="1948810802">
    <w:abstractNumId w:val="13"/>
  </w:num>
  <w:num w:numId="45" w16cid:durableId="566381175">
    <w:abstractNumId w:val="35"/>
  </w:num>
  <w:num w:numId="46" w16cid:durableId="853350576">
    <w:abstractNumId w:val="24"/>
  </w:num>
  <w:num w:numId="47" w16cid:durableId="1869558336">
    <w:abstractNumId w:val="25"/>
  </w:num>
  <w:num w:numId="48" w16cid:durableId="1290628018">
    <w:abstractNumId w:val="45"/>
  </w:num>
  <w:num w:numId="49" w16cid:durableId="523590048">
    <w:abstractNumId w:val="0"/>
  </w:num>
  <w:num w:numId="50" w16cid:durableId="234702916">
    <w:abstractNumId w:val="27"/>
  </w:num>
  <w:num w:numId="51" w16cid:durableId="883443717">
    <w:abstractNumId w:val="20"/>
  </w:num>
  <w:num w:numId="52" w16cid:durableId="543520590">
    <w:abstractNumId w:val="11"/>
  </w:num>
  <w:num w:numId="53" w16cid:durableId="45483435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9"/>
    <w:rsid w:val="00021497"/>
    <w:rsid w:val="00073AE1"/>
    <w:rsid w:val="00082469"/>
    <w:rsid w:val="00085DD7"/>
    <w:rsid w:val="000903A6"/>
    <w:rsid w:val="000A79F8"/>
    <w:rsid w:val="000D6933"/>
    <w:rsid w:val="000E5FEF"/>
    <w:rsid w:val="001039AE"/>
    <w:rsid w:val="0015059F"/>
    <w:rsid w:val="001B0603"/>
    <w:rsid w:val="001B753F"/>
    <w:rsid w:val="0020352A"/>
    <w:rsid w:val="00220DC9"/>
    <w:rsid w:val="00227C34"/>
    <w:rsid w:val="00252883"/>
    <w:rsid w:val="00282C34"/>
    <w:rsid w:val="002B09CE"/>
    <w:rsid w:val="002B402E"/>
    <w:rsid w:val="002F676E"/>
    <w:rsid w:val="00326FDC"/>
    <w:rsid w:val="00360124"/>
    <w:rsid w:val="00362AF8"/>
    <w:rsid w:val="00365D52"/>
    <w:rsid w:val="00373378"/>
    <w:rsid w:val="00387379"/>
    <w:rsid w:val="003D0BF1"/>
    <w:rsid w:val="003F7A0F"/>
    <w:rsid w:val="00440475"/>
    <w:rsid w:val="0044762C"/>
    <w:rsid w:val="004B4934"/>
    <w:rsid w:val="004D6CD6"/>
    <w:rsid w:val="004E77AE"/>
    <w:rsid w:val="00504738"/>
    <w:rsid w:val="00540A90"/>
    <w:rsid w:val="005468AF"/>
    <w:rsid w:val="00563CD4"/>
    <w:rsid w:val="00574777"/>
    <w:rsid w:val="00591CF0"/>
    <w:rsid w:val="005D7DB9"/>
    <w:rsid w:val="005E7D34"/>
    <w:rsid w:val="0060149E"/>
    <w:rsid w:val="0060541A"/>
    <w:rsid w:val="00655E39"/>
    <w:rsid w:val="00657AB8"/>
    <w:rsid w:val="00675EF9"/>
    <w:rsid w:val="006A4B81"/>
    <w:rsid w:val="006E26AF"/>
    <w:rsid w:val="00713D64"/>
    <w:rsid w:val="00754167"/>
    <w:rsid w:val="007914D7"/>
    <w:rsid w:val="007A3469"/>
    <w:rsid w:val="007C1292"/>
    <w:rsid w:val="00803173"/>
    <w:rsid w:val="008066EF"/>
    <w:rsid w:val="00832AEF"/>
    <w:rsid w:val="0083535C"/>
    <w:rsid w:val="0086530C"/>
    <w:rsid w:val="008A5D84"/>
    <w:rsid w:val="008A6411"/>
    <w:rsid w:val="008B11AE"/>
    <w:rsid w:val="008C26A3"/>
    <w:rsid w:val="008F7784"/>
    <w:rsid w:val="00930ACF"/>
    <w:rsid w:val="009651C9"/>
    <w:rsid w:val="009A28D6"/>
    <w:rsid w:val="009B3862"/>
    <w:rsid w:val="009C124B"/>
    <w:rsid w:val="009C2AFF"/>
    <w:rsid w:val="009D600E"/>
    <w:rsid w:val="009E35C3"/>
    <w:rsid w:val="00A06E41"/>
    <w:rsid w:val="00A9699D"/>
    <w:rsid w:val="00AA219C"/>
    <w:rsid w:val="00AA6CFB"/>
    <w:rsid w:val="00AD1C7F"/>
    <w:rsid w:val="00B275D8"/>
    <w:rsid w:val="00B44116"/>
    <w:rsid w:val="00B4708B"/>
    <w:rsid w:val="00B64551"/>
    <w:rsid w:val="00B741D9"/>
    <w:rsid w:val="00B7422B"/>
    <w:rsid w:val="00B817CD"/>
    <w:rsid w:val="00B833C0"/>
    <w:rsid w:val="00BB54BC"/>
    <w:rsid w:val="00BD41DC"/>
    <w:rsid w:val="00C33852"/>
    <w:rsid w:val="00C45810"/>
    <w:rsid w:val="00C46D63"/>
    <w:rsid w:val="00C53F79"/>
    <w:rsid w:val="00C92551"/>
    <w:rsid w:val="00CA0167"/>
    <w:rsid w:val="00CB50BC"/>
    <w:rsid w:val="00CD25E6"/>
    <w:rsid w:val="00CE3593"/>
    <w:rsid w:val="00CE55AC"/>
    <w:rsid w:val="00D0475E"/>
    <w:rsid w:val="00D7077F"/>
    <w:rsid w:val="00D75986"/>
    <w:rsid w:val="00D95268"/>
    <w:rsid w:val="00DD7AA1"/>
    <w:rsid w:val="00DF557B"/>
    <w:rsid w:val="00E4643C"/>
    <w:rsid w:val="00E62395"/>
    <w:rsid w:val="00E635B4"/>
    <w:rsid w:val="00E73848"/>
    <w:rsid w:val="00E77B43"/>
    <w:rsid w:val="00F05B60"/>
    <w:rsid w:val="00F07D4B"/>
    <w:rsid w:val="00F16AD2"/>
    <w:rsid w:val="00F35FC8"/>
    <w:rsid w:val="00F43BD9"/>
    <w:rsid w:val="00F579DC"/>
    <w:rsid w:val="00F736CE"/>
    <w:rsid w:val="00F7654C"/>
    <w:rsid w:val="00F92F5F"/>
    <w:rsid w:val="00FA009B"/>
    <w:rsid w:val="00FB7AFA"/>
    <w:rsid w:val="00FC3778"/>
    <w:rsid w:val="00FE650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07D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Bryan Farrel</cp:lastModifiedBy>
  <cp:revision>2</cp:revision>
  <dcterms:created xsi:type="dcterms:W3CDTF">2025-05-26T04:58:00Z</dcterms:created>
  <dcterms:modified xsi:type="dcterms:W3CDTF">2025-05-26T04:58:00Z</dcterms:modified>
</cp:coreProperties>
</file>