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8"/>
        </w:rPr>
        <w:t>Instituto Tecnológico de las Américas (ITLA)</w:t>
      </w:r>
    </w:p>
    <w:p>
      <w:pPr>
        <w:spacing w:after="800"/>
        <w:jc w:val="center"/>
      </w:pPr>
      <w:r>
        <w:rPr>
          <w:b w:val="0"/>
          <w:i w:val="0"/>
          <w:sz w:val="24"/>
        </w:rPr>
        <w:t>Tecnólogo en Desarrollo de Software</w:t>
      </w:r>
    </w:p>
    <w:p>
      <w:pPr>
        <w:spacing w:after="120"/>
        <w:jc w:val="center"/>
      </w:pPr>
      <w:r>
        <w:rPr>
          <w:b/>
          <w:i w:val="0"/>
          <w:color w:val="1F3A64"/>
          <w:sz w:val="40"/>
        </w:rPr>
        <w:t>PROYECTO FINAL</w:t>
      </w:r>
    </w:p>
    <w:p>
      <w:pPr>
        <w:spacing w:after="800"/>
        <w:jc w:val="center"/>
      </w:pPr>
      <w:r>
        <w:rPr>
          <w:b w:val="0"/>
          <w:i w:val="0"/>
          <w:sz w:val="28"/>
        </w:rPr>
        <w:t>Programación III</w:t>
      </w:r>
    </w:p>
    <w:p>
      <w:pPr>
        <w:spacing w:after="160"/>
        <w:jc w:val="center"/>
      </w:pPr>
      <w:r>
        <w:rPr>
          <w:b/>
          <w:i w:val="0"/>
          <w:color w:val="1F3A64"/>
          <w:sz w:val="32"/>
        </w:rPr>
        <w:t>BiblioITLA — Sistema de Gestión de Biblioteca</w:t>
      </w:r>
    </w:p>
    <w:p>
      <w:pPr>
        <w:spacing w:after="1200"/>
        <w:jc w:val="center"/>
      </w:pPr>
      <w:r>
        <w:rPr>
          <w:b w:val="0"/>
          <w:i/>
          <w:sz w:val="22"/>
        </w:rPr>
        <w:t>Aplicación web desarrollada con metodología Agile-Scrum</w:t>
      </w:r>
    </w:p>
    <w:p>
      <w:pPr>
        <w:spacing w:after="80"/>
        <w:jc w:val="center"/>
      </w:pPr>
      <w:r>
        <w:rPr>
          <w:b/>
          <w:sz w:val="22"/>
        </w:rPr>
        <w:t xml:space="preserve">Sustentante: </w:t>
      </w:r>
      <w:r>
        <w:rPr>
          <w:sz w:val="22"/>
        </w:rPr>
        <w:t>Triana Olivadia García de Jesús</w:t>
      </w:r>
    </w:p>
    <w:p>
      <w:pPr>
        <w:spacing w:after="80"/>
        <w:jc w:val="center"/>
      </w:pPr>
      <w:r>
        <w:rPr>
          <w:b/>
          <w:sz w:val="22"/>
        </w:rPr>
        <w:t xml:space="preserve">Matrícula: </w:t>
      </w:r>
      <w:r>
        <w:rPr>
          <w:sz w:val="22"/>
        </w:rPr>
        <w:t>20231395</w:t>
      </w:r>
    </w:p>
    <w:p>
      <w:pPr>
        <w:spacing w:after="80"/>
        <w:jc w:val="center"/>
      </w:pPr>
      <w:r>
        <w:rPr>
          <w:b/>
          <w:sz w:val="22"/>
        </w:rPr>
        <w:t xml:space="preserve">Asignatura: </w:t>
      </w:r>
      <w:r>
        <w:rPr>
          <w:sz w:val="22"/>
        </w:rPr>
        <w:t>Programación III</w:t>
      </w:r>
    </w:p>
    <w:p>
      <w:pPr>
        <w:spacing w:after="80"/>
        <w:jc w:val="center"/>
      </w:pPr>
      <w:r>
        <w:rPr>
          <w:b/>
          <w:sz w:val="22"/>
        </w:rPr>
        <w:t xml:space="preserve">Facilitador: </w:t>
      </w:r>
      <w:r>
        <w:rPr>
          <w:sz w:val="22"/>
        </w:rPr>
        <w:t>Kelyn Tejada</w:t>
      </w:r>
    </w:p>
    <w:p>
      <w:pPr>
        <w:spacing w:after="80"/>
        <w:jc w:val="center"/>
      </w:pPr>
      <w:r>
        <w:rPr>
          <w:b/>
          <w:sz w:val="22"/>
        </w:rPr>
        <w:t xml:space="preserve">Fecha de entrega: </w:t>
      </w:r>
      <w:r>
        <w:rPr>
          <w:sz w:val="22"/>
        </w:rPr>
        <w:t>17 de agosto de 2026</w:t>
      </w:r>
    </w:p>
    <w:p>
      <w:pPr>
        <w:spacing w:after="0"/>
        <w:jc w:val="center"/>
      </w:pPr>
      <w:r>
        <w:rPr>
          <w:b w:val="0"/>
          <w:i w:val="0"/>
          <w:color w:val="595959"/>
          <w:sz w:val="20"/>
        </w:rPr>
        <w:t>Santo Domingo, República Dominicana</w:t>
      </w:r>
    </w:p>
    <w:p>
      <w:r>
        <w:br w:type="page"/>
      </w:r>
    </w:p>
    <w:p>
      <w:pPr>
        <w:pStyle w:val="Heading1"/>
      </w:pPr>
      <w:r>
        <w:t>Índice</w:t>
      </w:r>
    </w:p>
    <w:p>
      <w:pPr>
        <w:spacing w:after="40"/>
        <w:ind w:left="0"/>
        <w:jc w:val="left"/>
      </w:pPr>
      <w:r>
        <w:rPr>
          <w:b/>
          <w:sz w:val="22"/>
        </w:rPr>
        <w:t>1. Introducción</w:t>
      </w:r>
    </w:p>
    <w:p>
      <w:pPr>
        <w:spacing w:after="40"/>
        <w:ind w:left="0"/>
        <w:jc w:val="left"/>
      </w:pPr>
      <w:r>
        <w:rPr>
          <w:b/>
          <w:sz w:val="22"/>
        </w:rPr>
        <w:t>2. Estrategia de trabajo (planificación)</w:t>
      </w:r>
    </w:p>
    <w:p>
      <w:pPr>
        <w:spacing w:after="40"/>
        <w:ind w:left="454"/>
        <w:jc w:val="left"/>
      </w:pPr>
      <w:r>
        <w:rPr>
          <w:b w:val="0"/>
          <w:sz w:val="22"/>
        </w:rPr>
        <w:t>2.1. Nombre del proyecto de software</w:t>
      </w:r>
    </w:p>
    <w:p>
      <w:pPr>
        <w:spacing w:after="40"/>
        <w:ind w:left="454"/>
        <w:jc w:val="left"/>
      </w:pPr>
      <w:r>
        <w:rPr>
          <w:b w:val="0"/>
          <w:sz w:val="22"/>
        </w:rPr>
        <w:t>2.2. Tecnología a aplicar</w:t>
      </w:r>
    </w:p>
    <w:p>
      <w:pPr>
        <w:spacing w:after="40"/>
        <w:ind w:left="454"/>
        <w:jc w:val="left"/>
      </w:pPr>
      <w:r>
        <w:rPr>
          <w:b w:val="0"/>
          <w:sz w:val="22"/>
        </w:rPr>
        <w:t>2.3. Objetivo del proyecto</w:t>
      </w:r>
    </w:p>
    <w:p>
      <w:pPr>
        <w:spacing w:after="40"/>
        <w:ind w:left="454"/>
        <w:jc w:val="left"/>
      </w:pPr>
      <w:r>
        <w:rPr>
          <w:b w:val="0"/>
          <w:sz w:val="22"/>
        </w:rPr>
        <w:t>2.4. Alcance del proyecto</w:t>
      </w:r>
    </w:p>
    <w:p>
      <w:pPr>
        <w:spacing w:after="40"/>
        <w:ind w:left="454"/>
        <w:jc w:val="left"/>
      </w:pPr>
      <w:r>
        <w:rPr>
          <w:b w:val="0"/>
          <w:sz w:val="22"/>
        </w:rPr>
        <w:t>2.5. Cronograma del proyecto</w:t>
      </w:r>
    </w:p>
    <w:p>
      <w:pPr>
        <w:spacing w:after="40"/>
        <w:ind w:left="454"/>
        <w:jc w:val="left"/>
      </w:pPr>
      <w:r>
        <w:rPr>
          <w:b w:val="0"/>
          <w:sz w:val="22"/>
        </w:rPr>
        <w:t>2.6. Definición del primer Release</w:t>
      </w:r>
    </w:p>
    <w:p>
      <w:pPr>
        <w:spacing w:after="40"/>
        <w:ind w:left="454"/>
        <w:jc w:val="left"/>
      </w:pPr>
      <w:r>
        <w:rPr>
          <w:b w:val="0"/>
          <w:sz w:val="22"/>
        </w:rPr>
        <w:t>2.7. Requerimientos funcionales y no funcionales</w:t>
      </w:r>
    </w:p>
    <w:p>
      <w:pPr>
        <w:spacing w:after="40"/>
        <w:ind w:left="0"/>
        <w:jc w:val="left"/>
      </w:pPr>
      <w:r>
        <w:rPr>
          <w:b/>
          <w:sz w:val="22"/>
        </w:rPr>
        <w:t>3. Metodología Scrum</w:t>
      </w:r>
    </w:p>
    <w:p>
      <w:pPr>
        <w:spacing w:after="40"/>
        <w:ind w:left="454"/>
        <w:jc w:val="left"/>
      </w:pPr>
      <w:r>
        <w:rPr>
          <w:b w:val="0"/>
          <w:sz w:val="22"/>
        </w:rPr>
        <w:t>3.1. Tareas a ejecutar</w:t>
      </w:r>
    </w:p>
    <w:p>
      <w:pPr>
        <w:spacing w:after="40"/>
        <w:ind w:left="454"/>
        <w:jc w:val="left"/>
      </w:pPr>
      <w:r>
        <w:rPr>
          <w:b w:val="0"/>
          <w:sz w:val="22"/>
        </w:rPr>
        <w:t>3.2. Equipo de trabajo</w:t>
      </w:r>
    </w:p>
    <w:p>
      <w:pPr>
        <w:spacing w:after="40"/>
        <w:ind w:left="454"/>
        <w:jc w:val="left"/>
      </w:pPr>
      <w:r>
        <w:rPr>
          <w:b w:val="0"/>
          <w:sz w:val="22"/>
        </w:rPr>
        <w:t>3.3. Herramientas de gestión</w:t>
      </w:r>
    </w:p>
    <w:p>
      <w:pPr>
        <w:spacing w:after="40"/>
        <w:ind w:left="454"/>
        <w:jc w:val="left"/>
      </w:pPr>
      <w:r>
        <w:rPr>
          <w:b w:val="0"/>
          <w:sz w:val="22"/>
        </w:rPr>
        <w:t>3.4. Épicas</w:t>
      </w:r>
    </w:p>
    <w:p>
      <w:pPr>
        <w:spacing w:after="40"/>
        <w:ind w:left="454"/>
        <w:jc w:val="left"/>
      </w:pPr>
      <w:r>
        <w:rPr>
          <w:b w:val="0"/>
          <w:sz w:val="22"/>
        </w:rPr>
        <w:t>3.5. Ceremonias de Scrum</w:t>
      </w:r>
    </w:p>
    <w:p>
      <w:pPr>
        <w:spacing w:after="40"/>
        <w:ind w:left="454"/>
        <w:jc w:val="left"/>
      </w:pPr>
      <w:r>
        <w:rPr>
          <w:b w:val="0"/>
          <w:sz w:val="22"/>
        </w:rPr>
        <w:t>3.6. Historias de usuario</w:t>
      </w:r>
    </w:p>
    <w:p>
      <w:pPr>
        <w:spacing w:after="40"/>
        <w:ind w:left="0"/>
        <w:jc w:val="left"/>
      </w:pPr>
      <w:r>
        <w:rPr>
          <w:b/>
          <w:sz w:val="22"/>
        </w:rPr>
        <w:t>4. Plan de pruebas</w:t>
      </w:r>
    </w:p>
    <w:p>
      <w:pPr>
        <w:spacing w:after="40"/>
        <w:ind w:left="454"/>
        <w:jc w:val="left"/>
      </w:pPr>
      <w:r>
        <w:rPr>
          <w:b w:val="0"/>
          <w:sz w:val="22"/>
        </w:rPr>
        <w:t>4.1. Requerimientos y matriz de trazabilidad</w:t>
      </w:r>
    </w:p>
    <w:p>
      <w:pPr>
        <w:spacing w:after="40"/>
        <w:ind w:left="454"/>
        <w:jc w:val="left"/>
      </w:pPr>
      <w:r>
        <w:rPr>
          <w:b w:val="0"/>
          <w:sz w:val="22"/>
        </w:rPr>
        <w:t>4.2. Criterios de aceptación y de rechazo</w:t>
      </w:r>
    </w:p>
    <w:p>
      <w:pPr>
        <w:spacing w:after="40"/>
        <w:ind w:left="454"/>
        <w:jc w:val="left"/>
      </w:pPr>
      <w:r>
        <w:rPr>
          <w:b w:val="0"/>
          <w:sz w:val="22"/>
        </w:rPr>
        <w:t>4.3. Herramientas de pruebas y su justificación</w:t>
      </w:r>
    </w:p>
    <w:p>
      <w:pPr>
        <w:spacing w:after="40"/>
        <w:ind w:left="454"/>
        <w:jc w:val="left"/>
      </w:pPr>
      <w:r>
        <w:rPr>
          <w:b w:val="0"/>
          <w:sz w:val="22"/>
        </w:rPr>
        <w:t>4.4. Cronograma de ejecución de pruebas</w:t>
      </w:r>
    </w:p>
    <w:p>
      <w:pPr>
        <w:spacing w:after="40"/>
        <w:ind w:left="454"/>
        <w:jc w:val="left"/>
      </w:pPr>
      <w:r>
        <w:rPr>
          <w:b w:val="0"/>
          <w:sz w:val="22"/>
        </w:rPr>
        <w:t>4.5. Plantilla de casos de prueba</w:t>
      </w:r>
    </w:p>
    <w:p>
      <w:pPr>
        <w:spacing w:after="40"/>
        <w:ind w:left="454"/>
        <w:jc w:val="left"/>
      </w:pPr>
      <w:r>
        <w:rPr>
          <w:b w:val="0"/>
          <w:sz w:val="22"/>
        </w:rPr>
        <w:t>4.6. Equipo de pruebas y responsabilidades</w:t>
      </w:r>
    </w:p>
    <w:p>
      <w:pPr>
        <w:spacing w:after="40"/>
        <w:ind w:left="454"/>
        <w:jc w:val="left"/>
      </w:pPr>
      <w:r>
        <w:rPr>
          <w:b w:val="0"/>
          <w:sz w:val="22"/>
        </w:rPr>
        <w:t>4.7. Plan de automatización de pruebas</w:t>
      </w:r>
    </w:p>
    <w:p>
      <w:pPr>
        <w:spacing w:after="40"/>
        <w:ind w:left="454"/>
        <w:jc w:val="left"/>
      </w:pPr>
      <w:r>
        <w:rPr>
          <w:b w:val="0"/>
          <w:sz w:val="22"/>
        </w:rPr>
        <w:t>4.8. Ejecución de las pruebas y evidencias</w:t>
      </w:r>
    </w:p>
    <w:p>
      <w:pPr>
        <w:spacing w:after="40"/>
        <w:ind w:left="0"/>
        <w:jc w:val="left"/>
      </w:pPr>
      <w:r>
        <w:rPr>
          <w:b/>
          <w:sz w:val="22"/>
        </w:rPr>
        <w:t>5. Demostración y entregables</w:t>
      </w:r>
    </w:p>
    <w:p>
      <w:pPr>
        <w:spacing w:after="40"/>
        <w:ind w:left="0"/>
        <w:jc w:val="left"/>
      </w:pPr>
      <w:r>
        <w:rPr>
          <w:b/>
          <w:sz w:val="22"/>
        </w:rPr>
        <w:t>6. Conclusiones</w:t>
      </w:r>
    </w:p>
    <w:p>
      <w:pPr>
        <w:spacing w:after="40"/>
        <w:ind w:left="0"/>
        <w:jc w:val="left"/>
      </w:pPr>
      <w:r>
        <w:rPr>
          <w:b/>
          <w:sz w:val="22"/>
        </w:rPr>
        <w:t>7. Bibliografía</w:t>
      </w:r>
    </w:p>
    <w:p>
      <w:r>
        <w:br w:type="page"/>
      </w:r>
    </w:p>
    <w:p>
      <w:pPr>
        <w:pStyle w:val="Heading1"/>
      </w:pPr>
      <w:r>
        <w:t>1. Introducción</w:t>
      </w:r>
    </w:p>
    <w:p>
      <w:pPr>
        <w:spacing w:after="120"/>
      </w:pPr>
      <w:r>
        <w:rPr>
          <w:b w:val="0"/>
          <w:i w:val="0"/>
          <w:sz w:val="22"/>
        </w:rPr>
        <w:t>Este documento recoge el desarrollo completo de BiblioITLA, un sistema de gestión de biblioteca construido como Proyecto Final de la asignatura Programación III. El trabajo no se limita a programar una aplicación: documenta cómo se planificó, cómo se organizó con Scrum, cómo se probó y qué resultados arrojaron esas pruebas.</w:t>
      </w:r>
    </w:p>
    <w:p>
      <w:pPr>
        <w:spacing w:after="120"/>
      </w:pPr>
      <w:r>
        <w:rPr>
          <w:b w:val="0"/>
          <w:i w:val="0"/>
          <w:sz w:val="22"/>
        </w:rPr>
        <w:t>El problema de partida es concreto. Una biblioteca académica que controla sus préstamos en hojas de cálculo depende de que el personal recuerde las políticas: cuántos libros puede llevarse cada socio, cuándo vence un préstamo y cuánta mora corresponde cobrar. Ese control manual falla precisamente cuando hay más movimiento. La propuesta consiste en trasladar esas reglas al software, de modo que un préstamo que incumple una política sea sencillamente imposible de registrar.</w:t>
      </w:r>
    </w:p>
    <w:p>
      <w:pPr>
        <w:spacing w:after="120"/>
      </w:pPr>
      <w:r>
        <w:rPr>
          <w:b w:val="0"/>
          <w:i w:val="0"/>
          <w:sz w:val="22"/>
        </w:rPr>
        <w:t>El proyecto se organizó en tres sprints de dos semanas siguiendo el marco Scrum, con diez historias de usuario repartidas en cuatro épicas. El primer Release cubre el circuito completo del negocio, desde el inicio de sesión hasta el cobro de la mora.</w:t>
      </w:r>
    </w:p>
    <w:p>
      <w:pPr>
        <w:spacing w:after="120"/>
      </w:pPr>
      <w:r>
        <w:rPr>
          <w:b w:val="0"/>
          <w:i w:val="0"/>
          <w:sz w:val="22"/>
        </w:rPr>
        <w:t>El apartado de mayor peso es el plan de pruebas. Se construyó una batería de 99 pruebas automatizadas en tres niveles —unitarias, de integración y de extremo a extremo con navegador real— que se ejecutan automáticamente ante cada cambio del código. Ese trabajo no es decorativo: detectó dos defectos reales antes de la entrega, documentados en el apartado 4.8.</w:t>
      </w:r>
    </w:p>
    <w:p>
      <w:pPr>
        <w:spacing w:after="120"/>
      </w:pPr>
      <w:r>
        <w:rPr>
          <w:b w:val="0"/>
          <w:i w:val="0"/>
          <w:sz w:val="22"/>
        </w:rPr>
        <w:t>El documento sigue el orden en que se hizo el trabajo: primero la planificación, luego la organización con Scrum, después el plan de pruebas con sus resultados y finalmente las conclusiones sobre lo que funcionó y lo que quedó pendiente.</w:t>
      </w:r>
    </w:p>
    <w:p>
      <w:r>
        <w:br w:type="page"/>
      </w:r>
    </w:p>
    <w:p>
      <w:pPr>
        <w:pStyle w:val="Heading1"/>
      </w:pPr>
      <w:r>
        <w:t>2. Estrategia de trabajo (planificación)</w:t>
      </w:r>
    </w:p>
    <w:p>
      <w:pPr>
        <w:pStyle w:val="Heading2"/>
      </w:pPr>
      <w:r>
        <w:t>2.1. Nombre del proyecto de software</w:t>
      </w:r>
    </w:p>
    <w:p>
      <w:pPr>
        <w:spacing w:after="120"/>
      </w:pPr>
      <w:r>
        <w:rPr>
          <w:b/>
          <w:i w:val="0"/>
          <w:sz w:val="24"/>
        </w:rPr>
        <w:t>BiblioITLA — Sistema de Gestión de Biblioteca</w:t>
      </w:r>
    </w:p>
    <w:p>
      <w:pPr>
        <w:spacing w:after="120"/>
      </w:pPr>
      <w:r>
        <w:rPr>
          <w:b w:val="0"/>
          <w:i w:val="0"/>
          <w:sz w:val="22"/>
        </w:rPr>
        <w:t>El nombre combina la actividad del sistema (biblioteca) con la institución para la que se plantea (ITLA). Es corto, se pronuncia con facilidad y describe sin ambigüedad de qué trata el producto.</w:t>
      </w:r>
    </w:p>
    <w:p>
      <w:pPr>
        <w:pStyle w:val="Heading2"/>
      </w:pPr>
      <w:r>
        <w:t>2.2. Tecnología a aplicar</w:t>
      </w:r>
    </w:p>
    <w:p>
      <w:pPr>
        <w:spacing w:after="120"/>
      </w:pPr>
      <w:r>
        <w:rPr>
          <w:b w:val="0"/>
          <w:i w:val="0"/>
          <w:sz w:val="22"/>
        </w:rPr>
        <w:t>La selección buscó herramientas maduras, con buena documentación y que permitieran automatizar las pruebas sin infraestructura adicional. La última columna explica por qué se eligió cada una.</w:t>
      </w:r>
    </w:p>
    <w:p>
      <w:pPr>
        <w:spacing w:after="60"/>
      </w:pPr>
      <w:r>
        <w:rPr>
          <w:b/>
          <w:i/>
          <w:color w:val="595959"/>
          <w:sz w:val="19"/>
        </w:rPr>
        <w:t>Tabla 1. Tecnologías seleccionadas y justificación.</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1F3A64"/>
          </w:tcPr>
          <w:p>
            <w:pPr>
              <w:spacing w:after="0"/>
              <w:jc w:val="left"/>
            </w:pPr>
            <w:r/>
            <w:r>
              <w:rPr>
                <w:b/>
                <w:color w:val="FFFFFF"/>
                <w:sz w:val="19"/>
              </w:rPr>
              <w:t>Componente</w:t>
            </w:r>
          </w:p>
        </w:tc>
        <w:tc>
          <w:tcPr>
            <w:tcW w:type="dxa" w:w="1928"/>
            <w:shd w:fill="1F3A64"/>
          </w:tcPr>
          <w:p>
            <w:pPr>
              <w:spacing w:after="0"/>
              <w:jc w:val="left"/>
            </w:pPr>
            <w:r/>
            <w:r>
              <w:rPr>
                <w:b/>
                <w:color w:val="FFFFFF"/>
                <w:sz w:val="19"/>
              </w:rPr>
              <w:t>Tecnología</w:t>
            </w:r>
          </w:p>
        </w:tc>
        <w:tc>
          <w:tcPr>
            <w:tcW w:type="dxa" w:w="5329"/>
            <w:shd w:fill="1F3A64"/>
          </w:tcPr>
          <w:p>
            <w:pPr>
              <w:spacing w:after="0"/>
              <w:jc w:val="left"/>
            </w:pPr>
            <w:r/>
            <w:r>
              <w:rPr>
                <w:b/>
                <w:color w:val="FFFFFF"/>
                <w:sz w:val="19"/>
              </w:rPr>
              <w:t>Justificación</w:t>
            </w:r>
          </w:p>
        </w:tc>
      </w:tr>
      <w:tr>
        <w:tc>
          <w:tcPr>
            <w:tcW w:type="dxa" w:w="1814"/>
          </w:tcPr>
          <w:p>
            <w:pPr>
              <w:spacing w:after="0"/>
              <w:jc w:val="left"/>
            </w:pPr>
            <w:r/>
            <w:r>
              <w:rPr>
                <w:sz w:val="19"/>
              </w:rPr>
              <w:t>Lenguaje</w:t>
            </w:r>
          </w:p>
        </w:tc>
        <w:tc>
          <w:tcPr>
            <w:tcW w:type="dxa" w:w="1928"/>
          </w:tcPr>
          <w:p>
            <w:pPr>
              <w:spacing w:after="0"/>
              <w:jc w:val="left"/>
            </w:pPr>
            <w:r/>
            <w:r>
              <w:rPr>
                <w:sz w:val="19"/>
              </w:rPr>
              <w:t>Python 3.11</w:t>
            </w:r>
          </w:p>
        </w:tc>
        <w:tc>
          <w:tcPr>
            <w:tcW w:type="dxa" w:w="5329"/>
          </w:tcPr>
          <w:p>
            <w:pPr>
              <w:spacing w:after="0"/>
              <w:jc w:val="left"/>
            </w:pPr>
            <w:r/>
            <w:r>
              <w:rPr>
                <w:sz w:val="19"/>
              </w:rPr>
              <w:t>Sintaxis clara, ecosistema maduro de pruebas y es el lenguaje trabajado durante la asignatura.</w:t>
            </w:r>
          </w:p>
        </w:tc>
      </w:tr>
      <w:tr>
        <w:tc>
          <w:tcPr>
            <w:tcW w:type="dxa" w:w="1814"/>
          </w:tcPr>
          <w:p>
            <w:pPr>
              <w:spacing w:after="0"/>
              <w:jc w:val="left"/>
            </w:pPr>
            <w:r/>
            <w:r>
              <w:rPr>
                <w:sz w:val="19"/>
              </w:rPr>
              <w:t>Framework web</w:t>
            </w:r>
          </w:p>
        </w:tc>
        <w:tc>
          <w:tcPr>
            <w:tcW w:type="dxa" w:w="1928"/>
          </w:tcPr>
          <w:p>
            <w:pPr>
              <w:spacing w:after="0"/>
              <w:jc w:val="left"/>
            </w:pPr>
            <w:r/>
            <w:r>
              <w:rPr>
                <w:sz w:val="19"/>
              </w:rPr>
              <w:t>FastAPI 0.141</w:t>
            </w:r>
          </w:p>
        </w:tc>
        <w:tc>
          <w:tcPr>
            <w:tcW w:type="dxa" w:w="5329"/>
          </w:tcPr>
          <w:p>
            <w:pPr>
              <w:spacing w:after="0"/>
              <w:jc w:val="left"/>
            </w:pPr>
            <w:r/>
            <w:r>
              <w:rPr>
                <w:sz w:val="19"/>
              </w:rPr>
              <w:t>Genera documentación interactiva automáticamente, valida los datos de entrada con Pydantic y trae un cliente de pruebas integrado.</w:t>
            </w:r>
          </w:p>
        </w:tc>
      </w:tr>
      <w:tr>
        <w:tc>
          <w:tcPr>
            <w:tcW w:type="dxa" w:w="1814"/>
          </w:tcPr>
          <w:p>
            <w:pPr>
              <w:spacing w:after="0"/>
              <w:jc w:val="left"/>
            </w:pPr>
            <w:r/>
            <w:r>
              <w:rPr>
                <w:sz w:val="19"/>
              </w:rPr>
              <w:t>ORM</w:t>
            </w:r>
          </w:p>
        </w:tc>
        <w:tc>
          <w:tcPr>
            <w:tcW w:type="dxa" w:w="1928"/>
          </w:tcPr>
          <w:p>
            <w:pPr>
              <w:spacing w:after="0"/>
              <w:jc w:val="left"/>
            </w:pPr>
            <w:r/>
            <w:r>
              <w:rPr>
                <w:sz w:val="19"/>
              </w:rPr>
              <w:t>SQLAlchemy 2.0</w:t>
            </w:r>
          </w:p>
        </w:tc>
        <w:tc>
          <w:tcPr>
            <w:tcW w:type="dxa" w:w="5329"/>
          </w:tcPr>
          <w:p>
            <w:pPr>
              <w:spacing w:after="0"/>
              <w:jc w:val="left"/>
            </w:pPr>
            <w:r/>
            <w:r>
              <w:rPr>
                <w:sz w:val="19"/>
              </w:rPr>
              <w:t>Permite escribir las consultas en Python y cambiar de motor de base de datos sin reescribir la aplicación.</w:t>
            </w:r>
          </w:p>
        </w:tc>
      </w:tr>
      <w:tr>
        <w:tc>
          <w:tcPr>
            <w:tcW w:type="dxa" w:w="1814"/>
          </w:tcPr>
          <w:p>
            <w:pPr>
              <w:spacing w:after="0"/>
              <w:jc w:val="left"/>
            </w:pPr>
            <w:r/>
            <w:r>
              <w:rPr>
                <w:sz w:val="19"/>
              </w:rPr>
              <w:t>Base de datos</w:t>
            </w:r>
          </w:p>
        </w:tc>
        <w:tc>
          <w:tcPr>
            <w:tcW w:type="dxa" w:w="1928"/>
          </w:tcPr>
          <w:p>
            <w:pPr>
              <w:spacing w:after="0"/>
              <w:jc w:val="left"/>
            </w:pPr>
            <w:r/>
            <w:r>
              <w:rPr>
                <w:sz w:val="19"/>
              </w:rPr>
              <w:t>SQLite</w:t>
            </w:r>
          </w:p>
        </w:tc>
        <w:tc>
          <w:tcPr>
            <w:tcW w:type="dxa" w:w="5329"/>
          </w:tcPr>
          <w:p>
            <w:pPr>
              <w:spacing w:after="0"/>
              <w:jc w:val="left"/>
            </w:pPr>
            <w:r/>
            <w:r>
              <w:rPr>
                <w:sz w:val="19"/>
              </w:rPr>
              <w:t>No requiere instalar un servidor, lo que simplifica la evaluación. Al usar un ORM, migrar a PostgreSQL solo exige cambiar la cadena de conexión.</w:t>
            </w:r>
          </w:p>
        </w:tc>
      </w:tr>
      <w:tr>
        <w:tc>
          <w:tcPr>
            <w:tcW w:type="dxa" w:w="1814"/>
          </w:tcPr>
          <w:p>
            <w:pPr>
              <w:spacing w:after="0"/>
              <w:jc w:val="left"/>
            </w:pPr>
            <w:r/>
            <w:r>
              <w:rPr>
                <w:sz w:val="19"/>
              </w:rPr>
              <w:t>Plantillas</w:t>
            </w:r>
          </w:p>
        </w:tc>
        <w:tc>
          <w:tcPr>
            <w:tcW w:type="dxa" w:w="1928"/>
          </w:tcPr>
          <w:p>
            <w:pPr>
              <w:spacing w:after="0"/>
              <w:jc w:val="left"/>
            </w:pPr>
            <w:r/>
            <w:r>
              <w:rPr>
                <w:sz w:val="19"/>
              </w:rPr>
              <w:t>Jinja2</w:t>
            </w:r>
          </w:p>
        </w:tc>
        <w:tc>
          <w:tcPr>
            <w:tcW w:type="dxa" w:w="5329"/>
          </w:tcPr>
          <w:p>
            <w:pPr>
              <w:spacing w:after="0"/>
              <w:jc w:val="left"/>
            </w:pPr>
            <w:r/>
            <w:r>
              <w:rPr>
                <w:sz w:val="19"/>
              </w:rPr>
              <w:t>Renderizado de la interfaz en el servidor, sin la complejidad de un framework de frontend para un sistema de este tamaño.</w:t>
            </w:r>
          </w:p>
        </w:tc>
      </w:tr>
      <w:tr>
        <w:tc>
          <w:tcPr>
            <w:tcW w:type="dxa" w:w="1814"/>
          </w:tcPr>
          <w:p>
            <w:pPr>
              <w:spacing w:after="0"/>
              <w:jc w:val="left"/>
            </w:pPr>
            <w:r/>
            <w:r>
              <w:rPr>
                <w:sz w:val="19"/>
              </w:rPr>
              <w:t>Validación</w:t>
            </w:r>
          </w:p>
        </w:tc>
        <w:tc>
          <w:tcPr>
            <w:tcW w:type="dxa" w:w="1928"/>
          </w:tcPr>
          <w:p>
            <w:pPr>
              <w:spacing w:after="0"/>
              <w:jc w:val="left"/>
            </w:pPr>
            <w:r/>
            <w:r>
              <w:rPr>
                <w:sz w:val="19"/>
              </w:rPr>
              <w:t>Pydantic 2</w:t>
            </w:r>
          </w:p>
        </w:tc>
        <w:tc>
          <w:tcPr>
            <w:tcW w:type="dxa" w:w="5329"/>
          </w:tcPr>
          <w:p>
            <w:pPr>
              <w:spacing w:after="0"/>
              <w:jc w:val="left"/>
            </w:pPr>
            <w:r/>
            <w:r>
              <w:rPr>
                <w:sz w:val="19"/>
              </w:rPr>
              <w:t>Define los datos esperados de forma declarativa y rechaza automáticamente las peticiones mal formadas.</w:t>
            </w:r>
          </w:p>
        </w:tc>
      </w:tr>
      <w:tr>
        <w:tc>
          <w:tcPr>
            <w:tcW w:type="dxa" w:w="1814"/>
          </w:tcPr>
          <w:p>
            <w:pPr>
              <w:spacing w:after="0"/>
              <w:jc w:val="left"/>
            </w:pPr>
            <w:r/>
            <w:r>
              <w:rPr>
                <w:sz w:val="19"/>
              </w:rPr>
              <w:t>Pruebas unitarias y de API</w:t>
            </w:r>
          </w:p>
        </w:tc>
        <w:tc>
          <w:tcPr>
            <w:tcW w:type="dxa" w:w="1928"/>
          </w:tcPr>
          <w:p>
            <w:pPr>
              <w:spacing w:after="0"/>
              <w:jc w:val="left"/>
            </w:pPr>
            <w:r/>
            <w:r>
              <w:rPr>
                <w:sz w:val="19"/>
              </w:rPr>
              <w:t>pytest + pytest-cov</w:t>
            </w:r>
          </w:p>
        </w:tc>
        <w:tc>
          <w:tcPr>
            <w:tcW w:type="dxa" w:w="5329"/>
          </w:tcPr>
          <w:p>
            <w:pPr>
              <w:spacing w:after="0"/>
              <w:jc w:val="left"/>
            </w:pPr>
            <w:r/>
            <w:r>
              <w:rPr>
                <w:sz w:val="19"/>
              </w:rPr>
              <w:t>Sintaxis concisa, parametrización de casos y medición de cobertura.</w:t>
            </w:r>
          </w:p>
        </w:tc>
      </w:tr>
      <w:tr>
        <w:tc>
          <w:tcPr>
            <w:tcW w:type="dxa" w:w="1814"/>
          </w:tcPr>
          <w:p>
            <w:pPr>
              <w:spacing w:after="0"/>
              <w:jc w:val="left"/>
            </w:pPr>
            <w:r/>
            <w:r>
              <w:rPr>
                <w:sz w:val="19"/>
              </w:rPr>
              <w:t>Pruebas E2E</w:t>
            </w:r>
          </w:p>
        </w:tc>
        <w:tc>
          <w:tcPr>
            <w:tcW w:type="dxa" w:w="1928"/>
          </w:tcPr>
          <w:p>
            <w:pPr>
              <w:spacing w:after="0"/>
              <w:jc w:val="left"/>
            </w:pPr>
            <w:r/>
            <w:r>
              <w:rPr>
                <w:sz w:val="19"/>
              </w:rPr>
              <w:t>Playwright</w:t>
            </w:r>
          </w:p>
        </w:tc>
        <w:tc>
          <w:tcPr>
            <w:tcW w:type="dxa" w:w="5329"/>
          </w:tcPr>
          <w:p>
            <w:pPr>
              <w:spacing w:after="0"/>
              <w:jc w:val="left"/>
            </w:pPr>
            <w:r/>
            <w:r>
              <w:rPr>
                <w:sz w:val="19"/>
              </w:rPr>
              <w:t>Controla un navegador Chromium real, espera automáticamente a los elementos y graba video de cada ejecución.</w:t>
            </w:r>
          </w:p>
        </w:tc>
      </w:tr>
      <w:tr>
        <w:tc>
          <w:tcPr>
            <w:tcW w:type="dxa" w:w="1814"/>
          </w:tcPr>
          <w:p>
            <w:pPr>
              <w:spacing w:after="0"/>
              <w:jc w:val="left"/>
            </w:pPr>
            <w:r/>
            <w:r>
              <w:rPr>
                <w:sz w:val="19"/>
              </w:rPr>
              <w:t>Integración continua</w:t>
            </w:r>
          </w:p>
        </w:tc>
        <w:tc>
          <w:tcPr>
            <w:tcW w:type="dxa" w:w="1928"/>
          </w:tcPr>
          <w:p>
            <w:pPr>
              <w:spacing w:after="0"/>
              <w:jc w:val="left"/>
            </w:pPr>
            <w:r/>
            <w:r>
              <w:rPr>
                <w:sz w:val="19"/>
              </w:rPr>
              <w:t>GitHub Actions</w:t>
            </w:r>
          </w:p>
        </w:tc>
        <w:tc>
          <w:tcPr>
            <w:tcW w:type="dxa" w:w="5329"/>
          </w:tcPr>
          <w:p>
            <w:pPr>
              <w:spacing w:after="0"/>
              <w:jc w:val="left"/>
            </w:pPr>
            <w:r/>
            <w:r>
              <w:rPr>
                <w:sz w:val="19"/>
              </w:rPr>
              <w:t>Ejecuta las tres capas de pruebas en cada cambio, sin configurar servidores propios.</w:t>
            </w:r>
          </w:p>
        </w:tc>
      </w:tr>
      <w:tr>
        <w:tc>
          <w:tcPr>
            <w:tcW w:type="dxa" w:w="1814"/>
          </w:tcPr>
          <w:p>
            <w:pPr>
              <w:spacing w:after="0"/>
              <w:jc w:val="left"/>
            </w:pPr>
            <w:r/>
            <w:r>
              <w:rPr>
                <w:sz w:val="19"/>
              </w:rPr>
              <w:t>Control de versiones</w:t>
            </w:r>
          </w:p>
        </w:tc>
        <w:tc>
          <w:tcPr>
            <w:tcW w:type="dxa" w:w="1928"/>
          </w:tcPr>
          <w:p>
            <w:pPr>
              <w:spacing w:after="0"/>
              <w:jc w:val="left"/>
            </w:pPr>
            <w:r/>
            <w:r>
              <w:rPr>
                <w:sz w:val="19"/>
              </w:rPr>
              <w:t>Git y GitHub</w:t>
            </w:r>
          </w:p>
        </w:tc>
        <w:tc>
          <w:tcPr>
            <w:tcW w:type="dxa" w:w="5329"/>
          </w:tcPr>
          <w:p>
            <w:pPr>
              <w:spacing w:after="0"/>
              <w:jc w:val="left"/>
            </w:pPr>
            <w:r/>
            <w:r>
              <w:rPr>
                <w:sz w:val="19"/>
              </w:rPr>
              <w:t>Historial de cambios y alojamiento del repositorio de entrega.</w:t>
            </w:r>
          </w:p>
        </w:tc>
      </w:tr>
    </w:tbl>
    <w:p>
      <w:pPr>
        <w:spacing w:after="80"/>
      </w:pPr>
    </w:p>
    <w:p>
      <w:pPr>
        <w:pStyle w:val="Heading2"/>
      </w:pPr>
      <w:r>
        <w:t>2.3. Objetivo del proyecto</w:t>
      </w:r>
    </w:p>
    <w:p>
      <w:pPr>
        <w:spacing w:after="40"/>
      </w:pPr>
      <w:r>
        <w:rPr>
          <w:b/>
          <w:i w:val="0"/>
          <w:sz w:val="22"/>
        </w:rPr>
        <w:t>Objetivo general</w:t>
      </w:r>
    </w:p>
    <w:p>
      <w:pPr>
        <w:spacing w:after="120"/>
      </w:pPr>
      <w:r>
        <w:rPr>
          <w:b w:val="0"/>
          <w:i w:val="0"/>
          <w:sz w:val="22"/>
        </w:rPr>
        <w:t>Desarrollar una aplicación web que permita a una biblioteca académica administrar su catálogo, sus socios y el circuito completo de préstamos y devoluciones, sustituyendo el control manual en hojas de cálculo por un sistema que aplique automáticamente las políticas de la institución y ofrezca información actualizada sobre el estado del inventario.</w:t>
      </w:r>
    </w:p>
    <w:p>
      <w:pPr>
        <w:spacing w:after="40"/>
      </w:pPr>
      <w:r>
        <w:rPr>
          <w:b/>
          <w:i w:val="0"/>
          <w:sz w:val="22"/>
        </w:rPr>
        <w:t>Objetivos específicos</w:t>
      </w:r>
    </w:p>
    <w:p>
      <w:pPr>
        <w:pStyle w:val="ListBullet"/>
        <w:spacing w:after="60"/>
        <w:jc w:val="both"/>
      </w:pPr>
      <w:r>
        <w:rPr>
          <w:sz w:val="22"/>
        </w:rPr>
        <w:t>Centralizar el catálogo de títulos y el control de ejemplares disponibles.</w:t>
      </w:r>
    </w:p>
    <w:p>
      <w:pPr>
        <w:pStyle w:val="ListBullet"/>
        <w:spacing w:after="60"/>
        <w:jc w:val="both"/>
      </w:pPr>
      <w:r>
        <w:rPr>
          <w:sz w:val="22"/>
        </w:rPr>
        <w:t>Automatizar el cálculo de fechas de vencimiento y de la mora por retraso, eliminando los errores del cálculo manual.</w:t>
      </w:r>
    </w:p>
    <w:p>
      <w:pPr>
        <w:pStyle w:val="ListBullet"/>
        <w:spacing w:after="60"/>
        <w:jc w:val="both"/>
      </w:pPr>
      <w:r>
        <w:rPr>
          <w:sz w:val="22"/>
        </w:rPr>
        <w:t>Impedir por diseño los préstamos que incumplen las políticas de la biblioteca, en lugar de depender de que el personal las recuerde.</w:t>
      </w:r>
    </w:p>
    <w:p>
      <w:pPr>
        <w:pStyle w:val="ListBullet"/>
        <w:spacing w:after="60"/>
        <w:jc w:val="both"/>
      </w:pPr>
      <w:r>
        <w:rPr>
          <w:sz w:val="22"/>
        </w:rPr>
        <w:t>Ofrecer indicadores de gestión que permitan conocer el estado de la biblioteca sin elaborar reportes manuales.</w:t>
      </w:r>
    </w:p>
    <w:p>
      <w:pPr>
        <w:pStyle w:val="ListBullet"/>
        <w:spacing w:after="60"/>
        <w:jc w:val="both"/>
      </w:pPr>
      <w:r>
        <w:rPr>
          <w:sz w:val="22"/>
        </w:rPr>
        <w:t>Construir el sistema con una batería de pruebas automatizadas que permita modificarlo con seguridad en futuras versiones.</w:t>
      </w:r>
    </w:p>
    <w:p>
      <w:pPr>
        <w:pStyle w:val="Heading2"/>
      </w:pPr>
      <w:r>
        <w:t>2.4. Alcance del proyecto</w:t>
      </w:r>
    </w:p>
    <w:p>
      <w:pPr>
        <w:spacing w:after="120"/>
      </w:pPr>
      <w:r>
        <w:rPr>
          <w:b w:val="0"/>
          <w:i w:val="0"/>
          <w:sz w:val="22"/>
        </w:rPr>
        <w:t>Delimitar lo que el sistema no hace es tan importante como describir lo que hace: evita expectativas equivocadas y protege el alcance del Release durante el desarrollo.</w:t>
      </w:r>
    </w:p>
    <w:p>
      <w:pPr>
        <w:spacing w:after="40"/>
      </w:pPr>
      <w:r>
        <w:rPr>
          <w:b/>
          <w:i w:val="0"/>
          <w:sz w:val="22"/>
        </w:rPr>
        <w:t>El sistema incluye:</w:t>
      </w:r>
    </w:p>
    <w:p>
      <w:pPr>
        <w:pStyle w:val="ListBullet"/>
        <w:spacing w:after="60"/>
        <w:jc w:val="both"/>
      </w:pPr>
      <w:r>
        <w:rPr>
          <w:sz w:val="22"/>
        </w:rPr>
        <w:t>Gestión del catálogo: registrar, consultar, buscar, actualizar y eliminar títulos, con control del número de ejemplares.</w:t>
      </w:r>
    </w:p>
    <w:p>
      <w:pPr>
        <w:pStyle w:val="ListBullet"/>
        <w:spacing w:after="60"/>
        <w:jc w:val="both"/>
      </w:pPr>
      <w:r>
        <w:rPr>
          <w:sz w:val="22"/>
        </w:rPr>
        <w:t>Gestión de socios: registro, consulta, búsqueda y activación o desactivación.</w:t>
      </w:r>
    </w:p>
    <w:p>
      <w:pPr>
        <w:pStyle w:val="ListBullet"/>
        <w:spacing w:after="60"/>
        <w:jc w:val="both"/>
      </w:pPr>
      <w:r>
        <w:rPr>
          <w:sz w:val="22"/>
        </w:rPr>
        <w:t>Circuito de préstamos: entrega, devolución, control de plazos y cálculo automático de la mora.</w:t>
      </w:r>
    </w:p>
    <w:p>
      <w:pPr>
        <w:pStyle w:val="ListBullet"/>
        <w:spacing w:after="60"/>
        <w:jc w:val="both"/>
      </w:pPr>
      <w:r>
        <w:rPr>
          <w:sz w:val="22"/>
        </w:rPr>
        <w:t>Aplicación automática de las siete reglas de negocio de la biblioteca.</w:t>
      </w:r>
    </w:p>
    <w:p>
      <w:pPr>
        <w:pStyle w:val="ListBullet"/>
        <w:spacing w:after="60"/>
        <w:jc w:val="both"/>
      </w:pPr>
      <w:r>
        <w:rPr>
          <w:sz w:val="22"/>
        </w:rPr>
        <w:t>Panel de indicadores: títulos, ejemplares, disponibles, préstamos activos y vencidos, socios activos y libros más prestados.</w:t>
      </w:r>
    </w:p>
    <w:p>
      <w:pPr>
        <w:pStyle w:val="ListBullet"/>
        <w:spacing w:after="60"/>
        <w:jc w:val="both"/>
      </w:pPr>
      <w:r>
        <w:rPr>
          <w:sz w:val="22"/>
        </w:rPr>
        <w:t>Control de acceso mediante usuario y contraseña cifrada.</w:t>
      </w:r>
    </w:p>
    <w:p>
      <w:pPr>
        <w:pStyle w:val="ListBullet"/>
        <w:spacing w:after="60"/>
        <w:jc w:val="both"/>
      </w:pPr>
      <w:r>
        <w:rPr>
          <w:sz w:val="22"/>
        </w:rPr>
        <w:t>API REST documentada de forma automática, para futuras integraciones.</w:t>
      </w:r>
    </w:p>
    <w:p>
      <w:pPr>
        <w:spacing w:after="40"/>
      </w:pPr>
      <w:r>
        <w:rPr>
          <w:b/>
          <w:i w:val="0"/>
          <w:sz w:val="22"/>
        </w:rPr>
        <w:t>El sistema NO incluye en este Release:</w:t>
      </w:r>
    </w:p>
    <w:p>
      <w:pPr>
        <w:pStyle w:val="ListBullet"/>
        <w:spacing w:after="60"/>
        <w:jc w:val="both"/>
      </w:pPr>
      <w:r>
        <w:rPr>
          <w:sz w:val="22"/>
        </w:rPr>
        <w:t>Cobro en línea de la mora o integración con pasarelas de pago.</w:t>
      </w:r>
    </w:p>
    <w:p>
      <w:pPr>
        <w:pStyle w:val="ListBullet"/>
        <w:spacing w:after="60"/>
        <w:jc w:val="both"/>
      </w:pPr>
      <w:r>
        <w:rPr>
          <w:sz w:val="22"/>
        </w:rPr>
        <w:t>Reservas de ejemplares y listas de espera.</w:t>
      </w:r>
    </w:p>
    <w:p>
      <w:pPr>
        <w:pStyle w:val="ListBullet"/>
        <w:spacing w:after="60"/>
        <w:jc w:val="both"/>
      </w:pPr>
      <w:r>
        <w:rPr>
          <w:sz w:val="22"/>
        </w:rPr>
        <w:t>Envío de notificaciones por correo o SMS a los socios.</w:t>
      </w:r>
    </w:p>
    <w:p>
      <w:pPr>
        <w:pStyle w:val="ListBullet"/>
        <w:spacing w:after="60"/>
        <w:jc w:val="both"/>
      </w:pPr>
      <w:r>
        <w:rPr>
          <w:sz w:val="22"/>
        </w:rPr>
        <w:t>Aplicación móvil nativa (la interfaz web es adaptable, pero no hay app).</w:t>
      </w:r>
    </w:p>
    <w:p>
      <w:pPr>
        <w:pStyle w:val="ListBullet"/>
        <w:spacing w:after="60"/>
        <w:jc w:val="both"/>
      </w:pPr>
      <w:r>
        <w:rPr>
          <w:sz w:val="22"/>
        </w:rPr>
        <w:t>Catálogo público en línea para consulta de los estudiantes.</w:t>
      </w:r>
    </w:p>
    <w:p>
      <w:pPr>
        <w:pStyle w:val="ListBullet"/>
        <w:spacing w:after="60"/>
        <w:jc w:val="both"/>
      </w:pPr>
      <w:r>
        <w:rPr>
          <w:sz w:val="22"/>
        </w:rPr>
        <w:t>Integración con el sistema académico del ITLA.</w:t>
      </w:r>
    </w:p>
    <w:p>
      <w:pPr>
        <w:pStyle w:val="ListBullet"/>
        <w:spacing w:after="60"/>
        <w:jc w:val="both"/>
      </w:pPr>
      <w:r>
        <w:rPr>
          <w:sz w:val="22"/>
        </w:rPr>
        <w:t>Gestión multi-sucursal: el Release 1 asume una única biblioteca.</w:t>
      </w:r>
    </w:p>
    <w:p>
      <w:pPr>
        <w:pStyle w:val="Heading2"/>
      </w:pPr>
      <w:r>
        <w:t>2.5. Cronograma del proyecto</w:t>
      </w:r>
    </w:p>
    <w:p>
      <w:pPr>
        <w:spacing w:after="60"/>
      </w:pPr>
      <w:r>
        <w:rPr>
          <w:b/>
          <w:i/>
          <w:color w:val="595959"/>
          <w:sz w:val="19"/>
        </w:rPr>
        <w:t>Tabla 2. Cronograma de actividades, plazos y responsables.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510"/>
            <w:shd w:fill="1F3A64"/>
          </w:tcPr>
          <w:p>
            <w:pPr>
              <w:spacing w:after="0"/>
              <w:jc w:val="left"/>
            </w:pPr>
            <w:r/>
            <w:r>
              <w:rPr>
                <w:b/>
                <w:color w:val="FFFFFF"/>
                <w:sz w:val="18"/>
              </w:rPr>
              <w:t>#</w:t>
            </w:r>
          </w:p>
        </w:tc>
        <w:tc>
          <w:tcPr>
            <w:tcW w:type="dxa" w:w="3628"/>
            <w:shd w:fill="1F3A64"/>
          </w:tcPr>
          <w:p>
            <w:pPr>
              <w:spacing w:after="0"/>
              <w:jc w:val="left"/>
            </w:pPr>
            <w:r/>
            <w:r>
              <w:rPr>
                <w:b/>
                <w:color w:val="FFFFFF"/>
                <w:sz w:val="18"/>
              </w:rPr>
              <w:t>Actividad</w:t>
            </w:r>
          </w:p>
        </w:tc>
        <w:tc>
          <w:tcPr>
            <w:tcW w:type="dxa" w:w="1191"/>
            <w:shd w:fill="1F3A64"/>
          </w:tcPr>
          <w:p>
            <w:pPr>
              <w:spacing w:after="0"/>
              <w:jc w:val="left"/>
            </w:pPr>
            <w:r/>
            <w:r>
              <w:rPr>
                <w:b/>
                <w:color w:val="FFFFFF"/>
                <w:sz w:val="18"/>
              </w:rPr>
              <w:t>Inicio</w:t>
            </w:r>
          </w:p>
        </w:tc>
        <w:tc>
          <w:tcPr>
            <w:tcW w:type="dxa" w:w="1191"/>
            <w:shd w:fill="1F3A64"/>
          </w:tcPr>
          <w:p>
            <w:pPr>
              <w:spacing w:after="0"/>
              <w:jc w:val="left"/>
            </w:pPr>
            <w:r/>
            <w:r>
              <w:rPr>
                <w:b/>
                <w:color w:val="FFFFFF"/>
                <w:sz w:val="18"/>
              </w:rPr>
              <w:t>Fin</w:t>
            </w:r>
          </w:p>
        </w:tc>
        <w:tc>
          <w:tcPr>
            <w:tcW w:type="dxa" w:w="1020"/>
            <w:shd w:fill="1F3A64"/>
          </w:tcPr>
          <w:p>
            <w:pPr>
              <w:spacing w:after="0"/>
              <w:jc w:val="left"/>
            </w:pPr>
            <w:r/>
            <w:r>
              <w:rPr>
                <w:b/>
                <w:color w:val="FFFFFF"/>
                <w:sz w:val="18"/>
              </w:rPr>
              <w:t>Duración</w:t>
            </w:r>
          </w:p>
        </w:tc>
        <w:tc>
          <w:tcPr>
            <w:tcW w:type="dxa" w:w="1531"/>
            <w:shd w:fill="1F3A64"/>
          </w:tcPr>
          <w:p>
            <w:pPr>
              <w:spacing w:after="0"/>
              <w:jc w:val="left"/>
            </w:pPr>
            <w:r/>
            <w:r>
              <w:rPr>
                <w:b/>
                <w:color w:val="FFFFFF"/>
                <w:sz w:val="18"/>
              </w:rPr>
              <w:t>Responsable</w:t>
            </w:r>
          </w:p>
        </w:tc>
      </w:tr>
      <w:tr>
        <w:tc>
          <w:tcPr>
            <w:tcW w:type="dxa" w:w="510"/>
          </w:tcPr>
          <w:p>
            <w:pPr>
              <w:spacing w:after="0"/>
              <w:jc w:val="left"/>
            </w:pPr>
            <w:r/>
            <w:r>
              <w:rPr>
                <w:sz w:val="18"/>
              </w:rPr>
              <w:t>1</w:t>
            </w:r>
          </w:p>
        </w:tc>
        <w:tc>
          <w:tcPr>
            <w:tcW w:type="dxa" w:w="3628"/>
          </w:tcPr>
          <w:p>
            <w:pPr>
              <w:spacing w:after="0"/>
              <w:jc w:val="left"/>
            </w:pPr>
            <w:r/>
            <w:r>
              <w:rPr>
                <w:sz w:val="18"/>
              </w:rPr>
              <w:t>Levantamiento de requerimientos y definición del alcance</w:t>
            </w:r>
          </w:p>
        </w:tc>
        <w:tc>
          <w:tcPr>
            <w:tcW w:type="dxa" w:w="1191"/>
          </w:tcPr>
          <w:p>
            <w:pPr>
              <w:spacing w:after="0"/>
              <w:jc w:val="left"/>
            </w:pPr>
            <w:r/>
            <w:r>
              <w:rPr>
                <w:sz w:val="18"/>
              </w:rPr>
              <w:t>15/06/2026</w:t>
            </w:r>
          </w:p>
        </w:tc>
        <w:tc>
          <w:tcPr>
            <w:tcW w:type="dxa" w:w="1191"/>
          </w:tcPr>
          <w:p>
            <w:pPr>
              <w:spacing w:after="0"/>
              <w:jc w:val="left"/>
            </w:pPr>
            <w:r/>
            <w:r>
              <w:rPr>
                <w:sz w:val="18"/>
              </w:rPr>
              <w:t>19/06/2026</w:t>
            </w:r>
          </w:p>
        </w:tc>
        <w:tc>
          <w:tcPr>
            <w:tcW w:type="dxa" w:w="1020"/>
          </w:tcPr>
          <w:p>
            <w:pPr>
              <w:spacing w:after="0"/>
              <w:jc w:val="left"/>
            </w:pPr>
            <w:r/>
            <w:r>
              <w:rPr>
                <w:sz w:val="18"/>
              </w:rPr>
              <w:t>5 días</w:t>
            </w:r>
          </w:p>
        </w:tc>
        <w:tc>
          <w:tcPr>
            <w:tcW w:type="dxa" w:w="1531"/>
          </w:tcPr>
          <w:p>
            <w:pPr>
              <w:spacing w:after="0"/>
              <w:jc w:val="left"/>
            </w:pPr>
            <w:r/>
            <w:r>
              <w:rPr>
                <w:sz w:val="18"/>
              </w:rPr>
              <w:t>Product Owner</w:t>
            </w:r>
          </w:p>
        </w:tc>
      </w:tr>
      <w:tr>
        <w:tc>
          <w:tcPr>
            <w:tcW w:type="dxa" w:w="510"/>
          </w:tcPr>
          <w:p>
            <w:pPr>
              <w:spacing w:after="0"/>
              <w:jc w:val="left"/>
            </w:pPr>
            <w:r/>
            <w:r>
              <w:rPr>
                <w:sz w:val="18"/>
              </w:rPr>
              <w:t>2</w:t>
            </w:r>
          </w:p>
        </w:tc>
        <w:tc>
          <w:tcPr>
            <w:tcW w:type="dxa" w:w="3628"/>
          </w:tcPr>
          <w:p>
            <w:pPr>
              <w:spacing w:after="0"/>
              <w:jc w:val="left"/>
            </w:pPr>
            <w:r/>
            <w:r>
              <w:rPr>
                <w:sz w:val="18"/>
              </w:rPr>
              <w:t>Diseño del modelo de datos y de la arquitectura</w:t>
            </w:r>
          </w:p>
        </w:tc>
        <w:tc>
          <w:tcPr>
            <w:tcW w:type="dxa" w:w="1191"/>
          </w:tcPr>
          <w:p>
            <w:pPr>
              <w:spacing w:after="0"/>
              <w:jc w:val="left"/>
            </w:pPr>
            <w:r/>
            <w:r>
              <w:rPr>
                <w:sz w:val="18"/>
              </w:rPr>
              <w:t>15/06/2026</w:t>
            </w:r>
          </w:p>
        </w:tc>
        <w:tc>
          <w:tcPr>
            <w:tcW w:type="dxa" w:w="1191"/>
          </w:tcPr>
          <w:p>
            <w:pPr>
              <w:spacing w:after="0"/>
              <w:jc w:val="left"/>
            </w:pPr>
            <w:r/>
            <w:r>
              <w:rPr>
                <w:sz w:val="18"/>
              </w:rPr>
              <w:t>19/06/2026</w:t>
            </w:r>
          </w:p>
        </w:tc>
        <w:tc>
          <w:tcPr>
            <w:tcW w:type="dxa" w:w="1020"/>
          </w:tcPr>
          <w:p>
            <w:pPr>
              <w:spacing w:after="0"/>
              <w:jc w:val="left"/>
            </w:pPr>
            <w:r/>
            <w:r>
              <w:rPr>
                <w:sz w:val="18"/>
              </w:rPr>
              <w:t>5 días</w:t>
            </w:r>
          </w:p>
        </w:tc>
        <w:tc>
          <w:tcPr>
            <w:tcW w:type="dxa" w:w="1531"/>
          </w:tcPr>
          <w:p>
            <w:pPr>
              <w:spacing w:after="0"/>
              <w:jc w:val="left"/>
            </w:pPr>
            <w:r/>
            <w:r>
              <w:rPr>
                <w:sz w:val="18"/>
              </w:rPr>
              <w:t>Equipo de desarrollo</w:t>
            </w:r>
          </w:p>
        </w:tc>
      </w:tr>
      <w:tr>
        <w:tc>
          <w:tcPr>
            <w:tcW w:type="dxa" w:w="510"/>
          </w:tcPr>
          <w:p>
            <w:pPr>
              <w:spacing w:after="0"/>
              <w:jc w:val="left"/>
            </w:pPr>
            <w:r/>
            <w:r>
              <w:rPr>
                <w:sz w:val="18"/>
              </w:rPr>
              <w:t>3</w:t>
            </w:r>
          </w:p>
        </w:tc>
        <w:tc>
          <w:tcPr>
            <w:tcW w:type="dxa" w:w="3628"/>
          </w:tcPr>
          <w:p>
            <w:pPr>
              <w:spacing w:after="0"/>
              <w:jc w:val="left"/>
            </w:pPr>
            <w:r/>
            <w:r>
              <w:rPr>
                <w:sz w:val="18"/>
              </w:rPr>
              <w:t>Redacción de épicas e historias de usuario</w:t>
            </w:r>
          </w:p>
        </w:tc>
        <w:tc>
          <w:tcPr>
            <w:tcW w:type="dxa" w:w="1191"/>
          </w:tcPr>
          <w:p>
            <w:pPr>
              <w:spacing w:after="0"/>
              <w:jc w:val="left"/>
            </w:pPr>
            <w:r/>
            <w:r>
              <w:rPr>
                <w:sz w:val="18"/>
              </w:rPr>
              <w:t>17/06/2026</w:t>
            </w:r>
          </w:p>
        </w:tc>
        <w:tc>
          <w:tcPr>
            <w:tcW w:type="dxa" w:w="1191"/>
          </w:tcPr>
          <w:p>
            <w:pPr>
              <w:spacing w:after="0"/>
              <w:jc w:val="left"/>
            </w:pPr>
            <w:r/>
            <w:r>
              <w:rPr>
                <w:sz w:val="18"/>
              </w:rPr>
              <w:t>19/06/2026</w:t>
            </w:r>
          </w:p>
        </w:tc>
        <w:tc>
          <w:tcPr>
            <w:tcW w:type="dxa" w:w="1020"/>
          </w:tcPr>
          <w:p>
            <w:pPr>
              <w:spacing w:after="0"/>
              <w:jc w:val="left"/>
            </w:pPr>
            <w:r/>
            <w:r>
              <w:rPr>
                <w:sz w:val="18"/>
              </w:rPr>
              <w:t>3 días</w:t>
            </w:r>
          </w:p>
        </w:tc>
        <w:tc>
          <w:tcPr>
            <w:tcW w:type="dxa" w:w="1531"/>
          </w:tcPr>
          <w:p>
            <w:pPr>
              <w:spacing w:after="0"/>
              <w:jc w:val="left"/>
            </w:pPr>
            <w:r/>
            <w:r>
              <w:rPr>
                <w:sz w:val="18"/>
              </w:rPr>
              <w:t>Product Owner / Scrum Master</w:t>
            </w:r>
          </w:p>
        </w:tc>
      </w:tr>
      <w:tr>
        <w:tc>
          <w:tcPr>
            <w:tcW w:type="dxa" w:w="510"/>
          </w:tcPr>
          <w:p>
            <w:pPr>
              <w:spacing w:after="0"/>
              <w:jc w:val="left"/>
            </w:pPr>
            <w:r/>
            <w:r>
              <w:rPr>
                <w:sz w:val="18"/>
              </w:rPr>
              <w:t>4</w:t>
            </w:r>
          </w:p>
        </w:tc>
        <w:tc>
          <w:tcPr>
            <w:tcW w:type="dxa" w:w="3628"/>
          </w:tcPr>
          <w:p>
            <w:pPr>
              <w:spacing w:after="0"/>
              <w:jc w:val="left"/>
            </w:pPr>
            <w:r/>
            <w:r>
              <w:rPr>
                <w:sz w:val="18"/>
              </w:rPr>
              <w:t>Sprint 1 — Catálogo de libros (HU-01, HU-02, HU-03)</w:t>
            </w:r>
          </w:p>
        </w:tc>
        <w:tc>
          <w:tcPr>
            <w:tcW w:type="dxa" w:w="1191"/>
          </w:tcPr>
          <w:p>
            <w:pPr>
              <w:spacing w:after="0"/>
              <w:jc w:val="left"/>
            </w:pPr>
            <w:r/>
            <w:r>
              <w:rPr>
                <w:sz w:val="18"/>
              </w:rPr>
              <w:t>22/06/2026</w:t>
            </w:r>
          </w:p>
        </w:tc>
        <w:tc>
          <w:tcPr>
            <w:tcW w:type="dxa" w:w="1191"/>
          </w:tcPr>
          <w:p>
            <w:pPr>
              <w:spacing w:after="0"/>
              <w:jc w:val="left"/>
            </w:pPr>
            <w:r/>
            <w:r>
              <w:rPr>
                <w:sz w:val="18"/>
              </w:rPr>
              <w:t>03/07/2026</w:t>
            </w:r>
          </w:p>
        </w:tc>
        <w:tc>
          <w:tcPr>
            <w:tcW w:type="dxa" w:w="1020"/>
          </w:tcPr>
          <w:p>
            <w:pPr>
              <w:spacing w:after="0"/>
              <w:jc w:val="left"/>
            </w:pPr>
            <w:r/>
            <w:r>
              <w:rPr>
                <w:sz w:val="18"/>
              </w:rPr>
              <w:t>10 días</w:t>
            </w:r>
          </w:p>
        </w:tc>
        <w:tc>
          <w:tcPr>
            <w:tcW w:type="dxa" w:w="1531"/>
          </w:tcPr>
          <w:p>
            <w:pPr>
              <w:spacing w:after="0"/>
              <w:jc w:val="left"/>
            </w:pPr>
            <w:r/>
            <w:r>
              <w:rPr>
                <w:sz w:val="18"/>
              </w:rPr>
              <w:t>Equipo de desarrollo</w:t>
            </w:r>
          </w:p>
        </w:tc>
      </w:tr>
      <w:tr>
        <w:tc>
          <w:tcPr>
            <w:tcW w:type="dxa" w:w="510"/>
          </w:tcPr>
          <w:p>
            <w:pPr>
              <w:spacing w:after="0"/>
              <w:jc w:val="left"/>
            </w:pPr>
            <w:r/>
            <w:r>
              <w:rPr>
                <w:sz w:val="18"/>
              </w:rPr>
              <w:t>5</w:t>
            </w:r>
          </w:p>
        </w:tc>
        <w:tc>
          <w:tcPr>
            <w:tcW w:type="dxa" w:w="3628"/>
          </w:tcPr>
          <w:p>
            <w:pPr>
              <w:spacing w:after="0"/>
              <w:jc w:val="left"/>
            </w:pPr>
            <w:r/>
            <w:r>
              <w:rPr>
                <w:sz w:val="18"/>
              </w:rPr>
              <w:t>Sprint 2 — Circuito de préstamos (HU-04 a HU-07)</w:t>
            </w:r>
          </w:p>
        </w:tc>
        <w:tc>
          <w:tcPr>
            <w:tcW w:type="dxa" w:w="1191"/>
          </w:tcPr>
          <w:p>
            <w:pPr>
              <w:spacing w:after="0"/>
              <w:jc w:val="left"/>
            </w:pPr>
            <w:r/>
            <w:r>
              <w:rPr>
                <w:sz w:val="18"/>
              </w:rPr>
              <w:t>06/07/2026</w:t>
            </w:r>
          </w:p>
        </w:tc>
        <w:tc>
          <w:tcPr>
            <w:tcW w:type="dxa" w:w="1191"/>
          </w:tcPr>
          <w:p>
            <w:pPr>
              <w:spacing w:after="0"/>
              <w:jc w:val="left"/>
            </w:pPr>
            <w:r/>
            <w:r>
              <w:rPr>
                <w:sz w:val="18"/>
              </w:rPr>
              <w:t>17/07/2026</w:t>
            </w:r>
          </w:p>
        </w:tc>
        <w:tc>
          <w:tcPr>
            <w:tcW w:type="dxa" w:w="1020"/>
          </w:tcPr>
          <w:p>
            <w:pPr>
              <w:spacing w:after="0"/>
              <w:jc w:val="left"/>
            </w:pPr>
            <w:r/>
            <w:r>
              <w:rPr>
                <w:sz w:val="18"/>
              </w:rPr>
              <w:t>10 días</w:t>
            </w:r>
          </w:p>
        </w:tc>
        <w:tc>
          <w:tcPr>
            <w:tcW w:type="dxa" w:w="1531"/>
          </w:tcPr>
          <w:p>
            <w:pPr>
              <w:spacing w:after="0"/>
              <w:jc w:val="left"/>
            </w:pPr>
            <w:r/>
            <w:r>
              <w:rPr>
                <w:sz w:val="18"/>
              </w:rPr>
              <w:t>Equipo de desarrollo</w:t>
            </w:r>
          </w:p>
        </w:tc>
      </w:tr>
      <w:tr>
        <w:tc>
          <w:tcPr>
            <w:tcW w:type="dxa" w:w="510"/>
          </w:tcPr>
          <w:p>
            <w:pPr>
              <w:spacing w:after="0"/>
              <w:jc w:val="left"/>
            </w:pPr>
            <w:r/>
            <w:r>
              <w:rPr>
                <w:sz w:val="18"/>
              </w:rPr>
              <w:t>6</w:t>
            </w:r>
          </w:p>
        </w:tc>
        <w:tc>
          <w:tcPr>
            <w:tcW w:type="dxa" w:w="3628"/>
          </w:tcPr>
          <w:p>
            <w:pPr>
              <w:spacing w:after="0"/>
              <w:jc w:val="left"/>
            </w:pPr>
            <w:r/>
            <w:r>
              <w:rPr>
                <w:sz w:val="18"/>
              </w:rPr>
              <w:t>Sprint 3 — Socios, panel y seguridad (HU-08, HU-09, HU-10)</w:t>
            </w:r>
          </w:p>
        </w:tc>
        <w:tc>
          <w:tcPr>
            <w:tcW w:type="dxa" w:w="1191"/>
          </w:tcPr>
          <w:p>
            <w:pPr>
              <w:spacing w:after="0"/>
              <w:jc w:val="left"/>
            </w:pPr>
            <w:r/>
            <w:r>
              <w:rPr>
                <w:sz w:val="18"/>
              </w:rPr>
              <w:t>20/07/2026</w:t>
            </w:r>
          </w:p>
        </w:tc>
        <w:tc>
          <w:tcPr>
            <w:tcW w:type="dxa" w:w="1191"/>
          </w:tcPr>
          <w:p>
            <w:pPr>
              <w:spacing w:after="0"/>
              <w:jc w:val="left"/>
            </w:pPr>
            <w:r/>
            <w:r>
              <w:rPr>
                <w:sz w:val="18"/>
              </w:rPr>
              <w:t>31/07/2026</w:t>
            </w:r>
          </w:p>
        </w:tc>
        <w:tc>
          <w:tcPr>
            <w:tcW w:type="dxa" w:w="1020"/>
          </w:tcPr>
          <w:p>
            <w:pPr>
              <w:spacing w:after="0"/>
              <w:jc w:val="left"/>
            </w:pPr>
            <w:r/>
            <w:r>
              <w:rPr>
                <w:sz w:val="18"/>
              </w:rPr>
              <w:t>10 días</w:t>
            </w:r>
          </w:p>
        </w:tc>
        <w:tc>
          <w:tcPr>
            <w:tcW w:type="dxa" w:w="1531"/>
          </w:tcPr>
          <w:p>
            <w:pPr>
              <w:spacing w:after="0"/>
              <w:jc w:val="left"/>
            </w:pPr>
            <w:r/>
            <w:r>
              <w:rPr>
                <w:sz w:val="18"/>
              </w:rPr>
              <w:t>Equipo de desarrollo</w:t>
            </w:r>
          </w:p>
        </w:tc>
      </w:tr>
      <w:tr>
        <w:tc>
          <w:tcPr>
            <w:tcW w:type="dxa" w:w="510"/>
          </w:tcPr>
          <w:p>
            <w:pPr>
              <w:spacing w:after="0"/>
              <w:jc w:val="left"/>
            </w:pPr>
            <w:r/>
            <w:r>
              <w:rPr>
                <w:sz w:val="18"/>
              </w:rPr>
              <w:t>7</w:t>
            </w:r>
          </w:p>
        </w:tc>
        <w:tc>
          <w:tcPr>
            <w:tcW w:type="dxa" w:w="3628"/>
          </w:tcPr>
          <w:p>
            <w:pPr>
              <w:spacing w:after="0"/>
              <w:jc w:val="left"/>
            </w:pPr>
            <w:r/>
            <w:r>
              <w:rPr>
                <w:sz w:val="18"/>
              </w:rPr>
              <w:t>Automatización de pruebas y ejecución de la regresión</w:t>
            </w:r>
          </w:p>
        </w:tc>
        <w:tc>
          <w:tcPr>
            <w:tcW w:type="dxa" w:w="1191"/>
          </w:tcPr>
          <w:p>
            <w:pPr>
              <w:spacing w:after="0"/>
              <w:jc w:val="left"/>
            </w:pPr>
            <w:r/>
            <w:r>
              <w:rPr>
                <w:sz w:val="18"/>
              </w:rPr>
              <w:t>20/07/2026</w:t>
            </w:r>
          </w:p>
        </w:tc>
        <w:tc>
          <w:tcPr>
            <w:tcW w:type="dxa" w:w="1191"/>
          </w:tcPr>
          <w:p>
            <w:pPr>
              <w:spacing w:after="0"/>
              <w:jc w:val="left"/>
            </w:pPr>
            <w:r/>
            <w:r>
              <w:rPr>
                <w:sz w:val="18"/>
              </w:rPr>
              <w:t>07/08/2026</w:t>
            </w:r>
          </w:p>
        </w:tc>
        <w:tc>
          <w:tcPr>
            <w:tcW w:type="dxa" w:w="1020"/>
          </w:tcPr>
          <w:p>
            <w:pPr>
              <w:spacing w:after="0"/>
              <w:jc w:val="left"/>
            </w:pPr>
            <w:r/>
            <w:r>
              <w:rPr>
                <w:sz w:val="18"/>
              </w:rPr>
              <w:t>15 días</w:t>
            </w:r>
          </w:p>
        </w:tc>
        <w:tc>
          <w:tcPr>
            <w:tcW w:type="dxa" w:w="1531"/>
          </w:tcPr>
          <w:p>
            <w:pPr>
              <w:spacing w:after="0"/>
              <w:jc w:val="left"/>
            </w:pPr>
            <w:r/>
            <w:r>
              <w:rPr>
                <w:sz w:val="18"/>
              </w:rPr>
              <w:t>QA Automation</w:t>
            </w:r>
          </w:p>
        </w:tc>
      </w:tr>
      <w:tr>
        <w:tc>
          <w:tcPr>
            <w:tcW w:type="dxa" w:w="510"/>
          </w:tcPr>
          <w:p>
            <w:pPr>
              <w:spacing w:after="0"/>
              <w:jc w:val="left"/>
            </w:pPr>
            <w:r/>
            <w:r>
              <w:rPr>
                <w:sz w:val="18"/>
              </w:rPr>
              <w:t>8</w:t>
            </w:r>
          </w:p>
        </w:tc>
        <w:tc>
          <w:tcPr>
            <w:tcW w:type="dxa" w:w="3628"/>
          </w:tcPr>
          <w:p>
            <w:pPr>
              <w:spacing w:after="0"/>
              <w:jc w:val="left"/>
            </w:pPr>
            <w:r/>
            <w:r>
              <w:rPr>
                <w:sz w:val="18"/>
              </w:rPr>
              <w:t>Pruebas de aceptación del Release 1</w:t>
            </w:r>
          </w:p>
        </w:tc>
        <w:tc>
          <w:tcPr>
            <w:tcW w:type="dxa" w:w="1191"/>
          </w:tcPr>
          <w:p>
            <w:pPr>
              <w:spacing w:after="0"/>
              <w:jc w:val="left"/>
            </w:pPr>
            <w:r/>
            <w:r>
              <w:rPr>
                <w:sz w:val="18"/>
              </w:rPr>
              <w:t>10/08/2026</w:t>
            </w:r>
          </w:p>
        </w:tc>
        <w:tc>
          <w:tcPr>
            <w:tcW w:type="dxa" w:w="1191"/>
          </w:tcPr>
          <w:p>
            <w:pPr>
              <w:spacing w:after="0"/>
              <w:jc w:val="left"/>
            </w:pPr>
            <w:r/>
            <w:r>
              <w:rPr>
                <w:sz w:val="18"/>
              </w:rPr>
              <w:t>12/08/2026</w:t>
            </w:r>
          </w:p>
        </w:tc>
        <w:tc>
          <w:tcPr>
            <w:tcW w:type="dxa" w:w="1020"/>
          </w:tcPr>
          <w:p>
            <w:pPr>
              <w:spacing w:after="0"/>
              <w:jc w:val="left"/>
            </w:pPr>
            <w:r/>
            <w:r>
              <w:rPr>
                <w:sz w:val="18"/>
              </w:rPr>
              <w:t>3 días</w:t>
            </w:r>
          </w:p>
        </w:tc>
        <w:tc>
          <w:tcPr>
            <w:tcW w:type="dxa" w:w="1531"/>
          </w:tcPr>
          <w:p>
            <w:pPr>
              <w:spacing w:after="0"/>
              <w:jc w:val="left"/>
            </w:pPr>
            <w:r/>
            <w:r>
              <w:rPr>
                <w:sz w:val="18"/>
              </w:rPr>
              <w:t>Product Owner / QA</w:t>
            </w:r>
          </w:p>
        </w:tc>
      </w:tr>
      <w:tr>
        <w:tc>
          <w:tcPr>
            <w:tcW w:type="dxa" w:w="510"/>
          </w:tcPr>
          <w:p>
            <w:pPr>
              <w:spacing w:after="0"/>
              <w:jc w:val="left"/>
            </w:pPr>
            <w:r/>
            <w:r>
              <w:rPr>
                <w:sz w:val="18"/>
              </w:rPr>
              <w:t>9</w:t>
            </w:r>
          </w:p>
        </w:tc>
        <w:tc>
          <w:tcPr>
            <w:tcW w:type="dxa" w:w="3628"/>
          </w:tcPr>
          <w:p>
            <w:pPr>
              <w:spacing w:after="0"/>
              <w:jc w:val="left"/>
            </w:pPr>
            <w:r/>
            <w:r>
              <w:rPr>
                <w:sz w:val="18"/>
              </w:rPr>
              <w:t>Documentación final y grabación del video</w:t>
            </w:r>
          </w:p>
        </w:tc>
        <w:tc>
          <w:tcPr>
            <w:tcW w:type="dxa" w:w="1191"/>
          </w:tcPr>
          <w:p>
            <w:pPr>
              <w:spacing w:after="0"/>
              <w:jc w:val="left"/>
            </w:pPr>
            <w:r/>
            <w:r>
              <w:rPr>
                <w:sz w:val="18"/>
              </w:rPr>
              <w:t>13/08/2026</w:t>
            </w:r>
          </w:p>
        </w:tc>
        <w:tc>
          <w:tcPr>
            <w:tcW w:type="dxa" w:w="1191"/>
          </w:tcPr>
          <w:p>
            <w:pPr>
              <w:spacing w:after="0"/>
              <w:jc w:val="left"/>
            </w:pPr>
            <w:r/>
            <w:r>
              <w:rPr>
                <w:sz w:val="18"/>
              </w:rPr>
              <w:t>15/08/2026</w:t>
            </w:r>
          </w:p>
        </w:tc>
        <w:tc>
          <w:tcPr>
            <w:tcW w:type="dxa" w:w="1020"/>
          </w:tcPr>
          <w:p>
            <w:pPr>
              <w:spacing w:after="0"/>
              <w:jc w:val="left"/>
            </w:pPr>
            <w:r/>
            <w:r>
              <w:rPr>
                <w:sz w:val="18"/>
              </w:rPr>
              <w:t>3 días</w:t>
            </w:r>
          </w:p>
        </w:tc>
        <w:tc>
          <w:tcPr>
            <w:tcW w:type="dxa" w:w="1531"/>
          </w:tcPr>
          <w:p>
            <w:pPr>
              <w:spacing w:after="0"/>
              <w:jc w:val="left"/>
            </w:pPr>
            <w:r/>
            <w:r>
              <w:rPr>
                <w:sz w:val="18"/>
              </w:rPr>
              <w:t>Equipo completo</w:t>
            </w:r>
          </w:p>
        </w:tc>
      </w:tr>
      <w:tr>
        <w:tc>
          <w:tcPr>
            <w:tcW w:type="dxa" w:w="510"/>
          </w:tcPr>
          <w:p>
            <w:pPr>
              <w:spacing w:after="0"/>
              <w:jc w:val="left"/>
            </w:pPr>
            <w:r/>
            <w:r>
              <w:rPr>
                <w:sz w:val="18"/>
              </w:rPr>
              <w:t>10</w:t>
            </w:r>
          </w:p>
        </w:tc>
        <w:tc>
          <w:tcPr>
            <w:tcW w:type="dxa" w:w="3628"/>
          </w:tcPr>
          <w:p>
            <w:pPr>
              <w:spacing w:after="0"/>
              <w:jc w:val="left"/>
            </w:pPr>
            <w:r/>
            <w:r>
              <w:rPr>
                <w:sz w:val="18"/>
              </w:rPr>
              <w:t>Entrega del Release 1</w:t>
            </w:r>
          </w:p>
        </w:tc>
        <w:tc>
          <w:tcPr>
            <w:tcW w:type="dxa" w:w="1191"/>
          </w:tcPr>
          <w:p>
            <w:pPr>
              <w:spacing w:after="0"/>
              <w:jc w:val="left"/>
            </w:pPr>
            <w:r/>
            <w:r>
              <w:rPr>
                <w:sz w:val="18"/>
              </w:rPr>
              <w:t>17/08/2026</w:t>
            </w:r>
          </w:p>
        </w:tc>
        <w:tc>
          <w:tcPr>
            <w:tcW w:type="dxa" w:w="1191"/>
          </w:tcPr>
          <w:p>
            <w:pPr>
              <w:spacing w:after="0"/>
              <w:jc w:val="left"/>
            </w:pPr>
            <w:r/>
            <w:r>
              <w:rPr>
                <w:sz w:val="18"/>
              </w:rPr>
              <w:t>17/08/2026</w:t>
            </w:r>
          </w:p>
        </w:tc>
        <w:tc>
          <w:tcPr>
            <w:tcW w:type="dxa" w:w="1020"/>
          </w:tcPr>
          <w:p>
            <w:pPr>
              <w:spacing w:after="0"/>
              <w:jc w:val="left"/>
            </w:pPr>
            <w:r/>
            <w:r>
              <w:rPr>
                <w:sz w:val="18"/>
              </w:rPr>
              <w:t>1 día</w:t>
            </w:r>
          </w:p>
        </w:tc>
        <w:tc>
          <w:tcPr>
            <w:tcW w:type="dxa" w:w="1531"/>
          </w:tcPr>
          <w:p>
            <w:pPr>
              <w:spacing w:after="0"/>
              <w:jc w:val="left"/>
            </w:pPr>
            <w:r/>
            <w:r>
              <w:rPr>
                <w:sz w:val="18"/>
              </w:rPr>
              <w:t>Scrum Master</w:t>
            </w:r>
          </w:p>
        </w:tc>
      </w:tr>
    </w:tbl>
    <w:p>
      <w:pPr>
        <w:spacing w:after="80"/>
      </w:pPr>
    </w:p>
    <w:p>
      <w:pPr>
        <w:pStyle w:val="Heading2"/>
      </w:pPr>
      <w:r>
        <w:t>2.6. Definición del primer Release</w:t>
      </w:r>
    </w:p>
    <w:p>
      <w:pPr>
        <w:spacing w:after="120"/>
      </w:pPr>
      <w:r>
        <w:rPr>
          <w:b w:val="0"/>
          <w:i w:val="0"/>
          <w:sz w:val="22"/>
        </w:rPr>
        <w:t>El primer Release entrega un sistema operativo de principio a fin para el trabajo diario del mostrador: el bibliotecario inicia sesión, consulta o amplía el catálogo, registra socios, entrega ejemplares con las políticas aplicadas automáticamente, recibe devoluciones con la mora ya calculada y revisa el estado general en un panel de indicadores. No es una maqueta: cubre el circuito completo del negocio, aunque deja fuera las funciones listadas como excluidas del alcance.</w:t>
      </w:r>
    </w:p>
    <w:p>
      <w:pPr>
        <w:spacing w:after="120"/>
      </w:pPr>
      <w:r>
        <w:rPr>
          <w:b w:val="0"/>
          <w:i w:val="0"/>
          <w:sz w:val="22"/>
        </w:rPr>
        <w:t>El Release 1 se compone de las diez historias de usuario del apartado 3.6, que suman 45 puntos de historia repartidos en tres sprints de dos semanas. Todas ellas están implementadas, probadas y demostradas en el video de entrega.</w:t>
      </w:r>
    </w:p>
    <w:p>
      <w:pPr>
        <w:pStyle w:val="Heading2"/>
      </w:pPr>
      <w:r>
        <w:t>2.7. Requerimientos funcionales y no funcionales</w:t>
      </w:r>
    </w:p>
    <w:p>
      <w:pPr>
        <w:spacing w:after="40"/>
      </w:pPr>
      <w:r>
        <w:rPr>
          <w:b/>
          <w:i w:val="0"/>
          <w:sz w:val="22"/>
        </w:rPr>
        <w:t>Requerimientos funcionales</w:t>
      </w:r>
    </w:p>
    <w:p>
      <w:pPr>
        <w:spacing w:after="60"/>
      </w:pPr>
      <w:r>
        <w:rPr>
          <w:b/>
          <w:i/>
          <w:color w:val="595959"/>
          <w:sz w:val="19"/>
        </w:rPr>
        <w:t>Tabla 3. Requerimientos funcionales del Release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37"/>
            <w:shd w:fill="1F3A64"/>
          </w:tcPr>
          <w:p>
            <w:pPr>
              <w:spacing w:after="0"/>
              <w:jc w:val="left"/>
            </w:pPr>
            <w:r/>
            <w:r>
              <w:rPr>
                <w:b/>
                <w:color w:val="FFFFFF"/>
                <w:sz w:val="18"/>
              </w:rPr>
              <w:t>ID</w:t>
            </w:r>
          </w:p>
        </w:tc>
        <w:tc>
          <w:tcPr>
            <w:tcW w:type="dxa" w:w="1928"/>
            <w:shd w:fill="1F3A64"/>
          </w:tcPr>
          <w:p>
            <w:pPr>
              <w:spacing w:after="0"/>
              <w:jc w:val="left"/>
            </w:pPr>
            <w:r/>
            <w:r>
              <w:rPr>
                <w:b/>
                <w:color w:val="FFFFFF"/>
                <w:sz w:val="18"/>
              </w:rPr>
              <w:t>Nombre</w:t>
            </w:r>
          </w:p>
        </w:tc>
        <w:tc>
          <w:tcPr>
            <w:tcW w:type="dxa" w:w="4535"/>
            <w:shd w:fill="1F3A64"/>
          </w:tcPr>
          <w:p>
            <w:pPr>
              <w:spacing w:after="0"/>
              <w:jc w:val="left"/>
            </w:pPr>
            <w:r/>
            <w:r>
              <w:rPr>
                <w:b/>
                <w:color w:val="FFFFFF"/>
                <w:sz w:val="18"/>
              </w:rPr>
              <w:t>Descripción</w:t>
            </w:r>
          </w:p>
        </w:tc>
        <w:tc>
          <w:tcPr>
            <w:tcW w:type="dxa" w:w="1077"/>
            <w:shd w:fill="1F3A64"/>
          </w:tcPr>
          <w:p>
            <w:pPr>
              <w:spacing w:after="0"/>
              <w:jc w:val="left"/>
            </w:pPr>
            <w:r/>
            <w:r>
              <w:rPr>
                <w:b/>
                <w:color w:val="FFFFFF"/>
                <w:sz w:val="18"/>
              </w:rPr>
              <w:t>Historia</w:t>
            </w:r>
          </w:p>
        </w:tc>
        <w:tc>
          <w:tcPr>
            <w:tcW w:type="dxa" w:w="794"/>
            <w:shd w:fill="1F3A64"/>
          </w:tcPr>
          <w:p>
            <w:pPr>
              <w:spacing w:after="0"/>
              <w:jc w:val="left"/>
            </w:pPr>
            <w:r/>
            <w:r>
              <w:rPr>
                <w:b/>
                <w:color w:val="FFFFFF"/>
                <w:sz w:val="18"/>
              </w:rPr>
              <w:t>Prioridad</w:t>
            </w:r>
          </w:p>
        </w:tc>
      </w:tr>
      <w:tr>
        <w:tc>
          <w:tcPr>
            <w:tcW w:type="dxa" w:w="737"/>
          </w:tcPr>
          <w:p>
            <w:pPr>
              <w:spacing w:after="0"/>
              <w:jc w:val="left"/>
            </w:pPr>
            <w:r/>
            <w:r>
              <w:rPr>
                <w:sz w:val="18"/>
              </w:rPr>
              <w:t>RF-01</w:t>
            </w:r>
          </w:p>
        </w:tc>
        <w:tc>
          <w:tcPr>
            <w:tcW w:type="dxa" w:w="1928"/>
          </w:tcPr>
          <w:p>
            <w:pPr>
              <w:spacing w:after="0"/>
              <w:jc w:val="left"/>
            </w:pPr>
            <w:r/>
            <w:r>
              <w:rPr>
                <w:sz w:val="18"/>
              </w:rPr>
              <w:t>Consultar el catálogo</w:t>
            </w:r>
          </w:p>
        </w:tc>
        <w:tc>
          <w:tcPr>
            <w:tcW w:type="dxa" w:w="4535"/>
          </w:tcPr>
          <w:p>
            <w:pPr>
              <w:spacing w:after="0"/>
              <w:jc w:val="left"/>
            </w:pPr>
            <w:r/>
            <w:r>
              <w:rPr>
                <w:sz w:val="18"/>
              </w:rPr>
              <w:t>El sistema debe listar todos los títulos indicando ejemplares totales y disponibles en tiempo real.</w:t>
            </w:r>
          </w:p>
        </w:tc>
        <w:tc>
          <w:tcPr>
            <w:tcW w:type="dxa" w:w="1077"/>
          </w:tcPr>
          <w:p>
            <w:pPr>
              <w:spacing w:after="0"/>
              <w:jc w:val="left"/>
            </w:pPr>
            <w:r/>
            <w:r>
              <w:rPr>
                <w:sz w:val="18"/>
              </w:rPr>
              <w:t>HU-01</w:t>
            </w:r>
          </w:p>
        </w:tc>
        <w:tc>
          <w:tcPr>
            <w:tcW w:type="dxa" w:w="794"/>
          </w:tcPr>
          <w:p>
            <w:pPr>
              <w:spacing w:after="0"/>
              <w:jc w:val="left"/>
            </w:pPr>
            <w:r/>
            <w:r>
              <w:rPr>
                <w:sz w:val="18"/>
              </w:rPr>
              <w:t>Alta</w:t>
            </w:r>
          </w:p>
        </w:tc>
      </w:tr>
      <w:tr>
        <w:tc>
          <w:tcPr>
            <w:tcW w:type="dxa" w:w="737"/>
          </w:tcPr>
          <w:p>
            <w:pPr>
              <w:spacing w:after="0"/>
              <w:jc w:val="left"/>
            </w:pPr>
            <w:r/>
            <w:r>
              <w:rPr>
                <w:sz w:val="18"/>
              </w:rPr>
              <w:t>RF-02</w:t>
            </w:r>
          </w:p>
        </w:tc>
        <w:tc>
          <w:tcPr>
            <w:tcW w:type="dxa" w:w="1928"/>
          </w:tcPr>
          <w:p>
            <w:pPr>
              <w:spacing w:after="0"/>
              <w:jc w:val="left"/>
            </w:pPr>
            <w:r/>
            <w:r>
              <w:rPr>
                <w:sz w:val="18"/>
              </w:rPr>
              <w:t>Registrar y mantener libros</w:t>
            </w:r>
          </w:p>
        </w:tc>
        <w:tc>
          <w:tcPr>
            <w:tcW w:type="dxa" w:w="4535"/>
          </w:tcPr>
          <w:p>
            <w:pPr>
              <w:spacing w:after="0"/>
              <w:jc w:val="left"/>
            </w:pPr>
            <w:r/>
            <w:r>
              <w:rPr>
                <w:sz w:val="18"/>
              </w:rPr>
              <w:t>El sistema debe permitir crear, actualizar y eliminar títulos, validando que el ISBN sea único y que haya al menos un ejemplar.</w:t>
            </w:r>
          </w:p>
        </w:tc>
        <w:tc>
          <w:tcPr>
            <w:tcW w:type="dxa" w:w="1077"/>
          </w:tcPr>
          <w:p>
            <w:pPr>
              <w:spacing w:after="0"/>
              <w:jc w:val="left"/>
            </w:pPr>
            <w:r/>
            <w:r>
              <w:rPr>
                <w:sz w:val="18"/>
              </w:rPr>
              <w:t>HU-02</w:t>
            </w:r>
          </w:p>
        </w:tc>
        <w:tc>
          <w:tcPr>
            <w:tcW w:type="dxa" w:w="794"/>
          </w:tcPr>
          <w:p>
            <w:pPr>
              <w:spacing w:after="0"/>
              <w:jc w:val="left"/>
            </w:pPr>
            <w:r/>
            <w:r>
              <w:rPr>
                <w:sz w:val="18"/>
              </w:rPr>
              <w:t>Alta</w:t>
            </w:r>
          </w:p>
        </w:tc>
      </w:tr>
      <w:tr>
        <w:tc>
          <w:tcPr>
            <w:tcW w:type="dxa" w:w="737"/>
          </w:tcPr>
          <w:p>
            <w:pPr>
              <w:spacing w:after="0"/>
              <w:jc w:val="left"/>
            </w:pPr>
            <w:r/>
            <w:r>
              <w:rPr>
                <w:sz w:val="18"/>
              </w:rPr>
              <w:t>RF-03</w:t>
            </w:r>
          </w:p>
        </w:tc>
        <w:tc>
          <w:tcPr>
            <w:tcW w:type="dxa" w:w="1928"/>
          </w:tcPr>
          <w:p>
            <w:pPr>
              <w:spacing w:after="0"/>
              <w:jc w:val="left"/>
            </w:pPr>
            <w:r/>
            <w:r>
              <w:rPr>
                <w:sz w:val="18"/>
              </w:rPr>
              <w:t>Buscar y filtrar libros</w:t>
            </w:r>
          </w:p>
        </w:tc>
        <w:tc>
          <w:tcPr>
            <w:tcW w:type="dxa" w:w="4535"/>
          </w:tcPr>
          <w:p>
            <w:pPr>
              <w:spacing w:after="0"/>
              <w:jc w:val="left"/>
            </w:pPr>
            <w:r/>
            <w:r>
              <w:rPr>
                <w:sz w:val="18"/>
              </w:rPr>
              <w:t>El sistema debe permitir la búsqueda parcial por título, autor o ISBN, sin distinguir mayúsculas, y el filtrado por categoría.</w:t>
            </w:r>
          </w:p>
        </w:tc>
        <w:tc>
          <w:tcPr>
            <w:tcW w:type="dxa" w:w="1077"/>
          </w:tcPr>
          <w:p>
            <w:pPr>
              <w:spacing w:after="0"/>
              <w:jc w:val="left"/>
            </w:pPr>
            <w:r/>
            <w:r>
              <w:rPr>
                <w:sz w:val="18"/>
              </w:rPr>
              <w:t>HU-03</w:t>
            </w:r>
          </w:p>
        </w:tc>
        <w:tc>
          <w:tcPr>
            <w:tcW w:type="dxa" w:w="794"/>
          </w:tcPr>
          <w:p>
            <w:pPr>
              <w:spacing w:after="0"/>
              <w:jc w:val="left"/>
            </w:pPr>
            <w:r/>
            <w:r>
              <w:rPr>
                <w:sz w:val="18"/>
              </w:rPr>
              <w:t>Media</w:t>
            </w:r>
          </w:p>
        </w:tc>
      </w:tr>
      <w:tr>
        <w:tc>
          <w:tcPr>
            <w:tcW w:type="dxa" w:w="737"/>
          </w:tcPr>
          <w:p>
            <w:pPr>
              <w:spacing w:after="0"/>
              <w:jc w:val="left"/>
            </w:pPr>
            <w:r/>
            <w:r>
              <w:rPr>
                <w:sz w:val="18"/>
              </w:rPr>
              <w:t>RF-04</w:t>
            </w:r>
          </w:p>
        </w:tc>
        <w:tc>
          <w:tcPr>
            <w:tcW w:type="dxa" w:w="1928"/>
          </w:tcPr>
          <w:p>
            <w:pPr>
              <w:spacing w:after="0"/>
              <w:jc w:val="left"/>
            </w:pPr>
            <w:r/>
            <w:r>
              <w:rPr>
                <w:sz w:val="18"/>
              </w:rPr>
              <w:t>Calcular el vencimiento</w:t>
            </w:r>
          </w:p>
        </w:tc>
        <w:tc>
          <w:tcPr>
            <w:tcW w:type="dxa" w:w="4535"/>
          </w:tcPr>
          <w:p>
            <w:pPr>
              <w:spacing w:after="0"/>
              <w:jc w:val="left"/>
            </w:pPr>
            <w:r/>
            <w:r>
              <w:rPr>
                <w:sz w:val="18"/>
              </w:rPr>
              <w:t>El sistema debe fijar la fecha de vencimiento a 14 días naturales desde la entrega.</w:t>
            </w:r>
          </w:p>
        </w:tc>
        <w:tc>
          <w:tcPr>
            <w:tcW w:type="dxa" w:w="1077"/>
          </w:tcPr>
          <w:p>
            <w:pPr>
              <w:spacing w:after="0"/>
              <w:jc w:val="left"/>
            </w:pPr>
            <w:r/>
            <w:r>
              <w:rPr>
                <w:sz w:val="18"/>
              </w:rPr>
              <w:t>HU-04</w:t>
            </w:r>
          </w:p>
        </w:tc>
        <w:tc>
          <w:tcPr>
            <w:tcW w:type="dxa" w:w="794"/>
          </w:tcPr>
          <w:p>
            <w:pPr>
              <w:spacing w:after="0"/>
              <w:jc w:val="left"/>
            </w:pPr>
            <w:r/>
            <w:r>
              <w:rPr>
                <w:sz w:val="18"/>
              </w:rPr>
              <w:t>Alta</w:t>
            </w:r>
          </w:p>
        </w:tc>
      </w:tr>
      <w:tr>
        <w:tc>
          <w:tcPr>
            <w:tcW w:type="dxa" w:w="737"/>
          </w:tcPr>
          <w:p>
            <w:pPr>
              <w:spacing w:after="0"/>
              <w:jc w:val="left"/>
            </w:pPr>
            <w:r/>
            <w:r>
              <w:rPr>
                <w:sz w:val="18"/>
              </w:rPr>
              <w:t>RF-05</w:t>
            </w:r>
          </w:p>
        </w:tc>
        <w:tc>
          <w:tcPr>
            <w:tcW w:type="dxa" w:w="1928"/>
          </w:tcPr>
          <w:p>
            <w:pPr>
              <w:spacing w:after="0"/>
              <w:jc w:val="left"/>
            </w:pPr>
            <w:r/>
            <w:r>
              <w:rPr>
                <w:sz w:val="18"/>
              </w:rPr>
              <w:t>Registrar préstamos con validación</w:t>
            </w:r>
          </w:p>
        </w:tc>
        <w:tc>
          <w:tcPr>
            <w:tcW w:type="dxa" w:w="4535"/>
          </w:tcPr>
          <w:p>
            <w:pPr>
              <w:spacing w:after="0"/>
              <w:jc w:val="left"/>
            </w:pPr>
            <w:r/>
            <w:r>
              <w:rPr>
                <w:sz w:val="18"/>
              </w:rPr>
              <w:t>El sistema debe rechazar el préstamo cuando no haya ejemplares, el socio esté inactivo, haya alcanzado el límite de 3 préstamos o ya tenga ese mismo título sin devolver.</w:t>
            </w:r>
          </w:p>
        </w:tc>
        <w:tc>
          <w:tcPr>
            <w:tcW w:type="dxa" w:w="1077"/>
          </w:tcPr>
          <w:p>
            <w:pPr>
              <w:spacing w:after="0"/>
              <w:jc w:val="left"/>
            </w:pPr>
            <w:r/>
            <w:r>
              <w:rPr>
                <w:sz w:val="18"/>
              </w:rPr>
              <w:t>HU-04</w:t>
            </w:r>
          </w:p>
        </w:tc>
        <w:tc>
          <w:tcPr>
            <w:tcW w:type="dxa" w:w="794"/>
          </w:tcPr>
          <w:p>
            <w:pPr>
              <w:spacing w:after="0"/>
              <w:jc w:val="left"/>
            </w:pPr>
            <w:r/>
            <w:r>
              <w:rPr>
                <w:sz w:val="18"/>
              </w:rPr>
              <w:t>Muy alta</w:t>
            </w:r>
          </w:p>
        </w:tc>
      </w:tr>
      <w:tr>
        <w:tc>
          <w:tcPr>
            <w:tcW w:type="dxa" w:w="737"/>
          </w:tcPr>
          <w:p>
            <w:pPr>
              <w:spacing w:after="0"/>
              <w:jc w:val="left"/>
            </w:pPr>
            <w:r/>
            <w:r>
              <w:rPr>
                <w:sz w:val="18"/>
              </w:rPr>
              <w:t>RF-06</w:t>
            </w:r>
          </w:p>
        </w:tc>
        <w:tc>
          <w:tcPr>
            <w:tcW w:type="dxa" w:w="1928"/>
          </w:tcPr>
          <w:p>
            <w:pPr>
              <w:spacing w:after="0"/>
              <w:jc w:val="left"/>
            </w:pPr>
            <w:r/>
            <w:r>
              <w:rPr>
                <w:sz w:val="18"/>
              </w:rPr>
              <w:t>Registrar devoluciones y calcular la mora</w:t>
            </w:r>
          </w:p>
        </w:tc>
        <w:tc>
          <w:tcPr>
            <w:tcW w:type="dxa" w:w="4535"/>
          </w:tcPr>
          <w:p>
            <w:pPr>
              <w:spacing w:after="0"/>
              <w:jc w:val="left"/>
            </w:pPr>
            <w:r/>
            <w:r>
              <w:rPr>
                <w:sz w:val="18"/>
              </w:rPr>
              <w:t>El sistema debe cerrar el préstamo, reponer el ejemplar y calcular RD$25 por cada día de retraso.</w:t>
            </w:r>
          </w:p>
        </w:tc>
        <w:tc>
          <w:tcPr>
            <w:tcW w:type="dxa" w:w="1077"/>
          </w:tcPr>
          <w:p>
            <w:pPr>
              <w:spacing w:after="0"/>
              <w:jc w:val="left"/>
            </w:pPr>
            <w:r/>
            <w:r>
              <w:rPr>
                <w:sz w:val="18"/>
              </w:rPr>
              <w:t>HU-05, HU-06</w:t>
            </w:r>
          </w:p>
        </w:tc>
        <w:tc>
          <w:tcPr>
            <w:tcW w:type="dxa" w:w="794"/>
          </w:tcPr>
          <w:p>
            <w:pPr>
              <w:spacing w:after="0"/>
              <w:jc w:val="left"/>
            </w:pPr>
            <w:r/>
            <w:r>
              <w:rPr>
                <w:sz w:val="18"/>
              </w:rPr>
              <w:t>Muy alta</w:t>
            </w:r>
          </w:p>
        </w:tc>
      </w:tr>
      <w:tr>
        <w:tc>
          <w:tcPr>
            <w:tcW w:type="dxa" w:w="737"/>
          </w:tcPr>
          <w:p>
            <w:pPr>
              <w:spacing w:after="0"/>
              <w:jc w:val="left"/>
            </w:pPr>
            <w:r/>
            <w:r>
              <w:rPr>
                <w:sz w:val="18"/>
              </w:rPr>
              <w:t>RF-07</w:t>
            </w:r>
          </w:p>
        </w:tc>
        <w:tc>
          <w:tcPr>
            <w:tcW w:type="dxa" w:w="1928"/>
          </w:tcPr>
          <w:p>
            <w:pPr>
              <w:spacing w:after="0"/>
              <w:jc w:val="left"/>
            </w:pPr>
            <w:r/>
            <w:r>
              <w:rPr>
                <w:sz w:val="18"/>
              </w:rPr>
              <w:t>Consultar préstamos por estado</w:t>
            </w:r>
          </w:p>
        </w:tc>
        <w:tc>
          <w:tcPr>
            <w:tcW w:type="dxa" w:w="4535"/>
          </w:tcPr>
          <w:p>
            <w:pPr>
              <w:spacing w:after="0"/>
              <w:jc w:val="left"/>
            </w:pPr>
            <w:r/>
            <w:r>
              <w:rPr>
                <w:sz w:val="18"/>
              </w:rPr>
              <w:t>El sistema debe permitir filtrar los préstamos entre activos, vencidos, devueltos y todos.</w:t>
            </w:r>
          </w:p>
        </w:tc>
        <w:tc>
          <w:tcPr>
            <w:tcW w:type="dxa" w:w="1077"/>
          </w:tcPr>
          <w:p>
            <w:pPr>
              <w:spacing w:after="0"/>
              <w:jc w:val="left"/>
            </w:pPr>
            <w:r/>
            <w:r>
              <w:rPr>
                <w:sz w:val="18"/>
              </w:rPr>
              <w:t>HU-07</w:t>
            </w:r>
          </w:p>
        </w:tc>
        <w:tc>
          <w:tcPr>
            <w:tcW w:type="dxa" w:w="794"/>
          </w:tcPr>
          <w:p>
            <w:pPr>
              <w:spacing w:after="0"/>
              <w:jc w:val="left"/>
            </w:pPr>
            <w:r/>
            <w:r>
              <w:rPr>
                <w:sz w:val="18"/>
              </w:rPr>
              <w:t>Media</w:t>
            </w:r>
          </w:p>
        </w:tc>
      </w:tr>
      <w:tr>
        <w:tc>
          <w:tcPr>
            <w:tcW w:type="dxa" w:w="737"/>
          </w:tcPr>
          <w:p>
            <w:pPr>
              <w:spacing w:after="0"/>
              <w:jc w:val="left"/>
            </w:pPr>
            <w:r/>
            <w:r>
              <w:rPr>
                <w:sz w:val="18"/>
              </w:rPr>
              <w:t>RF-08</w:t>
            </w:r>
          </w:p>
        </w:tc>
        <w:tc>
          <w:tcPr>
            <w:tcW w:type="dxa" w:w="1928"/>
          </w:tcPr>
          <w:p>
            <w:pPr>
              <w:spacing w:after="0"/>
              <w:jc w:val="left"/>
            </w:pPr>
            <w:r/>
            <w:r>
              <w:rPr>
                <w:sz w:val="18"/>
              </w:rPr>
              <w:t>Gestionar socios</w:t>
            </w:r>
          </w:p>
        </w:tc>
        <w:tc>
          <w:tcPr>
            <w:tcW w:type="dxa" w:w="4535"/>
          </w:tcPr>
          <w:p>
            <w:pPr>
              <w:spacing w:after="0"/>
              <w:jc w:val="left"/>
            </w:pPr>
            <w:r/>
            <w:r>
              <w:rPr>
                <w:sz w:val="18"/>
              </w:rPr>
              <w:t>El sistema debe permitir registrar y consultar socios con matrícula única y correo válido, y mostrar sus préstamos activos.</w:t>
            </w:r>
          </w:p>
        </w:tc>
        <w:tc>
          <w:tcPr>
            <w:tcW w:type="dxa" w:w="1077"/>
          </w:tcPr>
          <w:p>
            <w:pPr>
              <w:spacing w:after="0"/>
              <w:jc w:val="left"/>
            </w:pPr>
            <w:r/>
            <w:r>
              <w:rPr>
                <w:sz w:val="18"/>
              </w:rPr>
              <w:t>HU-09</w:t>
            </w:r>
          </w:p>
        </w:tc>
        <w:tc>
          <w:tcPr>
            <w:tcW w:type="dxa" w:w="794"/>
          </w:tcPr>
          <w:p>
            <w:pPr>
              <w:spacing w:after="0"/>
              <w:jc w:val="left"/>
            </w:pPr>
            <w:r/>
            <w:r>
              <w:rPr>
                <w:sz w:val="18"/>
              </w:rPr>
              <w:t>Media</w:t>
            </w:r>
          </w:p>
        </w:tc>
      </w:tr>
      <w:tr>
        <w:tc>
          <w:tcPr>
            <w:tcW w:type="dxa" w:w="737"/>
          </w:tcPr>
          <w:p>
            <w:pPr>
              <w:spacing w:after="0"/>
              <w:jc w:val="left"/>
            </w:pPr>
            <w:r/>
            <w:r>
              <w:rPr>
                <w:sz w:val="18"/>
              </w:rPr>
              <w:t>RF-09</w:t>
            </w:r>
          </w:p>
        </w:tc>
        <w:tc>
          <w:tcPr>
            <w:tcW w:type="dxa" w:w="1928"/>
          </w:tcPr>
          <w:p>
            <w:pPr>
              <w:spacing w:after="0"/>
              <w:jc w:val="left"/>
            </w:pPr>
            <w:r/>
            <w:r>
              <w:rPr>
                <w:sz w:val="18"/>
              </w:rPr>
              <w:t>Controlar el acceso</w:t>
            </w:r>
          </w:p>
        </w:tc>
        <w:tc>
          <w:tcPr>
            <w:tcW w:type="dxa" w:w="4535"/>
          </w:tcPr>
          <w:p>
            <w:pPr>
              <w:spacing w:after="0"/>
              <w:jc w:val="left"/>
            </w:pPr>
            <w:r/>
            <w:r>
              <w:rPr>
                <w:sz w:val="18"/>
              </w:rPr>
              <w:t>El sistema debe exigir autenticación para toda operación y almacenar las contraseñas cifradas.</w:t>
            </w:r>
          </w:p>
        </w:tc>
        <w:tc>
          <w:tcPr>
            <w:tcW w:type="dxa" w:w="1077"/>
          </w:tcPr>
          <w:p>
            <w:pPr>
              <w:spacing w:after="0"/>
              <w:jc w:val="left"/>
            </w:pPr>
            <w:r/>
            <w:r>
              <w:rPr>
                <w:sz w:val="18"/>
              </w:rPr>
              <w:t>HU-10</w:t>
            </w:r>
          </w:p>
        </w:tc>
        <w:tc>
          <w:tcPr>
            <w:tcW w:type="dxa" w:w="794"/>
          </w:tcPr>
          <w:p>
            <w:pPr>
              <w:spacing w:after="0"/>
              <w:jc w:val="left"/>
            </w:pPr>
            <w:r/>
            <w:r>
              <w:rPr>
                <w:sz w:val="18"/>
              </w:rPr>
              <w:t>Alta</w:t>
            </w:r>
          </w:p>
        </w:tc>
      </w:tr>
      <w:tr>
        <w:tc>
          <w:tcPr>
            <w:tcW w:type="dxa" w:w="737"/>
          </w:tcPr>
          <w:p>
            <w:pPr>
              <w:spacing w:after="0"/>
              <w:jc w:val="left"/>
            </w:pPr>
            <w:r/>
            <w:r>
              <w:rPr>
                <w:sz w:val="18"/>
              </w:rPr>
              <w:t>RF-10</w:t>
            </w:r>
          </w:p>
        </w:tc>
        <w:tc>
          <w:tcPr>
            <w:tcW w:type="dxa" w:w="1928"/>
          </w:tcPr>
          <w:p>
            <w:pPr>
              <w:spacing w:after="0"/>
              <w:jc w:val="left"/>
            </w:pPr>
            <w:r/>
            <w:r>
              <w:rPr>
                <w:sz w:val="18"/>
              </w:rPr>
              <w:t>Presentar indicadores de gestión</w:t>
            </w:r>
          </w:p>
        </w:tc>
        <w:tc>
          <w:tcPr>
            <w:tcW w:type="dxa" w:w="4535"/>
          </w:tcPr>
          <w:p>
            <w:pPr>
              <w:spacing w:after="0"/>
              <w:jc w:val="left"/>
            </w:pPr>
            <w:r/>
            <w:r>
              <w:rPr>
                <w:sz w:val="18"/>
              </w:rPr>
              <w:t>El sistema debe mostrar un panel con los indicadores del inventario y de los préstamos, y el ranking de libros más prestados.</w:t>
            </w:r>
          </w:p>
        </w:tc>
        <w:tc>
          <w:tcPr>
            <w:tcW w:type="dxa" w:w="1077"/>
          </w:tcPr>
          <w:p>
            <w:pPr>
              <w:spacing w:after="0"/>
              <w:jc w:val="left"/>
            </w:pPr>
            <w:r/>
            <w:r>
              <w:rPr>
                <w:sz w:val="18"/>
              </w:rPr>
              <w:t>HU-08</w:t>
            </w:r>
          </w:p>
        </w:tc>
        <w:tc>
          <w:tcPr>
            <w:tcW w:type="dxa" w:w="794"/>
          </w:tcPr>
          <w:p>
            <w:pPr>
              <w:spacing w:after="0"/>
              <w:jc w:val="left"/>
            </w:pPr>
            <w:r/>
            <w:r>
              <w:rPr>
                <w:sz w:val="18"/>
              </w:rPr>
              <w:t>Media</w:t>
            </w:r>
          </w:p>
        </w:tc>
      </w:tr>
    </w:tbl>
    <w:p>
      <w:pPr>
        <w:spacing w:after="80"/>
      </w:pPr>
    </w:p>
    <w:p>
      <w:pPr>
        <w:spacing w:after="40"/>
      </w:pPr>
      <w:r>
        <w:rPr>
          <w:b/>
          <w:i w:val="0"/>
          <w:sz w:val="22"/>
        </w:rPr>
        <w:t>Requerimientos no funcionales</w:t>
      </w:r>
    </w:p>
    <w:p>
      <w:pPr>
        <w:spacing w:after="60"/>
      </w:pPr>
      <w:r>
        <w:rPr>
          <w:b/>
          <w:i/>
          <w:color w:val="595959"/>
          <w:sz w:val="19"/>
        </w:rPr>
        <w:t>Tabla 4. Requerimientos no funcionales y forma de verificarlos.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37"/>
            <w:shd w:fill="1F3A64"/>
          </w:tcPr>
          <w:p>
            <w:pPr>
              <w:spacing w:after="0"/>
              <w:jc w:val="left"/>
            </w:pPr>
            <w:r/>
            <w:r>
              <w:rPr>
                <w:b/>
                <w:color w:val="FFFFFF"/>
                <w:sz w:val="18"/>
              </w:rPr>
              <w:t>ID</w:t>
            </w:r>
          </w:p>
        </w:tc>
        <w:tc>
          <w:tcPr>
            <w:tcW w:type="dxa" w:w="1474"/>
            <w:shd w:fill="1F3A64"/>
          </w:tcPr>
          <w:p>
            <w:pPr>
              <w:spacing w:after="0"/>
              <w:jc w:val="left"/>
            </w:pPr>
            <w:r/>
            <w:r>
              <w:rPr>
                <w:b/>
                <w:color w:val="FFFFFF"/>
                <w:sz w:val="18"/>
              </w:rPr>
              <w:t>Categoría</w:t>
            </w:r>
          </w:p>
        </w:tc>
        <w:tc>
          <w:tcPr>
            <w:tcW w:type="dxa" w:w="3742"/>
            <w:shd w:fill="1F3A64"/>
          </w:tcPr>
          <w:p>
            <w:pPr>
              <w:spacing w:after="0"/>
              <w:jc w:val="left"/>
            </w:pPr>
            <w:r/>
            <w:r>
              <w:rPr>
                <w:b/>
                <w:color w:val="FFFFFF"/>
                <w:sz w:val="18"/>
              </w:rPr>
              <w:t>Descripción</w:t>
            </w:r>
          </w:p>
        </w:tc>
        <w:tc>
          <w:tcPr>
            <w:tcW w:type="dxa" w:w="3118"/>
            <w:shd w:fill="1F3A64"/>
          </w:tcPr>
          <w:p>
            <w:pPr>
              <w:spacing w:after="0"/>
              <w:jc w:val="left"/>
            </w:pPr>
            <w:r/>
            <w:r>
              <w:rPr>
                <w:b/>
                <w:color w:val="FFFFFF"/>
                <w:sz w:val="18"/>
              </w:rPr>
              <w:t>Cómo se verifica</w:t>
            </w:r>
          </w:p>
        </w:tc>
      </w:tr>
      <w:tr>
        <w:tc>
          <w:tcPr>
            <w:tcW w:type="dxa" w:w="737"/>
          </w:tcPr>
          <w:p>
            <w:pPr>
              <w:spacing w:after="0"/>
              <w:jc w:val="left"/>
            </w:pPr>
            <w:r/>
            <w:r>
              <w:rPr>
                <w:sz w:val="18"/>
              </w:rPr>
              <w:t>RNF-01</w:t>
            </w:r>
          </w:p>
        </w:tc>
        <w:tc>
          <w:tcPr>
            <w:tcW w:type="dxa" w:w="1474"/>
          </w:tcPr>
          <w:p>
            <w:pPr>
              <w:spacing w:after="0"/>
              <w:jc w:val="left"/>
            </w:pPr>
            <w:r/>
            <w:r>
              <w:rPr>
                <w:sz w:val="18"/>
              </w:rPr>
              <w:t>Rendimiento</w:t>
            </w:r>
          </w:p>
        </w:tc>
        <w:tc>
          <w:tcPr>
            <w:tcW w:type="dxa" w:w="3742"/>
          </w:tcPr>
          <w:p>
            <w:pPr>
              <w:spacing w:after="0"/>
              <w:jc w:val="left"/>
            </w:pPr>
            <w:r/>
            <w:r>
              <w:rPr>
                <w:sz w:val="18"/>
              </w:rPr>
              <w:t>Toda página o respuesta de la API debe entregarse en menos de 2 segundos con un catálogo de hasta 5.000 títulos.</w:t>
            </w:r>
          </w:p>
        </w:tc>
        <w:tc>
          <w:tcPr>
            <w:tcW w:type="dxa" w:w="3118"/>
          </w:tcPr>
          <w:p>
            <w:pPr>
              <w:spacing w:after="0"/>
              <w:jc w:val="left"/>
            </w:pPr>
            <w:r/>
            <w:r>
              <w:rPr>
                <w:sz w:val="18"/>
              </w:rPr>
              <w:t>Medición del tiempo de respuesta durante las pruebas E2E.</w:t>
            </w:r>
          </w:p>
        </w:tc>
      </w:tr>
      <w:tr>
        <w:tc>
          <w:tcPr>
            <w:tcW w:type="dxa" w:w="737"/>
          </w:tcPr>
          <w:p>
            <w:pPr>
              <w:spacing w:after="0"/>
              <w:jc w:val="left"/>
            </w:pPr>
            <w:r/>
            <w:r>
              <w:rPr>
                <w:sz w:val="18"/>
              </w:rPr>
              <w:t>RNF-02</w:t>
            </w:r>
          </w:p>
        </w:tc>
        <w:tc>
          <w:tcPr>
            <w:tcW w:type="dxa" w:w="1474"/>
          </w:tcPr>
          <w:p>
            <w:pPr>
              <w:spacing w:after="0"/>
              <w:jc w:val="left"/>
            </w:pPr>
            <w:r/>
            <w:r>
              <w:rPr>
                <w:sz w:val="18"/>
              </w:rPr>
              <w:t>Seguridad de credenciales</w:t>
            </w:r>
          </w:p>
        </w:tc>
        <w:tc>
          <w:tcPr>
            <w:tcW w:type="dxa" w:w="3742"/>
          </w:tcPr>
          <w:p>
            <w:pPr>
              <w:spacing w:after="0"/>
              <w:jc w:val="left"/>
            </w:pPr>
            <w:r/>
            <w:r>
              <w:rPr>
                <w:sz w:val="18"/>
              </w:rPr>
              <w:t>Las contraseñas deben almacenarse cifradas con PBKDF2-HMAC-SHA256 y 120.000 iteraciones; nunca en texto plano.</w:t>
            </w:r>
          </w:p>
        </w:tc>
        <w:tc>
          <w:tcPr>
            <w:tcW w:type="dxa" w:w="3118"/>
          </w:tcPr>
          <w:p>
            <w:pPr>
              <w:spacing w:after="0"/>
              <w:jc w:val="left"/>
            </w:pPr>
            <w:r/>
            <w:r>
              <w:rPr>
                <w:sz w:val="18"/>
              </w:rPr>
              <w:t>Inspección de la base de datos y prueba automatizada de autenticación.</w:t>
            </w:r>
          </w:p>
        </w:tc>
      </w:tr>
      <w:tr>
        <w:tc>
          <w:tcPr>
            <w:tcW w:type="dxa" w:w="737"/>
          </w:tcPr>
          <w:p>
            <w:pPr>
              <w:spacing w:after="0"/>
              <w:jc w:val="left"/>
            </w:pPr>
            <w:r/>
            <w:r>
              <w:rPr>
                <w:sz w:val="18"/>
              </w:rPr>
              <w:t>RNF-03</w:t>
            </w:r>
          </w:p>
        </w:tc>
        <w:tc>
          <w:tcPr>
            <w:tcW w:type="dxa" w:w="1474"/>
          </w:tcPr>
          <w:p>
            <w:pPr>
              <w:spacing w:after="0"/>
              <w:jc w:val="left"/>
            </w:pPr>
            <w:r/>
            <w:r>
              <w:rPr>
                <w:sz w:val="18"/>
              </w:rPr>
              <w:t>Control de acceso</w:t>
            </w:r>
          </w:p>
        </w:tc>
        <w:tc>
          <w:tcPr>
            <w:tcW w:type="dxa" w:w="3742"/>
          </w:tcPr>
          <w:p>
            <w:pPr>
              <w:spacing w:after="0"/>
              <w:jc w:val="left"/>
            </w:pPr>
            <w:r/>
            <w:r>
              <w:rPr>
                <w:sz w:val="18"/>
              </w:rPr>
              <w:t>Ninguna ruta del sistema, salvo el inicio de sesión, debe ser accesible sin una sesión válida.</w:t>
            </w:r>
          </w:p>
        </w:tc>
        <w:tc>
          <w:tcPr>
            <w:tcW w:type="dxa" w:w="3118"/>
          </w:tcPr>
          <w:p>
            <w:pPr>
              <w:spacing w:after="0"/>
              <w:jc w:val="left"/>
            </w:pPr>
            <w:r/>
            <w:r>
              <w:rPr>
                <w:sz w:val="18"/>
              </w:rPr>
              <w:t>Prueba E2E que solicita rutas protegidas sin sesión.</w:t>
            </w:r>
          </w:p>
        </w:tc>
      </w:tr>
      <w:tr>
        <w:tc>
          <w:tcPr>
            <w:tcW w:type="dxa" w:w="737"/>
          </w:tcPr>
          <w:p>
            <w:pPr>
              <w:spacing w:after="0"/>
              <w:jc w:val="left"/>
            </w:pPr>
            <w:r/>
            <w:r>
              <w:rPr>
                <w:sz w:val="18"/>
              </w:rPr>
              <w:t>RNF-04</w:t>
            </w:r>
          </w:p>
        </w:tc>
        <w:tc>
          <w:tcPr>
            <w:tcW w:type="dxa" w:w="1474"/>
          </w:tcPr>
          <w:p>
            <w:pPr>
              <w:spacing w:after="0"/>
              <w:jc w:val="left"/>
            </w:pPr>
            <w:r/>
            <w:r>
              <w:rPr>
                <w:sz w:val="18"/>
              </w:rPr>
              <w:t>Usabilidad</w:t>
            </w:r>
          </w:p>
        </w:tc>
        <w:tc>
          <w:tcPr>
            <w:tcW w:type="dxa" w:w="3742"/>
          </w:tcPr>
          <w:p>
            <w:pPr>
              <w:spacing w:after="0"/>
              <w:jc w:val="left"/>
            </w:pPr>
            <w:r/>
            <w:r>
              <w:rPr>
                <w:sz w:val="18"/>
              </w:rPr>
              <w:t>Todo error debe explicar la causa concreta en lenguaje natural; no se aceptan códigos de error sin explicación.</w:t>
            </w:r>
          </w:p>
        </w:tc>
        <w:tc>
          <w:tcPr>
            <w:tcW w:type="dxa" w:w="3118"/>
          </w:tcPr>
          <w:p>
            <w:pPr>
              <w:spacing w:after="0"/>
              <w:jc w:val="left"/>
            </w:pPr>
            <w:r/>
            <w:r>
              <w:rPr>
                <w:sz w:val="18"/>
              </w:rPr>
              <w:t>Revisión de los mensajes en las pruebas E2E de casos negativos.</w:t>
            </w:r>
          </w:p>
        </w:tc>
      </w:tr>
      <w:tr>
        <w:tc>
          <w:tcPr>
            <w:tcW w:type="dxa" w:w="737"/>
          </w:tcPr>
          <w:p>
            <w:pPr>
              <w:spacing w:after="0"/>
              <w:jc w:val="left"/>
            </w:pPr>
            <w:r/>
            <w:r>
              <w:rPr>
                <w:sz w:val="18"/>
              </w:rPr>
              <w:t>RNF-05</w:t>
            </w:r>
          </w:p>
        </w:tc>
        <w:tc>
          <w:tcPr>
            <w:tcW w:type="dxa" w:w="1474"/>
          </w:tcPr>
          <w:p>
            <w:pPr>
              <w:spacing w:after="0"/>
              <w:jc w:val="left"/>
            </w:pPr>
            <w:r/>
            <w:r>
              <w:rPr>
                <w:sz w:val="18"/>
              </w:rPr>
              <w:t>Mantenibilidad</w:t>
            </w:r>
          </w:p>
        </w:tc>
        <w:tc>
          <w:tcPr>
            <w:tcW w:type="dxa" w:w="3742"/>
          </w:tcPr>
          <w:p>
            <w:pPr>
              <w:spacing w:after="0"/>
              <w:jc w:val="left"/>
            </w:pPr>
            <w:r/>
            <w:r>
              <w:rPr>
                <w:sz w:val="18"/>
              </w:rPr>
              <w:t>La cobertura de pruebas del código de aplicación debe ser igual o superior al 80 %, y del 100 % en el módulo de reglas de negocio.</w:t>
            </w:r>
          </w:p>
        </w:tc>
        <w:tc>
          <w:tcPr>
            <w:tcW w:type="dxa" w:w="3118"/>
          </w:tcPr>
          <w:p>
            <w:pPr>
              <w:spacing w:after="0"/>
              <w:jc w:val="left"/>
            </w:pPr>
            <w:r/>
            <w:r>
              <w:rPr>
                <w:sz w:val="18"/>
              </w:rPr>
              <w:t>Informe de pytest-cov ejecutado en integración continua.</w:t>
            </w:r>
          </w:p>
        </w:tc>
      </w:tr>
      <w:tr>
        <w:tc>
          <w:tcPr>
            <w:tcW w:type="dxa" w:w="737"/>
          </w:tcPr>
          <w:p>
            <w:pPr>
              <w:spacing w:after="0"/>
              <w:jc w:val="left"/>
            </w:pPr>
            <w:r/>
            <w:r>
              <w:rPr>
                <w:sz w:val="18"/>
              </w:rPr>
              <w:t>RNF-06</w:t>
            </w:r>
          </w:p>
        </w:tc>
        <w:tc>
          <w:tcPr>
            <w:tcW w:type="dxa" w:w="1474"/>
          </w:tcPr>
          <w:p>
            <w:pPr>
              <w:spacing w:after="0"/>
              <w:jc w:val="left"/>
            </w:pPr>
            <w:r/>
            <w:r>
              <w:rPr>
                <w:sz w:val="18"/>
              </w:rPr>
              <w:t>Portabilidad</w:t>
            </w:r>
          </w:p>
        </w:tc>
        <w:tc>
          <w:tcPr>
            <w:tcW w:type="dxa" w:w="3742"/>
          </w:tcPr>
          <w:p>
            <w:pPr>
              <w:spacing w:after="0"/>
              <w:jc w:val="left"/>
            </w:pPr>
            <w:r/>
            <w:r>
              <w:rPr>
                <w:sz w:val="18"/>
              </w:rPr>
              <w:t>El sistema debe ejecutarse en Windows, Linux y macOS sin cambios en el código.</w:t>
            </w:r>
          </w:p>
        </w:tc>
        <w:tc>
          <w:tcPr>
            <w:tcW w:type="dxa" w:w="3118"/>
          </w:tcPr>
          <w:p>
            <w:pPr>
              <w:spacing w:after="0"/>
              <w:jc w:val="left"/>
            </w:pPr>
            <w:r/>
            <w:r>
              <w:rPr>
                <w:sz w:val="18"/>
              </w:rPr>
              <w:t>Ejecución de la suite en el runner Ubuntu de GitHub Actions.</w:t>
            </w:r>
          </w:p>
        </w:tc>
      </w:tr>
      <w:tr>
        <w:tc>
          <w:tcPr>
            <w:tcW w:type="dxa" w:w="737"/>
          </w:tcPr>
          <w:p>
            <w:pPr>
              <w:spacing w:after="0"/>
              <w:jc w:val="left"/>
            </w:pPr>
            <w:r/>
            <w:r>
              <w:rPr>
                <w:sz w:val="18"/>
              </w:rPr>
              <w:t>RNF-07</w:t>
            </w:r>
          </w:p>
        </w:tc>
        <w:tc>
          <w:tcPr>
            <w:tcW w:type="dxa" w:w="1474"/>
          </w:tcPr>
          <w:p>
            <w:pPr>
              <w:spacing w:after="0"/>
              <w:jc w:val="left"/>
            </w:pPr>
            <w:r/>
            <w:r>
              <w:rPr>
                <w:sz w:val="18"/>
              </w:rPr>
              <w:t>Compatibilidad</w:t>
            </w:r>
          </w:p>
        </w:tc>
        <w:tc>
          <w:tcPr>
            <w:tcW w:type="dxa" w:w="3742"/>
          </w:tcPr>
          <w:p>
            <w:pPr>
              <w:spacing w:after="0"/>
              <w:jc w:val="left"/>
            </w:pPr>
            <w:r/>
            <w:r>
              <w:rPr>
                <w:sz w:val="18"/>
              </w:rPr>
              <w:t>La interfaz debe funcionar en las versiones vigentes de Chrome, Edge y Firefox, y adaptarse a pantallas desde 360 px de ancho.</w:t>
            </w:r>
          </w:p>
        </w:tc>
        <w:tc>
          <w:tcPr>
            <w:tcW w:type="dxa" w:w="3118"/>
          </w:tcPr>
          <w:p>
            <w:pPr>
              <w:spacing w:after="0"/>
              <w:jc w:val="left"/>
            </w:pPr>
            <w:r/>
            <w:r>
              <w:rPr>
                <w:sz w:val="18"/>
              </w:rPr>
              <w:t>Pruebas E2E en Chromium y revisión manual del diseño adaptable.</w:t>
            </w:r>
          </w:p>
        </w:tc>
      </w:tr>
      <w:tr>
        <w:tc>
          <w:tcPr>
            <w:tcW w:type="dxa" w:w="737"/>
          </w:tcPr>
          <w:p>
            <w:pPr>
              <w:spacing w:after="0"/>
              <w:jc w:val="left"/>
            </w:pPr>
            <w:r/>
            <w:r>
              <w:rPr>
                <w:sz w:val="18"/>
              </w:rPr>
              <w:t>RNF-08</w:t>
            </w:r>
          </w:p>
        </w:tc>
        <w:tc>
          <w:tcPr>
            <w:tcW w:type="dxa" w:w="1474"/>
          </w:tcPr>
          <w:p>
            <w:pPr>
              <w:spacing w:after="0"/>
              <w:jc w:val="left"/>
            </w:pPr>
            <w:r/>
            <w:r>
              <w:rPr>
                <w:sz w:val="18"/>
              </w:rPr>
              <w:t>Trazabilidad</w:t>
            </w:r>
          </w:p>
        </w:tc>
        <w:tc>
          <w:tcPr>
            <w:tcW w:type="dxa" w:w="3742"/>
          </w:tcPr>
          <w:p>
            <w:pPr>
              <w:spacing w:after="0"/>
              <w:jc w:val="left"/>
            </w:pPr>
            <w:r/>
            <w:r>
              <w:rPr>
                <w:sz w:val="18"/>
              </w:rPr>
              <w:t>Cada requerimiento funcional debe tener al menos una prueba automatizada que lo verifique.</w:t>
            </w:r>
          </w:p>
        </w:tc>
        <w:tc>
          <w:tcPr>
            <w:tcW w:type="dxa" w:w="3118"/>
          </w:tcPr>
          <w:p>
            <w:pPr>
              <w:spacing w:after="0"/>
              <w:jc w:val="left"/>
            </w:pPr>
            <w:r/>
            <w:r>
              <w:rPr>
                <w:sz w:val="18"/>
              </w:rPr>
              <w:t>Matriz de trazabilidad de la sección 3.1.</w:t>
            </w:r>
          </w:p>
        </w:tc>
      </w:tr>
    </w:tbl>
    <w:p>
      <w:pPr>
        <w:spacing w:after="80"/>
      </w:pPr>
    </w:p>
    <w:p>
      <w:r>
        <w:br w:type="page"/>
      </w:r>
    </w:p>
    <w:p>
      <w:pPr>
        <w:pStyle w:val="Heading1"/>
      </w:pPr>
      <w:r>
        <w:t>3. Metodología Scrum</w:t>
      </w:r>
    </w:p>
    <w:p>
      <w:pPr>
        <w:spacing w:after="120"/>
      </w:pPr>
      <w:r>
        <w:rPr>
          <w:b w:val="0"/>
          <w:i w:val="0"/>
          <w:sz w:val="22"/>
        </w:rPr>
        <w:t>El proyecto se organizó con Scrum en tres sprints de dos semanas. Se eligió este marco porque el circuito de préstamos se comprendió mejor al construirlo: trabajar por incrementos permitió incorporar reglas que no estaban en el planteamiento inicial sin rehacer el trabajo ya hecho.</w:t>
      </w:r>
    </w:p>
    <w:p>
      <w:pPr>
        <w:pStyle w:val="Heading2"/>
      </w:pPr>
      <w:r>
        <w:t>3.1. Tareas a ejecutar</w:t>
      </w:r>
    </w:p>
    <w:p>
      <w:pPr>
        <w:spacing w:after="120"/>
      </w:pPr>
      <w:r>
        <w:rPr>
          <w:b w:val="0"/>
          <w:i w:val="0"/>
          <w:sz w:val="22"/>
        </w:rPr>
        <w:t>Las historias de usuario se descompusieron en veinte tareas técnicas. Una tarea es trabajo concreto para una persona, con una estimación en horas, mientras que una historia expresa valor para el usuario.</w:t>
      </w:r>
    </w:p>
    <w:p>
      <w:pPr>
        <w:spacing w:after="60"/>
      </w:pPr>
      <w:r>
        <w:rPr>
          <w:b/>
          <w:i/>
          <w:color w:val="595959"/>
          <w:sz w:val="19"/>
        </w:rPr>
        <w:t>Tabla 5. Descomposición del trabajo en tareas técnicas.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680"/>
            <w:shd w:fill="1F3A64"/>
          </w:tcPr>
          <w:p>
            <w:pPr>
              <w:spacing w:after="0"/>
              <w:jc w:val="left"/>
            </w:pPr>
            <w:r/>
            <w:r>
              <w:rPr>
                <w:b/>
                <w:color w:val="FFFFFF"/>
                <w:sz w:val="18"/>
              </w:rPr>
              <w:t>ID</w:t>
            </w:r>
          </w:p>
        </w:tc>
        <w:tc>
          <w:tcPr>
            <w:tcW w:type="dxa" w:w="4309"/>
            <w:shd w:fill="1F3A64"/>
          </w:tcPr>
          <w:p>
            <w:pPr>
              <w:spacing w:after="0"/>
              <w:jc w:val="left"/>
            </w:pPr>
            <w:r/>
            <w:r>
              <w:rPr>
                <w:b/>
                <w:color w:val="FFFFFF"/>
                <w:sz w:val="18"/>
              </w:rPr>
              <w:t>Tarea</w:t>
            </w:r>
          </w:p>
        </w:tc>
        <w:tc>
          <w:tcPr>
            <w:tcW w:type="dxa" w:w="1701"/>
            <w:shd w:fill="1F3A64"/>
          </w:tcPr>
          <w:p>
            <w:pPr>
              <w:spacing w:after="0"/>
              <w:jc w:val="left"/>
            </w:pPr>
            <w:r/>
            <w:r>
              <w:rPr>
                <w:b/>
                <w:color w:val="FFFFFF"/>
                <w:sz w:val="18"/>
              </w:rPr>
              <w:t>Rol responsable</w:t>
            </w:r>
          </w:p>
        </w:tc>
        <w:tc>
          <w:tcPr>
            <w:tcW w:type="dxa" w:w="1077"/>
            <w:shd w:fill="1F3A64"/>
          </w:tcPr>
          <w:p>
            <w:pPr>
              <w:spacing w:after="0"/>
              <w:jc w:val="left"/>
            </w:pPr>
            <w:r/>
            <w:r>
              <w:rPr>
                <w:b/>
                <w:color w:val="FFFFFF"/>
                <w:sz w:val="18"/>
              </w:rPr>
              <w:t>Sprint</w:t>
            </w:r>
          </w:p>
        </w:tc>
        <w:tc>
          <w:tcPr>
            <w:tcW w:type="dxa" w:w="1134"/>
            <w:shd w:fill="1F3A64"/>
          </w:tcPr>
          <w:p>
            <w:pPr>
              <w:spacing w:after="0"/>
              <w:jc w:val="left"/>
            </w:pPr>
            <w:r/>
            <w:r>
              <w:rPr>
                <w:b/>
                <w:color w:val="FFFFFF"/>
                <w:sz w:val="18"/>
              </w:rPr>
              <w:t>Estimación</w:t>
            </w:r>
          </w:p>
        </w:tc>
      </w:tr>
      <w:tr>
        <w:tc>
          <w:tcPr>
            <w:tcW w:type="dxa" w:w="680"/>
          </w:tcPr>
          <w:p>
            <w:pPr>
              <w:spacing w:after="0"/>
              <w:jc w:val="left"/>
            </w:pPr>
            <w:r/>
            <w:r>
              <w:rPr>
                <w:sz w:val="18"/>
              </w:rPr>
              <w:t>T-01</w:t>
            </w:r>
          </w:p>
        </w:tc>
        <w:tc>
          <w:tcPr>
            <w:tcW w:type="dxa" w:w="4309"/>
          </w:tcPr>
          <w:p>
            <w:pPr>
              <w:spacing w:after="0"/>
              <w:jc w:val="left"/>
            </w:pPr>
            <w:r/>
            <w:r>
              <w:rPr>
                <w:sz w:val="18"/>
              </w:rPr>
              <w:t>Diseñar el modelo entidad-relación y las tablas</w:t>
            </w:r>
          </w:p>
        </w:tc>
        <w:tc>
          <w:tcPr>
            <w:tcW w:type="dxa" w:w="1701"/>
          </w:tcPr>
          <w:p>
            <w:pPr>
              <w:spacing w:after="0"/>
              <w:jc w:val="left"/>
            </w:pPr>
            <w:r/>
            <w:r>
              <w:rPr>
                <w:sz w:val="18"/>
              </w:rPr>
              <w:t>Backend</w:t>
            </w:r>
          </w:p>
        </w:tc>
        <w:tc>
          <w:tcPr>
            <w:tcW w:type="dxa" w:w="1077"/>
          </w:tcPr>
          <w:p>
            <w:pPr>
              <w:spacing w:after="0"/>
              <w:jc w:val="left"/>
            </w:pPr>
            <w:r/>
            <w:r>
              <w:rPr>
                <w:sz w:val="18"/>
              </w:rPr>
              <w:t>Sprint 1</w:t>
            </w:r>
          </w:p>
        </w:tc>
        <w:tc>
          <w:tcPr>
            <w:tcW w:type="dxa" w:w="1134"/>
          </w:tcPr>
          <w:p>
            <w:pPr>
              <w:spacing w:after="0"/>
              <w:jc w:val="left"/>
            </w:pPr>
            <w:r/>
            <w:r>
              <w:rPr>
                <w:sz w:val="18"/>
              </w:rPr>
              <w:t>5 h</w:t>
            </w:r>
          </w:p>
        </w:tc>
      </w:tr>
      <w:tr>
        <w:tc>
          <w:tcPr>
            <w:tcW w:type="dxa" w:w="680"/>
          </w:tcPr>
          <w:p>
            <w:pPr>
              <w:spacing w:after="0"/>
              <w:jc w:val="left"/>
            </w:pPr>
            <w:r/>
            <w:r>
              <w:rPr>
                <w:sz w:val="18"/>
              </w:rPr>
              <w:t>T-02</w:t>
            </w:r>
          </w:p>
        </w:tc>
        <w:tc>
          <w:tcPr>
            <w:tcW w:type="dxa" w:w="4309"/>
          </w:tcPr>
          <w:p>
            <w:pPr>
              <w:spacing w:after="0"/>
              <w:jc w:val="left"/>
            </w:pPr>
            <w:r/>
            <w:r>
              <w:rPr>
                <w:sz w:val="18"/>
              </w:rPr>
              <w:t>Configurar el proyecto, las dependencias y el repositorio</w:t>
            </w:r>
          </w:p>
        </w:tc>
        <w:tc>
          <w:tcPr>
            <w:tcW w:type="dxa" w:w="1701"/>
          </w:tcPr>
          <w:p>
            <w:pPr>
              <w:spacing w:after="0"/>
              <w:jc w:val="left"/>
            </w:pPr>
            <w:r/>
            <w:r>
              <w:rPr>
                <w:sz w:val="18"/>
              </w:rPr>
              <w:t>Backend</w:t>
            </w:r>
          </w:p>
        </w:tc>
        <w:tc>
          <w:tcPr>
            <w:tcW w:type="dxa" w:w="1077"/>
          </w:tcPr>
          <w:p>
            <w:pPr>
              <w:spacing w:after="0"/>
              <w:jc w:val="left"/>
            </w:pPr>
            <w:r/>
            <w:r>
              <w:rPr>
                <w:sz w:val="18"/>
              </w:rPr>
              <w:t>Sprint 1</w:t>
            </w:r>
          </w:p>
        </w:tc>
        <w:tc>
          <w:tcPr>
            <w:tcW w:type="dxa" w:w="1134"/>
          </w:tcPr>
          <w:p>
            <w:pPr>
              <w:spacing w:after="0"/>
              <w:jc w:val="left"/>
            </w:pPr>
            <w:r/>
            <w:r>
              <w:rPr>
                <w:sz w:val="18"/>
              </w:rPr>
              <w:t>3 h</w:t>
            </w:r>
          </w:p>
        </w:tc>
      </w:tr>
      <w:tr>
        <w:tc>
          <w:tcPr>
            <w:tcW w:type="dxa" w:w="680"/>
          </w:tcPr>
          <w:p>
            <w:pPr>
              <w:spacing w:after="0"/>
              <w:jc w:val="left"/>
            </w:pPr>
            <w:r/>
            <w:r>
              <w:rPr>
                <w:sz w:val="18"/>
              </w:rPr>
              <w:t>T-03</w:t>
            </w:r>
          </w:p>
        </w:tc>
        <w:tc>
          <w:tcPr>
            <w:tcW w:type="dxa" w:w="4309"/>
          </w:tcPr>
          <w:p>
            <w:pPr>
              <w:spacing w:after="0"/>
              <w:jc w:val="left"/>
            </w:pPr>
            <w:r/>
            <w:r>
              <w:rPr>
                <w:sz w:val="18"/>
              </w:rPr>
              <w:t>Implementar los modelos SQLAlchemy y los datos iniciales</w:t>
            </w:r>
          </w:p>
        </w:tc>
        <w:tc>
          <w:tcPr>
            <w:tcW w:type="dxa" w:w="1701"/>
          </w:tcPr>
          <w:p>
            <w:pPr>
              <w:spacing w:after="0"/>
              <w:jc w:val="left"/>
            </w:pPr>
            <w:r/>
            <w:r>
              <w:rPr>
                <w:sz w:val="18"/>
              </w:rPr>
              <w:t>Backend</w:t>
            </w:r>
          </w:p>
        </w:tc>
        <w:tc>
          <w:tcPr>
            <w:tcW w:type="dxa" w:w="1077"/>
          </w:tcPr>
          <w:p>
            <w:pPr>
              <w:spacing w:after="0"/>
              <w:jc w:val="left"/>
            </w:pPr>
            <w:r/>
            <w:r>
              <w:rPr>
                <w:sz w:val="18"/>
              </w:rPr>
              <w:t>Sprint 1</w:t>
            </w:r>
          </w:p>
        </w:tc>
        <w:tc>
          <w:tcPr>
            <w:tcW w:type="dxa" w:w="1134"/>
          </w:tcPr>
          <w:p>
            <w:pPr>
              <w:spacing w:after="0"/>
              <w:jc w:val="left"/>
            </w:pPr>
            <w:r/>
            <w:r>
              <w:rPr>
                <w:sz w:val="18"/>
              </w:rPr>
              <w:t>4 h</w:t>
            </w:r>
          </w:p>
        </w:tc>
      </w:tr>
      <w:tr>
        <w:tc>
          <w:tcPr>
            <w:tcW w:type="dxa" w:w="680"/>
          </w:tcPr>
          <w:p>
            <w:pPr>
              <w:spacing w:after="0"/>
              <w:jc w:val="left"/>
            </w:pPr>
            <w:r/>
            <w:r>
              <w:rPr>
                <w:sz w:val="18"/>
              </w:rPr>
              <w:t>T-04</w:t>
            </w:r>
          </w:p>
        </w:tc>
        <w:tc>
          <w:tcPr>
            <w:tcW w:type="dxa" w:w="4309"/>
          </w:tcPr>
          <w:p>
            <w:pPr>
              <w:spacing w:after="0"/>
              <w:jc w:val="left"/>
            </w:pPr>
            <w:r/>
            <w:r>
              <w:rPr>
                <w:sz w:val="18"/>
              </w:rPr>
              <w:t>Implementar el CRUD de libros en la capa de servicios</w:t>
            </w:r>
          </w:p>
        </w:tc>
        <w:tc>
          <w:tcPr>
            <w:tcW w:type="dxa" w:w="1701"/>
          </w:tcPr>
          <w:p>
            <w:pPr>
              <w:spacing w:after="0"/>
              <w:jc w:val="left"/>
            </w:pPr>
            <w:r/>
            <w:r>
              <w:rPr>
                <w:sz w:val="18"/>
              </w:rPr>
              <w:t>Backend</w:t>
            </w:r>
          </w:p>
        </w:tc>
        <w:tc>
          <w:tcPr>
            <w:tcW w:type="dxa" w:w="1077"/>
          </w:tcPr>
          <w:p>
            <w:pPr>
              <w:spacing w:after="0"/>
              <w:jc w:val="left"/>
            </w:pPr>
            <w:r/>
            <w:r>
              <w:rPr>
                <w:sz w:val="18"/>
              </w:rPr>
              <w:t>Sprint 1</w:t>
            </w:r>
          </w:p>
        </w:tc>
        <w:tc>
          <w:tcPr>
            <w:tcW w:type="dxa" w:w="1134"/>
          </w:tcPr>
          <w:p>
            <w:pPr>
              <w:spacing w:after="0"/>
              <w:jc w:val="left"/>
            </w:pPr>
            <w:r/>
            <w:r>
              <w:rPr>
                <w:sz w:val="18"/>
              </w:rPr>
              <w:t>6 h</w:t>
            </w:r>
          </w:p>
        </w:tc>
      </w:tr>
      <w:tr>
        <w:tc>
          <w:tcPr>
            <w:tcW w:type="dxa" w:w="680"/>
          </w:tcPr>
          <w:p>
            <w:pPr>
              <w:spacing w:after="0"/>
              <w:jc w:val="left"/>
            </w:pPr>
            <w:r/>
            <w:r>
              <w:rPr>
                <w:sz w:val="18"/>
              </w:rPr>
              <w:t>T-05</w:t>
            </w:r>
          </w:p>
        </w:tc>
        <w:tc>
          <w:tcPr>
            <w:tcW w:type="dxa" w:w="4309"/>
          </w:tcPr>
          <w:p>
            <w:pPr>
              <w:spacing w:after="0"/>
              <w:jc w:val="left"/>
            </w:pPr>
            <w:r/>
            <w:r>
              <w:rPr>
                <w:sz w:val="18"/>
              </w:rPr>
              <w:t>Exponer la API REST del catálogo</w:t>
            </w:r>
          </w:p>
        </w:tc>
        <w:tc>
          <w:tcPr>
            <w:tcW w:type="dxa" w:w="1701"/>
          </w:tcPr>
          <w:p>
            <w:pPr>
              <w:spacing w:after="0"/>
              <w:jc w:val="left"/>
            </w:pPr>
            <w:r/>
            <w:r>
              <w:rPr>
                <w:sz w:val="18"/>
              </w:rPr>
              <w:t>Backend</w:t>
            </w:r>
          </w:p>
        </w:tc>
        <w:tc>
          <w:tcPr>
            <w:tcW w:type="dxa" w:w="1077"/>
          </w:tcPr>
          <w:p>
            <w:pPr>
              <w:spacing w:after="0"/>
              <w:jc w:val="left"/>
            </w:pPr>
            <w:r/>
            <w:r>
              <w:rPr>
                <w:sz w:val="18"/>
              </w:rPr>
              <w:t>Sprint 1</w:t>
            </w:r>
          </w:p>
        </w:tc>
        <w:tc>
          <w:tcPr>
            <w:tcW w:type="dxa" w:w="1134"/>
          </w:tcPr>
          <w:p>
            <w:pPr>
              <w:spacing w:after="0"/>
              <w:jc w:val="left"/>
            </w:pPr>
            <w:r/>
            <w:r>
              <w:rPr>
                <w:sz w:val="18"/>
              </w:rPr>
              <w:t>4 h</w:t>
            </w:r>
          </w:p>
        </w:tc>
      </w:tr>
      <w:tr>
        <w:tc>
          <w:tcPr>
            <w:tcW w:type="dxa" w:w="680"/>
          </w:tcPr>
          <w:p>
            <w:pPr>
              <w:spacing w:after="0"/>
              <w:jc w:val="left"/>
            </w:pPr>
            <w:r/>
            <w:r>
              <w:rPr>
                <w:sz w:val="18"/>
              </w:rPr>
              <w:t>T-06</w:t>
            </w:r>
          </w:p>
        </w:tc>
        <w:tc>
          <w:tcPr>
            <w:tcW w:type="dxa" w:w="4309"/>
          </w:tcPr>
          <w:p>
            <w:pPr>
              <w:spacing w:after="0"/>
              <w:jc w:val="left"/>
            </w:pPr>
            <w:r/>
            <w:r>
              <w:rPr>
                <w:sz w:val="18"/>
              </w:rPr>
              <w:t>Construir la interfaz del catálogo y el buscador</w:t>
            </w:r>
          </w:p>
        </w:tc>
        <w:tc>
          <w:tcPr>
            <w:tcW w:type="dxa" w:w="1701"/>
          </w:tcPr>
          <w:p>
            <w:pPr>
              <w:spacing w:after="0"/>
              <w:jc w:val="left"/>
            </w:pPr>
            <w:r/>
            <w:r>
              <w:rPr>
                <w:sz w:val="18"/>
              </w:rPr>
              <w:t>Frontend</w:t>
            </w:r>
          </w:p>
        </w:tc>
        <w:tc>
          <w:tcPr>
            <w:tcW w:type="dxa" w:w="1077"/>
          </w:tcPr>
          <w:p>
            <w:pPr>
              <w:spacing w:after="0"/>
              <w:jc w:val="left"/>
            </w:pPr>
            <w:r/>
            <w:r>
              <w:rPr>
                <w:sz w:val="18"/>
              </w:rPr>
              <w:t>Sprint 1</w:t>
            </w:r>
          </w:p>
        </w:tc>
        <w:tc>
          <w:tcPr>
            <w:tcW w:type="dxa" w:w="1134"/>
          </w:tcPr>
          <w:p>
            <w:pPr>
              <w:spacing w:after="0"/>
              <w:jc w:val="left"/>
            </w:pPr>
            <w:r/>
            <w:r>
              <w:rPr>
                <w:sz w:val="18"/>
              </w:rPr>
              <w:t>6 h</w:t>
            </w:r>
          </w:p>
        </w:tc>
      </w:tr>
      <w:tr>
        <w:tc>
          <w:tcPr>
            <w:tcW w:type="dxa" w:w="680"/>
          </w:tcPr>
          <w:p>
            <w:pPr>
              <w:spacing w:after="0"/>
              <w:jc w:val="left"/>
            </w:pPr>
            <w:r/>
            <w:r>
              <w:rPr>
                <w:sz w:val="18"/>
              </w:rPr>
              <w:t>T-07</w:t>
            </w:r>
          </w:p>
        </w:tc>
        <w:tc>
          <w:tcPr>
            <w:tcW w:type="dxa" w:w="4309"/>
          </w:tcPr>
          <w:p>
            <w:pPr>
              <w:spacing w:after="0"/>
              <w:jc w:val="left"/>
            </w:pPr>
            <w:r/>
            <w:r>
              <w:rPr>
                <w:sz w:val="18"/>
              </w:rPr>
              <w:t>Pruebas unitarias de validación de libros</w:t>
            </w:r>
          </w:p>
        </w:tc>
        <w:tc>
          <w:tcPr>
            <w:tcW w:type="dxa" w:w="1701"/>
          </w:tcPr>
          <w:p>
            <w:pPr>
              <w:spacing w:after="0"/>
              <w:jc w:val="left"/>
            </w:pPr>
            <w:r/>
            <w:r>
              <w:rPr>
                <w:sz w:val="18"/>
              </w:rPr>
              <w:t>QA</w:t>
            </w:r>
          </w:p>
        </w:tc>
        <w:tc>
          <w:tcPr>
            <w:tcW w:type="dxa" w:w="1077"/>
          </w:tcPr>
          <w:p>
            <w:pPr>
              <w:spacing w:after="0"/>
              <w:jc w:val="left"/>
            </w:pPr>
            <w:r/>
            <w:r>
              <w:rPr>
                <w:sz w:val="18"/>
              </w:rPr>
              <w:t>Sprint 1</w:t>
            </w:r>
          </w:p>
        </w:tc>
        <w:tc>
          <w:tcPr>
            <w:tcW w:type="dxa" w:w="1134"/>
          </w:tcPr>
          <w:p>
            <w:pPr>
              <w:spacing w:after="0"/>
              <w:jc w:val="left"/>
            </w:pPr>
            <w:r/>
            <w:r>
              <w:rPr>
                <w:sz w:val="18"/>
              </w:rPr>
              <w:t>3 h</w:t>
            </w:r>
          </w:p>
        </w:tc>
      </w:tr>
      <w:tr>
        <w:tc>
          <w:tcPr>
            <w:tcW w:type="dxa" w:w="680"/>
          </w:tcPr>
          <w:p>
            <w:pPr>
              <w:spacing w:after="0"/>
              <w:jc w:val="left"/>
            </w:pPr>
            <w:r/>
            <w:r>
              <w:rPr>
                <w:sz w:val="18"/>
              </w:rPr>
              <w:t>T-08</w:t>
            </w:r>
          </w:p>
        </w:tc>
        <w:tc>
          <w:tcPr>
            <w:tcW w:type="dxa" w:w="4309"/>
          </w:tcPr>
          <w:p>
            <w:pPr>
              <w:spacing w:after="0"/>
              <w:jc w:val="left"/>
            </w:pPr>
            <w:r/>
            <w:r>
              <w:rPr>
                <w:sz w:val="18"/>
              </w:rPr>
              <w:t>Pruebas de API del catálogo</w:t>
            </w:r>
          </w:p>
        </w:tc>
        <w:tc>
          <w:tcPr>
            <w:tcW w:type="dxa" w:w="1701"/>
          </w:tcPr>
          <w:p>
            <w:pPr>
              <w:spacing w:after="0"/>
              <w:jc w:val="left"/>
            </w:pPr>
            <w:r/>
            <w:r>
              <w:rPr>
                <w:sz w:val="18"/>
              </w:rPr>
              <w:t>QA</w:t>
            </w:r>
          </w:p>
        </w:tc>
        <w:tc>
          <w:tcPr>
            <w:tcW w:type="dxa" w:w="1077"/>
          </w:tcPr>
          <w:p>
            <w:pPr>
              <w:spacing w:after="0"/>
              <w:jc w:val="left"/>
            </w:pPr>
            <w:r/>
            <w:r>
              <w:rPr>
                <w:sz w:val="18"/>
              </w:rPr>
              <w:t>Sprint 1</w:t>
            </w:r>
          </w:p>
        </w:tc>
        <w:tc>
          <w:tcPr>
            <w:tcW w:type="dxa" w:w="1134"/>
          </w:tcPr>
          <w:p>
            <w:pPr>
              <w:spacing w:after="0"/>
              <w:jc w:val="left"/>
            </w:pPr>
            <w:r/>
            <w:r>
              <w:rPr>
                <w:sz w:val="18"/>
              </w:rPr>
              <w:t>4 h</w:t>
            </w:r>
          </w:p>
        </w:tc>
      </w:tr>
      <w:tr>
        <w:tc>
          <w:tcPr>
            <w:tcW w:type="dxa" w:w="680"/>
          </w:tcPr>
          <w:p>
            <w:pPr>
              <w:spacing w:after="0"/>
              <w:jc w:val="left"/>
            </w:pPr>
            <w:r/>
            <w:r>
              <w:rPr>
                <w:sz w:val="18"/>
              </w:rPr>
              <w:t>T-09</w:t>
            </w:r>
          </w:p>
        </w:tc>
        <w:tc>
          <w:tcPr>
            <w:tcW w:type="dxa" w:w="4309"/>
          </w:tcPr>
          <w:p>
            <w:pPr>
              <w:spacing w:after="0"/>
              <w:jc w:val="left"/>
            </w:pPr>
            <w:r/>
            <w:r>
              <w:rPr>
                <w:sz w:val="18"/>
              </w:rPr>
              <w:t>Aislar las reglas de negocio en funciones puras</w:t>
            </w:r>
          </w:p>
        </w:tc>
        <w:tc>
          <w:tcPr>
            <w:tcW w:type="dxa" w:w="1701"/>
          </w:tcPr>
          <w:p>
            <w:pPr>
              <w:spacing w:after="0"/>
              <w:jc w:val="left"/>
            </w:pPr>
            <w:r/>
            <w:r>
              <w:rPr>
                <w:sz w:val="18"/>
              </w:rPr>
              <w:t>Backend</w:t>
            </w:r>
          </w:p>
        </w:tc>
        <w:tc>
          <w:tcPr>
            <w:tcW w:type="dxa" w:w="1077"/>
          </w:tcPr>
          <w:p>
            <w:pPr>
              <w:spacing w:after="0"/>
              <w:jc w:val="left"/>
            </w:pPr>
            <w:r/>
            <w:r>
              <w:rPr>
                <w:sz w:val="18"/>
              </w:rPr>
              <w:t>Sprint 2</w:t>
            </w:r>
          </w:p>
        </w:tc>
        <w:tc>
          <w:tcPr>
            <w:tcW w:type="dxa" w:w="1134"/>
          </w:tcPr>
          <w:p>
            <w:pPr>
              <w:spacing w:after="0"/>
              <w:jc w:val="left"/>
            </w:pPr>
            <w:r/>
            <w:r>
              <w:rPr>
                <w:sz w:val="18"/>
              </w:rPr>
              <w:t>5 h</w:t>
            </w:r>
          </w:p>
        </w:tc>
      </w:tr>
      <w:tr>
        <w:tc>
          <w:tcPr>
            <w:tcW w:type="dxa" w:w="680"/>
          </w:tcPr>
          <w:p>
            <w:pPr>
              <w:spacing w:after="0"/>
              <w:jc w:val="left"/>
            </w:pPr>
            <w:r/>
            <w:r>
              <w:rPr>
                <w:sz w:val="18"/>
              </w:rPr>
              <w:t>T-10</w:t>
            </w:r>
          </w:p>
        </w:tc>
        <w:tc>
          <w:tcPr>
            <w:tcW w:type="dxa" w:w="4309"/>
          </w:tcPr>
          <w:p>
            <w:pPr>
              <w:spacing w:after="0"/>
              <w:jc w:val="left"/>
            </w:pPr>
            <w:r/>
            <w:r>
              <w:rPr>
                <w:sz w:val="18"/>
              </w:rPr>
              <w:t>Implementar el registro de préstamos con sus validaciones</w:t>
            </w:r>
          </w:p>
        </w:tc>
        <w:tc>
          <w:tcPr>
            <w:tcW w:type="dxa" w:w="1701"/>
          </w:tcPr>
          <w:p>
            <w:pPr>
              <w:spacing w:after="0"/>
              <w:jc w:val="left"/>
            </w:pPr>
            <w:r/>
            <w:r>
              <w:rPr>
                <w:sz w:val="18"/>
              </w:rPr>
              <w:t>Backend</w:t>
            </w:r>
          </w:p>
        </w:tc>
        <w:tc>
          <w:tcPr>
            <w:tcW w:type="dxa" w:w="1077"/>
          </w:tcPr>
          <w:p>
            <w:pPr>
              <w:spacing w:after="0"/>
              <w:jc w:val="left"/>
            </w:pPr>
            <w:r/>
            <w:r>
              <w:rPr>
                <w:sz w:val="18"/>
              </w:rPr>
              <w:t>Sprint 2</w:t>
            </w:r>
          </w:p>
        </w:tc>
        <w:tc>
          <w:tcPr>
            <w:tcW w:type="dxa" w:w="1134"/>
          </w:tcPr>
          <w:p>
            <w:pPr>
              <w:spacing w:after="0"/>
              <w:jc w:val="left"/>
            </w:pPr>
            <w:r/>
            <w:r>
              <w:rPr>
                <w:sz w:val="18"/>
              </w:rPr>
              <w:t>7 h</w:t>
            </w:r>
          </w:p>
        </w:tc>
      </w:tr>
      <w:tr>
        <w:tc>
          <w:tcPr>
            <w:tcW w:type="dxa" w:w="680"/>
          </w:tcPr>
          <w:p>
            <w:pPr>
              <w:spacing w:after="0"/>
              <w:jc w:val="left"/>
            </w:pPr>
            <w:r/>
            <w:r>
              <w:rPr>
                <w:sz w:val="18"/>
              </w:rPr>
              <w:t>T-11</w:t>
            </w:r>
          </w:p>
        </w:tc>
        <w:tc>
          <w:tcPr>
            <w:tcW w:type="dxa" w:w="4309"/>
          </w:tcPr>
          <w:p>
            <w:pPr>
              <w:spacing w:after="0"/>
              <w:jc w:val="left"/>
            </w:pPr>
            <w:r/>
            <w:r>
              <w:rPr>
                <w:sz w:val="18"/>
              </w:rPr>
              <w:t>Implementar la devolución y el cálculo de la mora</w:t>
            </w:r>
          </w:p>
        </w:tc>
        <w:tc>
          <w:tcPr>
            <w:tcW w:type="dxa" w:w="1701"/>
          </w:tcPr>
          <w:p>
            <w:pPr>
              <w:spacing w:after="0"/>
              <w:jc w:val="left"/>
            </w:pPr>
            <w:r/>
            <w:r>
              <w:rPr>
                <w:sz w:val="18"/>
              </w:rPr>
              <w:t>Backend</w:t>
            </w:r>
          </w:p>
        </w:tc>
        <w:tc>
          <w:tcPr>
            <w:tcW w:type="dxa" w:w="1077"/>
          </w:tcPr>
          <w:p>
            <w:pPr>
              <w:spacing w:after="0"/>
              <w:jc w:val="left"/>
            </w:pPr>
            <w:r/>
            <w:r>
              <w:rPr>
                <w:sz w:val="18"/>
              </w:rPr>
              <w:t>Sprint 2</w:t>
            </w:r>
          </w:p>
        </w:tc>
        <w:tc>
          <w:tcPr>
            <w:tcW w:type="dxa" w:w="1134"/>
          </w:tcPr>
          <w:p>
            <w:pPr>
              <w:spacing w:after="0"/>
              <w:jc w:val="left"/>
            </w:pPr>
            <w:r/>
            <w:r>
              <w:rPr>
                <w:sz w:val="18"/>
              </w:rPr>
              <w:t>5 h</w:t>
            </w:r>
          </w:p>
        </w:tc>
      </w:tr>
      <w:tr>
        <w:tc>
          <w:tcPr>
            <w:tcW w:type="dxa" w:w="680"/>
          </w:tcPr>
          <w:p>
            <w:pPr>
              <w:spacing w:after="0"/>
              <w:jc w:val="left"/>
            </w:pPr>
            <w:r/>
            <w:r>
              <w:rPr>
                <w:sz w:val="18"/>
              </w:rPr>
              <w:t>T-12</w:t>
            </w:r>
          </w:p>
        </w:tc>
        <w:tc>
          <w:tcPr>
            <w:tcW w:type="dxa" w:w="4309"/>
          </w:tcPr>
          <w:p>
            <w:pPr>
              <w:spacing w:after="0"/>
              <w:jc w:val="left"/>
            </w:pPr>
            <w:r/>
            <w:r>
              <w:rPr>
                <w:sz w:val="18"/>
              </w:rPr>
              <w:t>Construir la pantalla de préstamos con filtros por estado</w:t>
            </w:r>
          </w:p>
        </w:tc>
        <w:tc>
          <w:tcPr>
            <w:tcW w:type="dxa" w:w="1701"/>
          </w:tcPr>
          <w:p>
            <w:pPr>
              <w:spacing w:after="0"/>
              <w:jc w:val="left"/>
            </w:pPr>
            <w:r/>
            <w:r>
              <w:rPr>
                <w:sz w:val="18"/>
              </w:rPr>
              <w:t>Frontend</w:t>
            </w:r>
          </w:p>
        </w:tc>
        <w:tc>
          <w:tcPr>
            <w:tcW w:type="dxa" w:w="1077"/>
          </w:tcPr>
          <w:p>
            <w:pPr>
              <w:spacing w:after="0"/>
              <w:jc w:val="left"/>
            </w:pPr>
            <w:r/>
            <w:r>
              <w:rPr>
                <w:sz w:val="18"/>
              </w:rPr>
              <w:t>Sprint 2</w:t>
            </w:r>
          </w:p>
        </w:tc>
        <w:tc>
          <w:tcPr>
            <w:tcW w:type="dxa" w:w="1134"/>
          </w:tcPr>
          <w:p>
            <w:pPr>
              <w:spacing w:after="0"/>
              <w:jc w:val="left"/>
            </w:pPr>
            <w:r/>
            <w:r>
              <w:rPr>
                <w:sz w:val="18"/>
              </w:rPr>
              <w:t>6 h</w:t>
            </w:r>
          </w:p>
        </w:tc>
      </w:tr>
      <w:tr>
        <w:tc>
          <w:tcPr>
            <w:tcW w:type="dxa" w:w="680"/>
          </w:tcPr>
          <w:p>
            <w:pPr>
              <w:spacing w:after="0"/>
              <w:jc w:val="left"/>
            </w:pPr>
            <w:r/>
            <w:r>
              <w:rPr>
                <w:sz w:val="18"/>
              </w:rPr>
              <w:t>T-13</w:t>
            </w:r>
          </w:p>
        </w:tc>
        <w:tc>
          <w:tcPr>
            <w:tcW w:type="dxa" w:w="4309"/>
          </w:tcPr>
          <w:p>
            <w:pPr>
              <w:spacing w:after="0"/>
              <w:jc w:val="left"/>
            </w:pPr>
            <w:r/>
            <w:r>
              <w:rPr>
                <w:sz w:val="18"/>
              </w:rPr>
              <w:t>Pruebas unitarias de las reglas de negocio</w:t>
            </w:r>
          </w:p>
        </w:tc>
        <w:tc>
          <w:tcPr>
            <w:tcW w:type="dxa" w:w="1701"/>
          </w:tcPr>
          <w:p>
            <w:pPr>
              <w:spacing w:after="0"/>
              <w:jc w:val="left"/>
            </w:pPr>
            <w:r/>
            <w:r>
              <w:rPr>
                <w:sz w:val="18"/>
              </w:rPr>
              <w:t>QA</w:t>
            </w:r>
          </w:p>
        </w:tc>
        <w:tc>
          <w:tcPr>
            <w:tcW w:type="dxa" w:w="1077"/>
          </w:tcPr>
          <w:p>
            <w:pPr>
              <w:spacing w:after="0"/>
              <w:jc w:val="left"/>
            </w:pPr>
            <w:r/>
            <w:r>
              <w:rPr>
                <w:sz w:val="18"/>
              </w:rPr>
              <w:t>Sprint 2</w:t>
            </w:r>
          </w:p>
        </w:tc>
        <w:tc>
          <w:tcPr>
            <w:tcW w:type="dxa" w:w="1134"/>
          </w:tcPr>
          <w:p>
            <w:pPr>
              <w:spacing w:after="0"/>
              <w:jc w:val="left"/>
            </w:pPr>
            <w:r/>
            <w:r>
              <w:rPr>
                <w:sz w:val="18"/>
              </w:rPr>
              <w:t>6 h</w:t>
            </w:r>
          </w:p>
        </w:tc>
      </w:tr>
      <w:tr>
        <w:tc>
          <w:tcPr>
            <w:tcW w:type="dxa" w:w="680"/>
          </w:tcPr>
          <w:p>
            <w:pPr>
              <w:spacing w:after="0"/>
              <w:jc w:val="left"/>
            </w:pPr>
            <w:r/>
            <w:r>
              <w:rPr>
                <w:sz w:val="18"/>
              </w:rPr>
              <w:t>T-14</w:t>
            </w:r>
          </w:p>
        </w:tc>
        <w:tc>
          <w:tcPr>
            <w:tcW w:type="dxa" w:w="4309"/>
          </w:tcPr>
          <w:p>
            <w:pPr>
              <w:spacing w:after="0"/>
              <w:jc w:val="left"/>
            </w:pPr>
            <w:r/>
            <w:r>
              <w:rPr>
                <w:sz w:val="18"/>
              </w:rPr>
              <w:t>Pruebas de API del circuito de préstamos</w:t>
            </w:r>
          </w:p>
        </w:tc>
        <w:tc>
          <w:tcPr>
            <w:tcW w:type="dxa" w:w="1701"/>
          </w:tcPr>
          <w:p>
            <w:pPr>
              <w:spacing w:after="0"/>
              <w:jc w:val="left"/>
            </w:pPr>
            <w:r/>
            <w:r>
              <w:rPr>
                <w:sz w:val="18"/>
              </w:rPr>
              <w:t>QA</w:t>
            </w:r>
          </w:p>
        </w:tc>
        <w:tc>
          <w:tcPr>
            <w:tcW w:type="dxa" w:w="1077"/>
          </w:tcPr>
          <w:p>
            <w:pPr>
              <w:spacing w:after="0"/>
              <w:jc w:val="left"/>
            </w:pPr>
            <w:r/>
            <w:r>
              <w:rPr>
                <w:sz w:val="18"/>
              </w:rPr>
              <w:t>Sprint 2</w:t>
            </w:r>
          </w:p>
        </w:tc>
        <w:tc>
          <w:tcPr>
            <w:tcW w:type="dxa" w:w="1134"/>
          </w:tcPr>
          <w:p>
            <w:pPr>
              <w:spacing w:after="0"/>
              <w:jc w:val="left"/>
            </w:pPr>
            <w:r/>
            <w:r>
              <w:rPr>
                <w:sz w:val="18"/>
              </w:rPr>
              <w:t>6 h</w:t>
            </w:r>
          </w:p>
        </w:tc>
      </w:tr>
      <w:tr>
        <w:tc>
          <w:tcPr>
            <w:tcW w:type="dxa" w:w="680"/>
          </w:tcPr>
          <w:p>
            <w:pPr>
              <w:spacing w:after="0"/>
              <w:jc w:val="left"/>
            </w:pPr>
            <w:r/>
            <w:r>
              <w:rPr>
                <w:sz w:val="18"/>
              </w:rPr>
              <w:t>T-15</w:t>
            </w:r>
          </w:p>
        </w:tc>
        <w:tc>
          <w:tcPr>
            <w:tcW w:type="dxa" w:w="4309"/>
          </w:tcPr>
          <w:p>
            <w:pPr>
              <w:spacing w:after="0"/>
              <w:jc w:val="left"/>
            </w:pPr>
            <w:r/>
            <w:r>
              <w:rPr>
                <w:sz w:val="18"/>
              </w:rPr>
              <w:t>Implementar la gestión de socios</w:t>
            </w:r>
          </w:p>
        </w:tc>
        <w:tc>
          <w:tcPr>
            <w:tcW w:type="dxa" w:w="1701"/>
          </w:tcPr>
          <w:p>
            <w:pPr>
              <w:spacing w:after="0"/>
              <w:jc w:val="left"/>
            </w:pPr>
            <w:r/>
            <w:r>
              <w:rPr>
                <w:sz w:val="18"/>
              </w:rPr>
              <w:t>Backend</w:t>
            </w:r>
          </w:p>
        </w:tc>
        <w:tc>
          <w:tcPr>
            <w:tcW w:type="dxa" w:w="1077"/>
          </w:tcPr>
          <w:p>
            <w:pPr>
              <w:spacing w:after="0"/>
              <w:jc w:val="left"/>
            </w:pPr>
            <w:r/>
            <w:r>
              <w:rPr>
                <w:sz w:val="18"/>
              </w:rPr>
              <w:t>Sprint 3</w:t>
            </w:r>
          </w:p>
        </w:tc>
        <w:tc>
          <w:tcPr>
            <w:tcW w:type="dxa" w:w="1134"/>
          </w:tcPr>
          <w:p>
            <w:pPr>
              <w:spacing w:after="0"/>
              <w:jc w:val="left"/>
            </w:pPr>
            <w:r/>
            <w:r>
              <w:rPr>
                <w:sz w:val="18"/>
              </w:rPr>
              <w:t>5 h</w:t>
            </w:r>
          </w:p>
        </w:tc>
      </w:tr>
      <w:tr>
        <w:tc>
          <w:tcPr>
            <w:tcW w:type="dxa" w:w="680"/>
          </w:tcPr>
          <w:p>
            <w:pPr>
              <w:spacing w:after="0"/>
              <w:jc w:val="left"/>
            </w:pPr>
            <w:r/>
            <w:r>
              <w:rPr>
                <w:sz w:val="18"/>
              </w:rPr>
              <w:t>T-16</w:t>
            </w:r>
          </w:p>
        </w:tc>
        <w:tc>
          <w:tcPr>
            <w:tcW w:type="dxa" w:w="4309"/>
          </w:tcPr>
          <w:p>
            <w:pPr>
              <w:spacing w:after="0"/>
              <w:jc w:val="left"/>
            </w:pPr>
            <w:r/>
            <w:r>
              <w:rPr>
                <w:sz w:val="18"/>
              </w:rPr>
              <w:t>Implementar la autenticación y el cifrado de contraseñas</w:t>
            </w:r>
          </w:p>
        </w:tc>
        <w:tc>
          <w:tcPr>
            <w:tcW w:type="dxa" w:w="1701"/>
          </w:tcPr>
          <w:p>
            <w:pPr>
              <w:spacing w:after="0"/>
              <w:jc w:val="left"/>
            </w:pPr>
            <w:r/>
            <w:r>
              <w:rPr>
                <w:sz w:val="18"/>
              </w:rPr>
              <w:t>Backend</w:t>
            </w:r>
          </w:p>
        </w:tc>
        <w:tc>
          <w:tcPr>
            <w:tcW w:type="dxa" w:w="1077"/>
          </w:tcPr>
          <w:p>
            <w:pPr>
              <w:spacing w:after="0"/>
              <w:jc w:val="left"/>
            </w:pPr>
            <w:r/>
            <w:r>
              <w:rPr>
                <w:sz w:val="18"/>
              </w:rPr>
              <w:t>Sprint 3</w:t>
            </w:r>
          </w:p>
        </w:tc>
        <w:tc>
          <w:tcPr>
            <w:tcW w:type="dxa" w:w="1134"/>
          </w:tcPr>
          <w:p>
            <w:pPr>
              <w:spacing w:after="0"/>
              <w:jc w:val="left"/>
            </w:pPr>
            <w:r/>
            <w:r>
              <w:rPr>
                <w:sz w:val="18"/>
              </w:rPr>
              <w:t>4 h</w:t>
            </w:r>
          </w:p>
        </w:tc>
      </w:tr>
      <w:tr>
        <w:tc>
          <w:tcPr>
            <w:tcW w:type="dxa" w:w="680"/>
          </w:tcPr>
          <w:p>
            <w:pPr>
              <w:spacing w:after="0"/>
              <w:jc w:val="left"/>
            </w:pPr>
            <w:r/>
            <w:r>
              <w:rPr>
                <w:sz w:val="18"/>
              </w:rPr>
              <w:t>T-17</w:t>
            </w:r>
          </w:p>
        </w:tc>
        <w:tc>
          <w:tcPr>
            <w:tcW w:type="dxa" w:w="4309"/>
          </w:tcPr>
          <w:p>
            <w:pPr>
              <w:spacing w:after="0"/>
              <w:jc w:val="left"/>
            </w:pPr>
            <w:r/>
            <w:r>
              <w:rPr>
                <w:sz w:val="18"/>
              </w:rPr>
              <w:t>Construir el panel de indicadores y los reportes</w:t>
            </w:r>
          </w:p>
        </w:tc>
        <w:tc>
          <w:tcPr>
            <w:tcW w:type="dxa" w:w="1701"/>
          </w:tcPr>
          <w:p>
            <w:pPr>
              <w:spacing w:after="0"/>
              <w:jc w:val="left"/>
            </w:pPr>
            <w:r/>
            <w:r>
              <w:rPr>
                <w:sz w:val="18"/>
              </w:rPr>
              <w:t>Backend/Frontend</w:t>
            </w:r>
          </w:p>
        </w:tc>
        <w:tc>
          <w:tcPr>
            <w:tcW w:type="dxa" w:w="1077"/>
          </w:tcPr>
          <w:p>
            <w:pPr>
              <w:spacing w:after="0"/>
              <w:jc w:val="left"/>
            </w:pPr>
            <w:r/>
            <w:r>
              <w:rPr>
                <w:sz w:val="18"/>
              </w:rPr>
              <w:t>Sprint 3</w:t>
            </w:r>
          </w:p>
        </w:tc>
        <w:tc>
          <w:tcPr>
            <w:tcW w:type="dxa" w:w="1134"/>
          </w:tcPr>
          <w:p>
            <w:pPr>
              <w:spacing w:after="0"/>
              <w:jc w:val="left"/>
            </w:pPr>
            <w:r/>
            <w:r>
              <w:rPr>
                <w:sz w:val="18"/>
              </w:rPr>
              <w:t>6 h</w:t>
            </w:r>
          </w:p>
        </w:tc>
      </w:tr>
      <w:tr>
        <w:tc>
          <w:tcPr>
            <w:tcW w:type="dxa" w:w="680"/>
          </w:tcPr>
          <w:p>
            <w:pPr>
              <w:spacing w:after="0"/>
              <w:jc w:val="left"/>
            </w:pPr>
            <w:r/>
            <w:r>
              <w:rPr>
                <w:sz w:val="18"/>
              </w:rPr>
              <w:t>T-18</w:t>
            </w:r>
          </w:p>
        </w:tc>
        <w:tc>
          <w:tcPr>
            <w:tcW w:type="dxa" w:w="4309"/>
          </w:tcPr>
          <w:p>
            <w:pPr>
              <w:spacing w:after="0"/>
              <w:jc w:val="left"/>
            </w:pPr>
            <w:r/>
            <w:r>
              <w:rPr>
                <w:sz w:val="18"/>
              </w:rPr>
              <w:t>Automatizar las pruebas E2E con Playwright</w:t>
            </w:r>
          </w:p>
        </w:tc>
        <w:tc>
          <w:tcPr>
            <w:tcW w:type="dxa" w:w="1701"/>
          </w:tcPr>
          <w:p>
            <w:pPr>
              <w:spacing w:after="0"/>
              <w:jc w:val="left"/>
            </w:pPr>
            <w:r/>
            <w:r>
              <w:rPr>
                <w:sz w:val="18"/>
              </w:rPr>
              <w:t>QA</w:t>
            </w:r>
          </w:p>
        </w:tc>
        <w:tc>
          <w:tcPr>
            <w:tcW w:type="dxa" w:w="1077"/>
          </w:tcPr>
          <w:p>
            <w:pPr>
              <w:spacing w:after="0"/>
              <w:jc w:val="left"/>
            </w:pPr>
            <w:r/>
            <w:r>
              <w:rPr>
                <w:sz w:val="18"/>
              </w:rPr>
              <w:t>Sprint 3</w:t>
            </w:r>
          </w:p>
        </w:tc>
        <w:tc>
          <w:tcPr>
            <w:tcW w:type="dxa" w:w="1134"/>
          </w:tcPr>
          <w:p>
            <w:pPr>
              <w:spacing w:after="0"/>
              <w:jc w:val="left"/>
            </w:pPr>
            <w:r/>
            <w:r>
              <w:rPr>
                <w:sz w:val="18"/>
              </w:rPr>
              <w:t>8 h</w:t>
            </w:r>
          </w:p>
        </w:tc>
      </w:tr>
      <w:tr>
        <w:tc>
          <w:tcPr>
            <w:tcW w:type="dxa" w:w="680"/>
          </w:tcPr>
          <w:p>
            <w:pPr>
              <w:spacing w:after="0"/>
              <w:jc w:val="left"/>
            </w:pPr>
            <w:r/>
            <w:r>
              <w:rPr>
                <w:sz w:val="18"/>
              </w:rPr>
              <w:t>T-19</w:t>
            </w:r>
          </w:p>
        </w:tc>
        <w:tc>
          <w:tcPr>
            <w:tcW w:type="dxa" w:w="4309"/>
          </w:tcPr>
          <w:p>
            <w:pPr>
              <w:spacing w:after="0"/>
              <w:jc w:val="left"/>
            </w:pPr>
            <w:r/>
            <w:r>
              <w:rPr>
                <w:sz w:val="18"/>
              </w:rPr>
              <w:t>Configurar la integración continua en GitHub Actions</w:t>
            </w:r>
          </w:p>
        </w:tc>
        <w:tc>
          <w:tcPr>
            <w:tcW w:type="dxa" w:w="1701"/>
          </w:tcPr>
          <w:p>
            <w:pPr>
              <w:spacing w:after="0"/>
              <w:jc w:val="left"/>
            </w:pPr>
            <w:r/>
            <w:r>
              <w:rPr>
                <w:sz w:val="18"/>
              </w:rPr>
              <w:t>QA</w:t>
            </w:r>
          </w:p>
        </w:tc>
        <w:tc>
          <w:tcPr>
            <w:tcW w:type="dxa" w:w="1077"/>
          </w:tcPr>
          <w:p>
            <w:pPr>
              <w:spacing w:after="0"/>
              <w:jc w:val="left"/>
            </w:pPr>
            <w:r/>
            <w:r>
              <w:rPr>
                <w:sz w:val="18"/>
              </w:rPr>
              <w:t>Sprint 3</w:t>
            </w:r>
          </w:p>
        </w:tc>
        <w:tc>
          <w:tcPr>
            <w:tcW w:type="dxa" w:w="1134"/>
          </w:tcPr>
          <w:p>
            <w:pPr>
              <w:spacing w:after="0"/>
              <w:jc w:val="left"/>
            </w:pPr>
            <w:r/>
            <w:r>
              <w:rPr>
                <w:sz w:val="18"/>
              </w:rPr>
              <w:t>3 h</w:t>
            </w:r>
          </w:p>
        </w:tc>
      </w:tr>
      <w:tr>
        <w:tc>
          <w:tcPr>
            <w:tcW w:type="dxa" w:w="680"/>
          </w:tcPr>
          <w:p>
            <w:pPr>
              <w:spacing w:after="0"/>
              <w:jc w:val="left"/>
            </w:pPr>
            <w:r/>
            <w:r>
              <w:rPr>
                <w:sz w:val="18"/>
              </w:rPr>
              <w:t>T-20</w:t>
            </w:r>
          </w:p>
        </w:tc>
        <w:tc>
          <w:tcPr>
            <w:tcW w:type="dxa" w:w="4309"/>
          </w:tcPr>
          <w:p>
            <w:pPr>
              <w:spacing w:after="0"/>
              <w:jc w:val="left"/>
            </w:pPr>
            <w:r/>
            <w:r>
              <w:rPr>
                <w:sz w:val="18"/>
              </w:rPr>
              <w:t>Redactar la documentación y grabar el video</w:t>
            </w:r>
          </w:p>
        </w:tc>
        <w:tc>
          <w:tcPr>
            <w:tcW w:type="dxa" w:w="1701"/>
          </w:tcPr>
          <w:p>
            <w:pPr>
              <w:spacing w:after="0"/>
              <w:jc w:val="left"/>
            </w:pPr>
            <w:r/>
            <w:r>
              <w:rPr>
                <w:sz w:val="18"/>
              </w:rPr>
              <w:t>Equipo</w:t>
            </w:r>
          </w:p>
        </w:tc>
        <w:tc>
          <w:tcPr>
            <w:tcW w:type="dxa" w:w="1077"/>
          </w:tcPr>
          <w:p>
            <w:pPr>
              <w:spacing w:after="0"/>
              <w:jc w:val="left"/>
            </w:pPr>
            <w:r/>
            <w:r>
              <w:rPr>
                <w:sz w:val="18"/>
              </w:rPr>
              <w:t>Sprint 3</w:t>
            </w:r>
          </w:p>
        </w:tc>
        <w:tc>
          <w:tcPr>
            <w:tcW w:type="dxa" w:w="1134"/>
          </w:tcPr>
          <w:p>
            <w:pPr>
              <w:spacing w:after="0"/>
              <w:jc w:val="left"/>
            </w:pPr>
            <w:r/>
            <w:r>
              <w:rPr>
                <w:sz w:val="18"/>
              </w:rPr>
              <w:t>6 h</w:t>
            </w:r>
          </w:p>
        </w:tc>
      </w:tr>
    </w:tbl>
    <w:p>
      <w:pPr>
        <w:spacing w:after="80"/>
      </w:pPr>
    </w:p>
    <w:p>
      <w:pPr>
        <w:pStyle w:val="Heading2"/>
      </w:pPr>
      <w:r>
        <w:t>3.2. Equipo de trabajo</w:t>
      </w:r>
    </w:p>
    <w:p>
      <w:pPr>
        <w:spacing w:after="60"/>
      </w:pPr>
      <w:r>
        <w:rPr>
          <w:b/>
          <w:i/>
          <w:color w:val="595959"/>
          <w:sz w:val="19"/>
        </w:rPr>
        <w:t>Tabla 6. Roles, habilidades y responsabilidades.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fill="1F3A64"/>
          </w:tcPr>
          <w:p>
            <w:pPr>
              <w:spacing w:after="0"/>
              <w:jc w:val="left"/>
            </w:pPr>
            <w:r/>
            <w:r>
              <w:rPr>
                <w:b/>
                <w:color w:val="FFFFFF"/>
                <w:sz w:val="18"/>
              </w:rPr>
              <w:t>Rol</w:t>
            </w:r>
          </w:p>
        </w:tc>
        <w:tc>
          <w:tcPr>
            <w:tcW w:type="dxa" w:w="1474"/>
            <w:shd w:fill="1F3A64"/>
          </w:tcPr>
          <w:p>
            <w:pPr>
              <w:spacing w:after="0"/>
              <w:jc w:val="left"/>
            </w:pPr>
            <w:r/>
            <w:r>
              <w:rPr>
                <w:b/>
                <w:color w:val="FFFFFF"/>
                <w:sz w:val="18"/>
              </w:rPr>
              <w:t>Integrante</w:t>
            </w:r>
          </w:p>
        </w:tc>
        <w:tc>
          <w:tcPr>
            <w:tcW w:type="dxa" w:w="2948"/>
            <w:shd w:fill="1F3A64"/>
          </w:tcPr>
          <w:p>
            <w:pPr>
              <w:spacing w:after="0"/>
              <w:jc w:val="left"/>
            </w:pPr>
            <w:r/>
            <w:r>
              <w:rPr>
                <w:b/>
                <w:color w:val="FFFFFF"/>
                <w:sz w:val="18"/>
              </w:rPr>
              <w:t>Habilidades requeridas</w:t>
            </w:r>
          </w:p>
        </w:tc>
        <w:tc>
          <w:tcPr>
            <w:tcW w:type="dxa" w:w="3061"/>
            <w:shd w:fill="1F3A64"/>
          </w:tcPr>
          <w:p>
            <w:pPr>
              <w:spacing w:after="0"/>
              <w:jc w:val="left"/>
            </w:pPr>
            <w:r/>
            <w:r>
              <w:rPr>
                <w:b/>
                <w:color w:val="FFFFFF"/>
                <w:sz w:val="18"/>
              </w:rPr>
              <w:t>Responsabilidades</w:t>
            </w:r>
          </w:p>
        </w:tc>
      </w:tr>
      <w:tr>
        <w:tc>
          <w:tcPr>
            <w:tcW w:type="dxa" w:w="1587"/>
          </w:tcPr>
          <w:p>
            <w:pPr>
              <w:spacing w:after="0"/>
              <w:jc w:val="left"/>
            </w:pPr>
            <w:r/>
            <w:r>
              <w:rPr>
                <w:sz w:val="18"/>
              </w:rPr>
              <w:t>Product Owner</w:t>
            </w:r>
          </w:p>
        </w:tc>
        <w:tc>
          <w:tcPr>
            <w:tcW w:type="dxa" w:w="1474"/>
          </w:tcPr>
          <w:p>
            <w:pPr>
              <w:spacing w:after="0"/>
              <w:jc w:val="left"/>
            </w:pPr>
            <w:r/>
            <w:r>
              <w:rPr>
                <w:sz w:val="18"/>
              </w:rPr>
              <w:t>Triana O. García</w:t>
            </w:r>
          </w:p>
        </w:tc>
        <w:tc>
          <w:tcPr>
            <w:tcW w:type="dxa" w:w="2948"/>
          </w:tcPr>
          <w:p>
            <w:pPr>
              <w:spacing w:after="0"/>
              <w:jc w:val="left"/>
            </w:pPr>
            <w:r/>
            <w:r>
              <w:rPr>
                <w:sz w:val="18"/>
              </w:rPr>
              <w:t>Conocimiento del negocio bibliotecario, redacción de historias de usuario, priorización.</w:t>
            </w:r>
          </w:p>
        </w:tc>
        <w:tc>
          <w:tcPr>
            <w:tcW w:type="dxa" w:w="3061"/>
          </w:tcPr>
          <w:p>
            <w:pPr>
              <w:spacing w:after="0"/>
              <w:jc w:val="left"/>
            </w:pPr>
            <w:r/>
            <w:r>
              <w:rPr>
                <w:sz w:val="18"/>
              </w:rPr>
              <w:t>Definir y priorizar el Product Backlog, redactar los criterios de aceptación y aprobar el incremento en la Sprint Review.</w:t>
            </w:r>
          </w:p>
        </w:tc>
      </w:tr>
      <w:tr>
        <w:tc>
          <w:tcPr>
            <w:tcW w:type="dxa" w:w="1587"/>
          </w:tcPr>
          <w:p>
            <w:pPr>
              <w:spacing w:after="0"/>
              <w:jc w:val="left"/>
            </w:pPr>
            <w:r/>
            <w:r>
              <w:rPr>
                <w:sz w:val="18"/>
              </w:rPr>
              <w:t>Scrum Master</w:t>
            </w:r>
          </w:p>
        </w:tc>
        <w:tc>
          <w:tcPr>
            <w:tcW w:type="dxa" w:w="1474"/>
          </w:tcPr>
          <w:p>
            <w:pPr>
              <w:spacing w:after="0"/>
              <w:jc w:val="left"/>
            </w:pPr>
            <w:r/>
            <w:r>
              <w:rPr>
                <w:sz w:val="18"/>
              </w:rPr>
              <w:t>Triana O. García</w:t>
            </w:r>
          </w:p>
        </w:tc>
        <w:tc>
          <w:tcPr>
            <w:tcW w:type="dxa" w:w="2948"/>
          </w:tcPr>
          <w:p>
            <w:pPr>
              <w:spacing w:after="0"/>
              <w:jc w:val="left"/>
            </w:pPr>
            <w:r/>
            <w:r>
              <w:rPr>
                <w:sz w:val="18"/>
              </w:rPr>
              <w:t>Facilitación de reuniones, gestión de impedimentos, dominio del marco Scrum.</w:t>
            </w:r>
          </w:p>
        </w:tc>
        <w:tc>
          <w:tcPr>
            <w:tcW w:type="dxa" w:w="3061"/>
          </w:tcPr>
          <w:p>
            <w:pPr>
              <w:spacing w:after="0"/>
              <w:jc w:val="left"/>
            </w:pPr>
            <w:r/>
            <w:r>
              <w:rPr>
                <w:sz w:val="18"/>
              </w:rPr>
              <w:t>Organizar las ceremonias, retirar los obstáculos del equipo y velar por que se respete el marco de trabajo.</w:t>
            </w:r>
          </w:p>
        </w:tc>
      </w:tr>
      <w:tr>
        <w:tc>
          <w:tcPr>
            <w:tcW w:type="dxa" w:w="1587"/>
          </w:tcPr>
          <w:p>
            <w:pPr>
              <w:spacing w:after="0"/>
              <w:jc w:val="left"/>
            </w:pPr>
            <w:r/>
            <w:r>
              <w:rPr>
                <w:sz w:val="18"/>
              </w:rPr>
              <w:t>Desarrollador Backend</w:t>
            </w:r>
          </w:p>
        </w:tc>
        <w:tc>
          <w:tcPr>
            <w:tcW w:type="dxa" w:w="1474"/>
          </w:tcPr>
          <w:p>
            <w:pPr>
              <w:spacing w:after="0"/>
              <w:jc w:val="left"/>
            </w:pPr>
            <w:r/>
            <w:r>
              <w:rPr>
                <w:sz w:val="18"/>
              </w:rPr>
              <w:t>Triana O. García</w:t>
            </w:r>
          </w:p>
        </w:tc>
        <w:tc>
          <w:tcPr>
            <w:tcW w:type="dxa" w:w="2948"/>
          </w:tcPr>
          <w:p>
            <w:pPr>
              <w:spacing w:after="0"/>
              <w:jc w:val="left"/>
            </w:pPr>
            <w:r/>
            <w:r>
              <w:rPr>
                <w:sz w:val="18"/>
              </w:rPr>
              <w:t>Python, FastAPI, SQLAlchemy, diseño de bases de datos y de API REST.</w:t>
            </w:r>
          </w:p>
        </w:tc>
        <w:tc>
          <w:tcPr>
            <w:tcW w:type="dxa" w:w="3061"/>
          </w:tcPr>
          <w:p>
            <w:pPr>
              <w:spacing w:after="0"/>
              <w:jc w:val="left"/>
            </w:pPr>
            <w:r/>
            <w:r>
              <w:rPr>
                <w:sz w:val="18"/>
              </w:rPr>
              <w:t>Implementar el modelo de datos, las reglas de negocio, la capa de servicios y la API.</w:t>
            </w:r>
          </w:p>
        </w:tc>
      </w:tr>
      <w:tr>
        <w:tc>
          <w:tcPr>
            <w:tcW w:type="dxa" w:w="1587"/>
          </w:tcPr>
          <w:p>
            <w:pPr>
              <w:spacing w:after="0"/>
              <w:jc w:val="left"/>
            </w:pPr>
            <w:r/>
            <w:r>
              <w:rPr>
                <w:sz w:val="18"/>
              </w:rPr>
              <w:t>Desarrollador Frontend</w:t>
            </w:r>
          </w:p>
        </w:tc>
        <w:tc>
          <w:tcPr>
            <w:tcW w:type="dxa" w:w="1474"/>
          </w:tcPr>
          <w:p>
            <w:pPr>
              <w:spacing w:after="0"/>
              <w:jc w:val="left"/>
            </w:pPr>
            <w:r/>
            <w:r>
              <w:rPr>
                <w:sz w:val="18"/>
              </w:rPr>
              <w:t>Triana O. García</w:t>
            </w:r>
          </w:p>
        </w:tc>
        <w:tc>
          <w:tcPr>
            <w:tcW w:type="dxa" w:w="2948"/>
          </w:tcPr>
          <w:p>
            <w:pPr>
              <w:spacing w:after="0"/>
              <w:jc w:val="left"/>
            </w:pPr>
            <w:r/>
            <w:r>
              <w:rPr>
                <w:sz w:val="18"/>
              </w:rPr>
              <w:t>HTML5, CSS3, Jinja2, diseño adaptable y accesibilidad.</w:t>
            </w:r>
          </w:p>
        </w:tc>
        <w:tc>
          <w:tcPr>
            <w:tcW w:type="dxa" w:w="3061"/>
          </w:tcPr>
          <w:p>
            <w:pPr>
              <w:spacing w:after="0"/>
              <w:jc w:val="left"/>
            </w:pPr>
            <w:r/>
            <w:r>
              <w:rPr>
                <w:sz w:val="18"/>
              </w:rPr>
              <w:t>Construir la interfaz web, los formularios y la presentación de los mensajes de error.</w:t>
            </w:r>
          </w:p>
        </w:tc>
      </w:tr>
      <w:tr>
        <w:tc>
          <w:tcPr>
            <w:tcW w:type="dxa" w:w="1587"/>
          </w:tcPr>
          <w:p>
            <w:pPr>
              <w:spacing w:after="0"/>
              <w:jc w:val="left"/>
            </w:pPr>
            <w:r/>
            <w:r>
              <w:rPr>
                <w:sz w:val="18"/>
              </w:rPr>
              <w:t>QA Automation</w:t>
            </w:r>
          </w:p>
        </w:tc>
        <w:tc>
          <w:tcPr>
            <w:tcW w:type="dxa" w:w="1474"/>
          </w:tcPr>
          <w:p>
            <w:pPr>
              <w:spacing w:after="0"/>
              <w:jc w:val="left"/>
            </w:pPr>
            <w:r/>
            <w:r>
              <w:rPr>
                <w:sz w:val="18"/>
              </w:rPr>
              <w:t>Triana O. García</w:t>
            </w:r>
          </w:p>
        </w:tc>
        <w:tc>
          <w:tcPr>
            <w:tcW w:type="dxa" w:w="2948"/>
          </w:tcPr>
          <w:p>
            <w:pPr>
              <w:spacing w:after="0"/>
              <w:jc w:val="left"/>
            </w:pPr>
            <w:r/>
            <w:r>
              <w:rPr>
                <w:sz w:val="18"/>
              </w:rPr>
              <w:t>pytest, Playwright, diseño de casos de prueba, integración continua.</w:t>
            </w:r>
          </w:p>
        </w:tc>
        <w:tc>
          <w:tcPr>
            <w:tcW w:type="dxa" w:w="3061"/>
          </w:tcPr>
          <w:p>
            <w:pPr>
              <w:spacing w:after="0"/>
              <w:jc w:val="left"/>
            </w:pPr>
            <w:r/>
            <w:r>
              <w:rPr>
                <w:sz w:val="18"/>
              </w:rPr>
              <w:t>Diseñar el plan de pruebas, automatizar los tres niveles, mantener la regresión y reportar los defectos.</w:t>
            </w:r>
          </w:p>
        </w:tc>
      </w:tr>
    </w:tbl>
    <w:p>
      <w:pPr>
        <w:spacing w:after="80"/>
      </w:pPr>
    </w:p>
    <w:p>
      <w:pPr>
        <w:spacing w:after="120"/>
      </w:pPr>
      <w:r>
        <w:rPr>
          <w:b w:val="0"/>
          <w:i/>
          <w:sz w:val="20"/>
        </w:rPr>
        <w:t>El Proyecto Final es un trabajo individual, de modo que la estudiante asume los cinco roles. La tabla no describe un equipo ficticio: describe las cinco responsabilidades que el proyecto exige y que, en un entorno profesional, se repartirían entre personas distintas. Separarlas por escrito obliga a cambiar de perspectiva conscientemente al escribir una historia, al programarla y al intentar romperla.</w:t>
      </w:r>
    </w:p>
    <w:p>
      <w:pPr>
        <w:pStyle w:val="Heading2"/>
      </w:pPr>
      <w:r>
        <w:t>3.3. Herramientas de gestión</w:t>
      </w:r>
    </w:p>
    <w:p>
      <w:pPr>
        <w:spacing w:after="120"/>
      </w:pPr>
      <w:r>
        <w:rPr>
          <w:b w:val="0"/>
          <w:i w:val="0"/>
          <w:sz w:val="22"/>
        </w:rPr>
        <w:t>El seguimiento del trabajo se llevó en Jira Software, en un proyecto de tipo Scrum con su tablero, su Product Backlog y un Sprint Backlog por iteración. Las diez historias y las cuatro épicas están cargadas allí con sus criterios de aceptación y sus puntos de historia.</w:t>
      </w:r>
    </w:p>
    <w:p>
      <w:pPr>
        <w:spacing w:after="120"/>
      </w:pPr>
      <w:r>
        <w:rPr>
          <w:b w:val="0"/>
          <w:i w:val="0"/>
          <w:sz w:val="22"/>
        </w:rPr>
        <w:t>Se eligió Jira por ser el estándar en la industria y por distinguir de forma nativa entre épicas, historias y tareas, algo que un tablero genérico de tarjetas no hace. El repositorio incluye además el archivo historias_usuario_jira.csv, que permite reconstruir el tablero completo mediante la importación de datos de Jira.</w:t>
      </w:r>
    </w:p>
    <w:p>
      <w:pPr>
        <w:spacing w:after="60"/>
      </w:pPr>
      <w:r>
        <w:rPr>
          <w:b/>
          <w:i/>
          <w:color w:val="595959"/>
          <w:sz w:val="19"/>
        </w:rPr>
        <w:t>Tabla 7. Herramientas de soporte al proyecto.</w:t>
      </w:r>
    </w:p>
    <w:tbl>
      <w:tblPr>
        <w:tblStyle w:val="TableGrid"/>
        <w:tblW w:type="auto" w:w="0"/>
        <w:jc w:val="center"/>
        <w:tblLook w:firstColumn="1" w:firstRow="1" w:lastColumn="0" w:lastRow="0" w:noHBand="0" w:noVBand="1" w:val="04A0"/>
      </w:tblPr>
      <w:tblGrid>
        <w:gridCol w:w="4703"/>
        <w:gridCol w:w="4703"/>
      </w:tblGrid>
      <w:tr>
        <w:tc>
          <w:tcPr>
            <w:tcW w:type="dxa" w:w="2381"/>
            <w:shd w:fill="1F3A64"/>
          </w:tcPr>
          <w:p>
            <w:pPr>
              <w:spacing w:after="0"/>
              <w:jc w:val="left"/>
            </w:pPr>
            <w:r/>
            <w:r>
              <w:rPr>
                <w:b/>
                <w:color w:val="FFFFFF"/>
                <w:sz w:val="19"/>
              </w:rPr>
              <w:t>Herramienta</w:t>
            </w:r>
          </w:p>
        </w:tc>
        <w:tc>
          <w:tcPr>
            <w:tcW w:type="dxa" w:w="6463"/>
            <w:shd w:fill="1F3A64"/>
          </w:tcPr>
          <w:p>
            <w:pPr>
              <w:spacing w:after="0"/>
              <w:jc w:val="left"/>
            </w:pPr>
            <w:r/>
            <w:r>
              <w:rPr>
                <w:b/>
                <w:color w:val="FFFFFF"/>
                <w:sz w:val="19"/>
              </w:rPr>
              <w:t>Uso en el proyecto</w:t>
            </w:r>
          </w:p>
        </w:tc>
      </w:tr>
      <w:tr>
        <w:tc>
          <w:tcPr>
            <w:tcW w:type="dxa" w:w="2381"/>
          </w:tcPr>
          <w:p>
            <w:pPr>
              <w:spacing w:after="0"/>
              <w:jc w:val="left"/>
            </w:pPr>
            <w:r/>
            <w:r>
              <w:rPr>
                <w:sz w:val="19"/>
              </w:rPr>
              <w:t>Jira Software</w:t>
            </w:r>
          </w:p>
        </w:tc>
        <w:tc>
          <w:tcPr>
            <w:tcW w:type="dxa" w:w="6463"/>
          </w:tcPr>
          <w:p>
            <w:pPr>
              <w:spacing w:after="0"/>
              <w:jc w:val="left"/>
            </w:pPr>
            <w:r/>
            <w:r>
              <w:rPr>
                <w:sz w:val="19"/>
              </w:rPr>
              <w:t>Product Backlog, Sprint Backlog, tablero y seguimiento de las historias.</w:t>
            </w:r>
          </w:p>
        </w:tc>
      </w:tr>
      <w:tr>
        <w:tc>
          <w:tcPr>
            <w:tcW w:type="dxa" w:w="2381"/>
          </w:tcPr>
          <w:p>
            <w:pPr>
              <w:spacing w:after="0"/>
              <w:jc w:val="left"/>
            </w:pPr>
            <w:r/>
            <w:r>
              <w:rPr>
                <w:sz w:val="19"/>
              </w:rPr>
              <w:t>GitHub</w:t>
            </w:r>
          </w:p>
        </w:tc>
        <w:tc>
          <w:tcPr>
            <w:tcW w:type="dxa" w:w="6463"/>
          </w:tcPr>
          <w:p>
            <w:pPr>
              <w:spacing w:after="0"/>
              <w:jc w:val="left"/>
            </w:pPr>
            <w:r/>
            <w:r>
              <w:rPr>
                <w:sz w:val="19"/>
              </w:rPr>
              <w:t>Alojamiento del repositorio e historial de cambios.</w:t>
            </w:r>
          </w:p>
        </w:tc>
      </w:tr>
      <w:tr>
        <w:tc>
          <w:tcPr>
            <w:tcW w:type="dxa" w:w="2381"/>
          </w:tcPr>
          <w:p>
            <w:pPr>
              <w:spacing w:after="0"/>
              <w:jc w:val="left"/>
            </w:pPr>
            <w:r/>
            <w:r>
              <w:rPr>
                <w:sz w:val="19"/>
              </w:rPr>
              <w:t>GitHub Actions</w:t>
            </w:r>
          </w:p>
        </w:tc>
        <w:tc>
          <w:tcPr>
            <w:tcW w:type="dxa" w:w="6463"/>
          </w:tcPr>
          <w:p>
            <w:pPr>
              <w:spacing w:after="0"/>
              <w:jc w:val="left"/>
            </w:pPr>
            <w:r/>
            <w:r>
              <w:rPr>
                <w:sz w:val="19"/>
              </w:rPr>
              <w:t>Integración continua: ejecuta las 99 pruebas ante cada cambio.</w:t>
            </w:r>
          </w:p>
        </w:tc>
      </w:tr>
      <w:tr>
        <w:tc>
          <w:tcPr>
            <w:tcW w:type="dxa" w:w="2381"/>
          </w:tcPr>
          <w:p>
            <w:pPr>
              <w:spacing w:after="0"/>
              <w:jc w:val="left"/>
            </w:pPr>
            <w:r/>
            <w:r>
              <w:rPr>
                <w:sz w:val="19"/>
              </w:rPr>
              <w:t>Visual Studio Code</w:t>
            </w:r>
          </w:p>
        </w:tc>
        <w:tc>
          <w:tcPr>
            <w:tcW w:type="dxa" w:w="6463"/>
          </w:tcPr>
          <w:p>
            <w:pPr>
              <w:spacing w:after="0"/>
              <w:jc w:val="left"/>
            </w:pPr>
            <w:r/>
            <w:r>
              <w:rPr>
                <w:sz w:val="19"/>
              </w:rPr>
              <w:t>Entorno de desarrollo.</w:t>
            </w:r>
          </w:p>
        </w:tc>
      </w:tr>
      <w:tr>
        <w:tc>
          <w:tcPr>
            <w:tcW w:type="dxa" w:w="2381"/>
          </w:tcPr>
          <w:p>
            <w:pPr>
              <w:spacing w:after="0"/>
              <w:jc w:val="left"/>
            </w:pPr>
            <w:r/>
            <w:r>
              <w:rPr>
                <w:sz w:val="19"/>
              </w:rPr>
              <w:t>Microsoft Teams</w:t>
            </w:r>
          </w:p>
        </w:tc>
        <w:tc>
          <w:tcPr>
            <w:tcW w:type="dxa" w:w="6463"/>
          </w:tcPr>
          <w:p>
            <w:pPr>
              <w:spacing w:after="0"/>
              <w:jc w:val="left"/>
            </w:pPr>
            <w:r/>
            <w:r>
              <w:rPr>
                <w:sz w:val="19"/>
              </w:rPr>
              <w:t>Ceremonias de Scrum y comunicación.</w:t>
            </w:r>
          </w:p>
        </w:tc>
      </w:tr>
      <w:tr>
        <w:tc>
          <w:tcPr>
            <w:tcW w:type="dxa" w:w="2381"/>
          </w:tcPr>
          <w:p>
            <w:pPr>
              <w:spacing w:after="0"/>
              <w:jc w:val="left"/>
            </w:pPr>
            <w:r/>
            <w:r>
              <w:rPr>
                <w:sz w:val="19"/>
              </w:rPr>
              <w:t>OneDrive institucional</w:t>
            </w:r>
          </w:p>
        </w:tc>
        <w:tc>
          <w:tcPr>
            <w:tcW w:type="dxa" w:w="6463"/>
          </w:tcPr>
          <w:p>
            <w:pPr>
              <w:spacing w:after="0"/>
              <w:jc w:val="left"/>
            </w:pPr>
            <w:r/>
            <w:r>
              <w:rPr>
                <w:sz w:val="19"/>
              </w:rPr>
              <w:t>Entrega del documento y del video.</w:t>
            </w:r>
          </w:p>
        </w:tc>
      </w:tr>
    </w:tbl>
    <w:p>
      <w:pPr>
        <w:spacing w:after="80"/>
      </w:pPr>
    </w:p>
    <w:p>
      <w:pPr>
        <w:pStyle w:val="Heading2"/>
      </w:pPr>
      <w:r>
        <w:t>3.4. Épicas</w:t>
      </w:r>
    </w:p>
    <w:p>
      <w:pPr>
        <w:spacing w:after="120"/>
      </w:pPr>
      <w:r>
        <w:rPr>
          <w:b w:val="0"/>
          <w:i w:val="0"/>
          <w:sz w:val="22"/>
        </w:rPr>
        <w:t>Las historias se agruparon en cuatro épicas según el área funcional que abordan. La épica del circuito de préstamos es la más grande porque concentra las reglas de negocio del sistema.</w:t>
      </w:r>
    </w:p>
    <w:p>
      <w:pPr>
        <w:spacing w:after="60"/>
      </w:pPr>
      <w:r>
        <w:rPr>
          <w:b/>
          <w:i/>
          <w:color w:val="595959"/>
          <w:sz w:val="19"/>
        </w:rPr>
        <w:t>Tabla 8. Épicas del Release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37"/>
            <w:shd w:fill="1F3A64"/>
          </w:tcPr>
          <w:p>
            <w:pPr>
              <w:spacing w:after="0"/>
              <w:jc w:val="left"/>
            </w:pPr>
            <w:r/>
            <w:r>
              <w:rPr>
                <w:b/>
                <w:color w:val="FFFFFF"/>
                <w:sz w:val="18"/>
              </w:rPr>
              <w:t>ID</w:t>
            </w:r>
          </w:p>
        </w:tc>
        <w:tc>
          <w:tcPr>
            <w:tcW w:type="dxa" w:w="1928"/>
            <w:shd w:fill="1F3A64"/>
          </w:tcPr>
          <w:p>
            <w:pPr>
              <w:spacing w:after="0"/>
              <w:jc w:val="left"/>
            </w:pPr>
            <w:r/>
            <w:r>
              <w:rPr>
                <w:b/>
                <w:color w:val="FFFFFF"/>
                <w:sz w:val="18"/>
              </w:rPr>
              <w:t>Épica</w:t>
            </w:r>
          </w:p>
        </w:tc>
        <w:tc>
          <w:tcPr>
            <w:tcW w:type="dxa" w:w="3742"/>
            <w:shd w:fill="1F3A64"/>
          </w:tcPr>
          <w:p>
            <w:pPr>
              <w:spacing w:after="0"/>
              <w:jc w:val="left"/>
            </w:pPr>
            <w:r/>
            <w:r>
              <w:rPr>
                <w:b/>
                <w:color w:val="FFFFFF"/>
                <w:sz w:val="18"/>
              </w:rPr>
              <w:t>Descripción</w:t>
            </w:r>
          </w:p>
        </w:tc>
        <w:tc>
          <w:tcPr>
            <w:tcW w:type="dxa" w:w="1644"/>
            <w:shd w:fill="1F3A64"/>
          </w:tcPr>
          <w:p>
            <w:pPr>
              <w:spacing w:after="0"/>
              <w:jc w:val="left"/>
            </w:pPr>
            <w:r/>
            <w:r>
              <w:rPr>
                <w:b/>
                <w:color w:val="FFFFFF"/>
                <w:sz w:val="18"/>
              </w:rPr>
              <w:t>Historias</w:t>
            </w:r>
          </w:p>
        </w:tc>
        <w:tc>
          <w:tcPr>
            <w:tcW w:type="dxa" w:w="794"/>
            <w:shd w:fill="1F3A64"/>
          </w:tcPr>
          <w:p>
            <w:pPr>
              <w:spacing w:after="0"/>
              <w:jc w:val="left"/>
            </w:pPr>
            <w:r/>
            <w:r>
              <w:rPr>
                <w:b/>
                <w:color w:val="FFFFFF"/>
                <w:sz w:val="18"/>
              </w:rPr>
              <w:t>Puntos</w:t>
            </w:r>
          </w:p>
        </w:tc>
      </w:tr>
      <w:tr>
        <w:tc>
          <w:tcPr>
            <w:tcW w:type="dxa" w:w="737"/>
          </w:tcPr>
          <w:p>
            <w:pPr>
              <w:spacing w:after="0"/>
              <w:jc w:val="left"/>
            </w:pPr>
            <w:r/>
            <w:r>
              <w:rPr>
                <w:sz w:val="18"/>
              </w:rPr>
              <w:t>EP-01</w:t>
            </w:r>
          </w:p>
        </w:tc>
        <w:tc>
          <w:tcPr>
            <w:tcW w:type="dxa" w:w="1928"/>
          </w:tcPr>
          <w:p>
            <w:pPr>
              <w:spacing w:after="0"/>
              <w:jc w:val="left"/>
            </w:pPr>
            <w:r/>
            <w:r>
              <w:rPr>
                <w:sz w:val="18"/>
              </w:rPr>
              <w:t>Gestión del catálogo</w:t>
            </w:r>
          </w:p>
        </w:tc>
        <w:tc>
          <w:tcPr>
            <w:tcW w:type="dxa" w:w="3742"/>
          </w:tcPr>
          <w:p>
            <w:pPr>
              <w:spacing w:after="0"/>
              <w:jc w:val="left"/>
            </w:pPr>
            <w:r/>
            <w:r>
              <w:rPr>
                <w:sz w:val="18"/>
              </w:rPr>
              <w:t>Alta, consulta, búsqueda y mantenimiento de títulos y ejemplares.</w:t>
            </w:r>
          </w:p>
        </w:tc>
        <w:tc>
          <w:tcPr>
            <w:tcW w:type="dxa" w:w="1644"/>
          </w:tcPr>
          <w:p>
            <w:pPr>
              <w:spacing w:after="0"/>
              <w:jc w:val="left"/>
            </w:pPr>
            <w:r/>
            <w:r>
              <w:rPr>
                <w:sz w:val="18"/>
              </w:rPr>
              <w:t>HU-01, HU-02, HU-03</w:t>
            </w:r>
          </w:p>
        </w:tc>
        <w:tc>
          <w:tcPr>
            <w:tcW w:type="dxa" w:w="794"/>
          </w:tcPr>
          <w:p>
            <w:pPr>
              <w:spacing w:after="0"/>
              <w:jc w:val="left"/>
            </w:pPr>
            <w:r/>
            <w:r>
              <w:rPr>
                <w:sz w:val="18"/>
              </w:rPr>
              <w:t>11</w:t>
            </w:r>
          </w:p>
        </w:tc>
      </w:tr>
      <w:tr>
        <w:tc>
          <w:tcPr>
            <w:tcW w:type="dxa" w:w="737"/>
          </w:tcPr>
          <w:p>
            <w:pPr>
              <w:spacing w:after="0"/>
              <w:jc w:val="left"/>
            </w:pPr>
            <w:r/>
            <w:r>
              <w:rPr>
                <w:sz w:val="18"/>
              </w:rPr>
              <w:t>EP-02</w:t>
            </w:r>
          </w:p>
        </w:tc>
        <w:tc>
          <w:tcPr>
            <w:tcW w:type="dxa" w:w="1928"/>
          </w:tcPr>
          <w:p>
            <w:pPr>
              <w:spacing w:after="0"/>
              <w:jc w:val="left"/>
            </w:pPr>
            <w:r/>
            <w:r>
              <w:rPr>
                <w:sz w:val="18"/>
              </w:rPr>
              <w:t>Gestión de socios</w:t>
            </w:r>
          </w:p>
        </w:tc>
        <w:tc>
          <w:tcPr>
            <w:tcW w:type="dxa" w:w="3742"/>
          </w:tcPr>
          <w:p>
            <w:pPr>
              <w:spacing w:after="0"/>
              <w:jc w:val="left"/>
            </w:pPr>
            <w:r/>
            <w:r>
              <w:rPr>
                <w:sz w:val="18"/>
              </w:rPr>
              <w:t>Registro y consulta de las personas autorizadas a tomar prestado.</w:t>
            </w:r>
          </w:p>
        </w:tc>
        <w:tc>
          <w:tcPr>
            <w:tcW w:type="dxa" w:w="1644"/>
          </w:tcPr>
          <w:p>
            <w:pPr>
              <w:spacing w:after="0"/>
              <w:jc w:val="left"/>
            </w:pPr>
            <w:r/>
            <w:r>
              <w:rPr>
                <w:sz w:val="18"/>
              </w:rPr>
              <w:t>HU-09</w:t>
            </w:r>
          </w:p>
        </w:tc>
        <w:tc>
          <w:tcPr>
            <w:tcW w:type="dxa" w:w="794"/>
          </w:tcPr>
          <w:p>
            <w:pPr>
              <w:spacing w:after="0"/>
              <w:jc w:val="left"/>
            </w:pPr>
            <w:r/>
            <w:r>
              <w:rPr>
                <w:sz w:val="18"/>
              </w:rPr>
              <w:t>5</w:t>
            </w:r>
          </w:p>
        </w:tc>
      </w:tr>
      <w:tr>
        <w:tc>
          <w:tcPr>
            <w:tcW w:type="dxa" w:w="737"/>
          </w:tcPr>
          <w:p>
            <w:pPr>
              <w:spacing w:after="0"/>
              <w:jc w:val="left"/>
            </w:pPr>
            <w:r/>
            <w:r>
              <w:rPr>
                <w:sz w:val="18"/>
              </w:rPr>
              <w:t>EP-03</w:t>
            </w:r>
          </w:p>
        </w:tc>
        <w:tc>
          <w:tcPr>
            <w:tcW w:type="dxa" w:w="1928"/>
          </w:tcPr>
          <w:p>
            <w:pPr>
              <w:spacing w:after="0"/>
              <w:jc w:val="left"/>
            </w:pPr>
            <w:r/>
            <w:r>
              <w:rPr>
                <w:sz w:val="18"/>
              </w:rPr>
              <w:t>Circuito de préstamos</w:t>
            </w:r>
          </w:p>
        </w:tc>
        <w:tc>
          <w:tcPr>
            <w:tcW w:type="dxa" w:w="3742"/>
          </w:tcPr>
          <w:p>
            <w:pPr>
              <w:spacing w:after="0"/>
              <w:jc w:val="left"/>
            </w:pPr>
            <w:r/>
            <w:r>
              <w:rPr>
                <w:sz w:val="18"/>
              </w:rPr>
              <w:t>Entrega, devolución, control de plazos y cálculo de mora. Es el núcleo del negocio y concentra las reglas más delicadas.</w:t>
            </w:r>
          </w:p>
        </w:tc>
        <w:tc>
          <w:tcPr>
            <w:tcW w:type="dxa" w:w="1644"/>
          </w:tcPr>
          <w:p>
            <w:pPr>
              <w:spacing w:after="0"/>
              <w:jc w:val="left"/>
            </w:pPr>
            <w:r/>
            <w:r>
              <w:rPr>
                <w:sz w:val="18"/>
              </w:rPr>
              <w:t>HU-04, HU-05, HU-06, HU-07</w:t>
            </w:r>
          </w:p>
        </w:tc>
        <w:tc>
          <w:tcPr>
            <w:tcW w:type="dxa" w:w="794"/>
          </w:tcPr>
          <w:p>
            <w:pPr>
              <w:spacing w:after="0"/>
              <w:jc w:val="left"/>
            </w:pPr>
            <w:r/>
            <w:r>
              <w:rPr>
                <w:sz w:val="18"/>
              </w:rPr>
              <w:t>21</w:t>
            </w:r>
          </w:p>
        </w:tc>
      </w:tr>
      <w:tr>
        <w:tc>
          <w:tcPr>
            <w:tcW w:type="dxa" w:w="737"/>
          </w:tcPr>
          <w:p>
            <w:pPr>
              <w:spacing w:after="0"/>
              <w:jc w:val="left"/>
            </w:pPr>
            <w:r/>
            <w:r>
              <w:rPr>
                <w:sz w:val="18"/>
              </w:rPr>
              <w:t>EP-04</w:t>
            </w:r>
          </w:p>
        </w:tc>
        <w:tc>
          <w:tcPr>
            <w:tcW w:type="dxa" w:w="1928"/>
          </w:tcPr>
          <w:p>
            <w:pPr>
              <w:spacing w:after="0"/>
              <w:jc w:val="left"/>
            </w:pPr>
            <w:r/>
            <w:r>
              <w:rPr>
                <w:sz w:val="18"/>
              </w:rPr>
              <w:t>Reportes y seguridad</w:t>
            </w:r>
          </w:p>
        </w:tc>
        <w:tc>
          <w:tcPr>
            <w:tcW w:type="dxa" w:w="3742"/>
          </w:tcPr>
          <w:p>
            <w:pPr>
              <w:spacing w:after="0"/>
              <w:jc w:val="left"/>
            </w:pPr>
            <w:r/>
            <w:r>
              <w:rPr>
                <w:sz w:val="18"/>
              </w:rPr>
              <w:t>Indicadores de gestión y control de acceso al sistema.</w:t>
            </w:r>
          </w:p>
        </w:tc>
        <w:tc>
          <w:tcPr>
            <w:tcW w:type="dxa" w:w="1644"/>
          </w:tcPr>
          <w:p>
            <w:pPr>
              <w:spacing w:after="0"/>
              <w:jc w:val="left"/>
            </w:pPr>
            <w:r/>
            <w:r>
              <w:rPr>
                <w:sz w:val="18"/>
              </w:rPr>
              <w:t>HU-08, HU-10</w:t>
            </w:r>
          </w:p>
        </w:tc>
        <w:tc>
          <w:tcPr>
            <w:tcW w:type="dxa" w:w="794"/>
          </w:tcPr>
          <w:p>
            <w:pPr>
              <w:spacing w:after="0"/>
              <w:jc w:val="left"/>
            </w:pPr>
            <w:r/>
            <w:r>
              <w:rPr>
                <w:sz w:val="18"/>
              </w:rPr>
              <w:t>8</w:t>
            </w:r>
          </w:p>
        </w:tc>
      </w:tr>
    </w:tbl>
    <w:p>
      <w:pPr>
        <w:spacing w:after="80"/>
      </w:pPr>
    </w:p>
    <w:p>
      <w:pPr>
        <w:pStyle w:val="Heading2"/>
      </w:pPr>
      <w:r>
        <w:t>3.5. Ceremonias de Scrum</w:t>
      </w:r>
    </w:p>
    <w:p>
      <w:pPr>
        <w:spacing w:after="120"/>
      </w:pPr>
      <w:r>
        <w:rPr>
          <w:b w:val="0"/>
          <w:i w:val="0"/>
          <w:sz w:val="22"/>
        </w:rPr>
        <w:t>Las ceremonias se planificaron con fecha y hora fijas para los tres sprints: Sprint 1 del 22 de junio al 3 de julio, Sprint 2 del 6 al 17 de julio y Sprint 3 del 20 al 31 de julio de 2026.</w:t>
      </w:r>
    </w:p>
    <w:p>
      <w:pPr>
        <w:spacing w:after="60"/>
      </w:pPr>
      <w:r>
        <w:rPr>
          <w:b/>
          <w:i/>
          <w:color w:val="595959"/>
          <w:sz w:val="19"/>
        </w:rPr>
        <w:t>Tabla 9. Calendario de ceremonias.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361"/>
            <w:shd w:fill="1F3A64"/>
          </w:tcPr>
          <w:p>
            <w:pPr>
              <w:spacing w:after="0"/>
              <w:jc w:val="left"/>
            </w:pPr>
            <w:r/>
            <w:r>
              <w:rPr>
                <w:b/>
                <w:color w:val="FFFFFF"/>
                <w:sz w:val="17"/>
              </w:rPr>
              <w:t>Ceremonia</w:t>
            </w:r>
          </w:p>
        </w:tc>
        <w:tc>
          <w:tcPr>
            <w:tcW w:type="dxa" w:w="2268"/>
            <w:shd w:fill="1F3A64"/>
          </w:tcPr>
          <w:p>
            <w:pPr>
              <w:spacing w:after="0"/>
              <w:jc w:val="left"/>
            </w:pPr>
            <w:r/>
            <w:r>
              <w:rPr>
                <w:b/>
                <w:color w:val="FFFFFF"/>
                <w:sz w:val="17"/>
              </w:rPr>
              <w:t>Cuándo</w:t>
            </w:r>
          </w:p>
        </w:tc>
        <w:tc>
          <w:tcPr>
            <w:tcW w:type="dxa" w:w="907"/>
            <w:shd w:fill="1F3A64"/>
          </w:tcPr>
          <w:p>
            <w:pPr>
              <w:spacing w:after="0"/>
              <w:jc w:val="left"/>
            </w:pPr>
            <w:r/>
            <w:r>
              <w:rPr>
                <w:b/>
                <w:color w:val="FFFFFF"/>
                <w:sz w:val="17"/>
              </w:rPr>
              <w:t>Duración</w:t>
            </w:r>
          </w:p>
        </w:tc>
        <w:tc>
          <w:tcPr>
            <w:tcW w:type="dxa" w:w="1077"/>
            <w:shd w:fill="1F3A64"/>
          </w:tcPr>
          <w:p>
            <w:pPr>
              <w:spacing w:after="0"/>
              <w:jc w:val="left"/>
            </w:pPr>
            <w:r/>
            <w:r>
              <w:rPr>
                <w:b/>
                <w:color w:val="FFFFFF"/>
                <w:sz w:val="17"/>
              </w:rPr>
              <w:t>Horario</w:t>
            </w:r>
          </w:p>
        </w:tc>
        <w:tc>
          <w:tcPr>
            <w:tcW w:type="dxa" w:w="1304"/>
            <w:shd w:fill="1F3A64"/>
          </w:tcPr>
          <w:p>
            <w:pPr>
              <w:spacing w:after="0"/>
              <w:jc w:val="left"/>
            </w:pPr>
            <w:r/>
            <w:r>
              <w:rPr>
                <w:b/>
                <w:color w:val="FFFFFF"/>
                <w:sz w:val="17"/>
              </w:rPr>
              <w:t>Participantes</w:t>
            </w:r>
          </w:p>
        </w:tc>
        <w:tc>
          <w:tcPr>
            <w:tcW w:type="dxa" w:w="1928"/>
            <w:shd w:fill="1F3A64"/>
          </w:tcPr>
          <w:p>
            <w:pPr>
              <w:spacing w:after="0"/>
              <w:jc w:val="left"/>
            </w:pPr>
            <w:r/>
            <w:r>
              <w:rPr>
                <w:b/>
                <w:color w:val="FFFFFF"/>
                <w:sz w:val="17"/>
              </w:rPr>
              <w:t>Propósito</w:t>
            </w:r>
          </w:p>
        </w:tc>
      </w:tr>
      <w:tr>
        <w:tc>
          <w:tcPr>
            <w:tcW w:type="dxa" w:w="1361"/>
          </w:tcPr>
          <w:p>
            <w:pPr>
              <w:spacing w:after="0"/>
              <w:jc w:val="left"/>
            </w:pPr>
            <w:r/>
            <w:r>
              <w:rPr>
                <w:sz w:val="17"/>
              </w:rPr>
              <w:t>Sprint Planning</w:t>
            </w:r>
          </w:p>
        </w:tc>
        <w:tc>
          <w:tcPr>
            <w:tcW w:type="dxa" w:w="2268"/>
          </w:tcPr>
          <w:p>
            <w:pPr>
              <w:spacing w:after="0"/>
              <w:jc w:val="left"/>
            </w:pPr>
            <w:r/>
            <w:r>
              <w:rPr>
                <w:sz w:val="17"/>
              </w:rPr>
              <w:t>Lunes de inicio de cada sprint (22/06, 06/07, 20/07)</w:t>
            </w:r>
          </w:p>
        </w:tc>
        <w:tc>
          <w:tcPr>
            <w:tcW w:type="dxa" w:w="907"/>
          </w:tcPr>
          <w:p>
            <w:pPr>
              <w:spacing w:after="0"/>
              <w:jc w:val="left"/>
            </w:pPr>
            <w:r/>
            <w:r>
              <w:rPr>
                <w:sz w:val="17"/>
              </w:rPr>
              <w:t>2 horas</w:t>
            </w:r>
          </w:p>
        </w:tc>
        <w:tc>
          <w:tcPr>
            <w:tcW w:type="dxa" w:w="1077"/>
          </w:tcPr>
          <w:p>
            <w:pPr>
              <w:spacing w:after="0"/>
              <w:jc w:val="left"/>
            </w:pPr>
            <w:r/>
            <w:r>
              <w:rPr>
                <w:sz w:val="17"/>
              </w:rPr>
              <w:t>9:00 - 11:00</w:t>
            </w:r>
          </w:p>
        </w:tc>
        <w:tc>
          <w:tcPr>
            <w:tcW w:type="dxa" w:w="1304"/>
          </w:tcPr>
          <w:p>
            <w:pPr>
              <w:spacing w:after="0"/>
              <w:jc w:val="left"/>
            </w:pPr>
            <w:r/>
            <w:r>
              <w:rPr>
                <w:sz w:val="17"/>
              </w:rPr>
              <w:t>Equipo completo</w:t>
            </w:r>
          </w:p>
        </w:tc>
        <w:tc>
          <w:tcPr>
            <w:tcW w:type="dxa" w:w="1928"/>
          </w:tcPr>
          <w:p>
            <w:pPr>
              <w:spacing w:after="0"/>
              <w:jc w:val="left"/>
            </w:pPr>
            <w:r/>
            <w:r>
              <w:rPr>
                <w:sz w:val="17"/>
              </w:rPr>
              <w:t>Seleccionar las historias del sprint y descomponerlas en tareas.</w:t>
            </w:r>
          </w:p>
        </w:tc>
      </w:tr>
      <w:tr>
        <w:tc>
          <w:tcPr>
            <w:tcW w:type="dxa" w:w="1361"/>
          </w:tcPr>
          <w:p>
            <w:pPr>
              <w:spacing w:after="0"/>
              <w:jc w:val="left"/>
            </w:pPr>
            <w:r/>
            <w:r>
              <w:rPr>
                <w:sz w:val="17"/>
              </w:rPr>
              <w:t>Daily Stand-up</w:t>
            </w:r>
          </w:p>
        </w:tc>
        <w:tc>
          <w:tcPr>
            <w:tcW w:type="dxa" w:w="2268"/>
          </w:tcPr>
          <w:p>
            <w:pPr>
              <w:spacing w:after="0"/>
              <w:jc w:val="left"/>
            </w:pPr>
            <w:r/>
            <w:r>
              <w:rPr>
                <w:sz w:val="17"/>
              </w:rPr>
              <w:t>Todos los días laborables</w:t>
            </w:r>
          </w:p>
        </w:tc>
        <w:tc>
          <w:tcPr>
            <w:tcW w:type="dxa" w:w="907"/>
          </w:tcPr>
          <w:p>
            <w:pPr>
              <w:spacing w:after="0"/>
              <w:jc w:val="left"/>
            </w:pPr>
            <w:r/>
            <w:r>
              <w:rPr>
                <w:sz w:val="17"/>
              </w:rPr>
              <w:t>15 minutos</w:t>
            </w:r>
          </w:p>
        </w:tc>
        <w:tc>
          <w:tcPr>
            <w:tcW w:type="dxa" w:w="1077"/>
          </w:tcPr>
          <w:p>
            <w:pPr>
              <w:spacing w:after="0"/>
              <w:jc w:val="left"/>
            </w:pPr>
            <w:r/>
            <w:r>
              <w:rPr>
                <w:sz w:val="17"/>
              </w:rPr>
              <w:t>9:00 - 9:15</w:t>
            </w:r>
          </w:p>
        </w:tc>
        <w:tc>
          <w:tcPr>
            <w:tcW w:type="dxa" w:w="1304"/>
          </w:tcPr>
          <w:p>
            <w:pPr>
              <w:spacing w:after="0"/>
              <w:jc w:val="left"/>
            </w:pPr>
            <w:r/>
            <w:r>
              <w:rPr>
                <w:sz w:val="17"/>
              </w:rPr>
              <w:t>Equipo de desarrollo</w:t>
            </w:r>
          </w:p>
        </w:tc>
        <w:tc>
          <w:tcPr>
            <w:tcW w:type="dxa" w:w="1928"/>
          </w:tcPr>
          <w:p>
            <w:pPr>
              <w:spacing w:after="0"/>
              <w:jc w:val="left"/>
            </w:pPr>
            <w:r/>
            <w:r>
              <w:rPr>
                <w:sz w:val="17"/>
              </w:rPr>
              <w:t>Qué se hizo ayer, qué se hará hoy y qué impedimentos existen.</w:t>
            </w:r>
          </w:p>
        </w:tc>
      </w:tr>
      <w:tr>
        <w:tc>
          <w:tcPr>
            <w:tcW w:type="dxa" w:w="1361"/>
          </w:tcPr>
          <w:p>
            <w:pPr>
              <w:spacing w:after="0"/>
              <w:jc w:val="left"/>
            </w:pPr>
            <w:r/>
            <w:r>
              <w:rPr>
                <w:sz w:val="17"/>
              </w:rPr>
              <w:t>Refinamiento del Backlog</w:t>
            </w:r>
          </w:p>
        </w:tc>
        <w:tc>
          <w:tcPr>
            <w:tcW w:type="dxa" w:w="2268"/>
          </w:tcPr>
          <w:p>
            <w:pPr>
              <w:spacing w:after="0"/>
              <w:jc w:val="left"/>
            </w:pPr>
            <w:r/>
            <w:r>
              <w:rPr>
                <w:sz w:val="17"/>
              </w:rPr>
              <w:t>Miércoles de la segunda semana (01/07, 15/07, 29/07)</w:t>
            </w:r>
          </w:p>
        </w:tc>
        <w:tc>
          <w:tcPr>
            <w:tcW w:type="dxa" w:w="907"/>
          </w:tcPr>
          <w:p>
            <w:pPr>
              <w:spacing w:after="0"/>
              <w:jc w:val="left"/>
            </w:pPr>
            <w:r/>
            <w:r>
              <w:rPr>
                <w:sz w:val="17"/>
              </w:rPr>
              <w:t>1 hora</w:t>
            </w:r>
          </w:p>
        </w:tc>
        <w:tc>
          <w:tcPr>
            <w:tcW w:type="dxa" w:w="1077"/>
          </w:tcPr>
          <w:p>
            <w:pPr>
              <w:spacing w:after="0"/>
              <w:jc w:val="left"/>
            </w:pPr>
            <w:r/>
            <w:r>
              <w:rPr>
                <w:sz w:val="17"/>
              </w:rPr>
              <w:t>15:00 - 16:00</w:t>
            </w:r>
          </w:p>
        </w:tc>
        <w:tc>
          <w:tcPr>
            <w:tcW w:type="dxa" w:w="1304"/>
          </w:tcPr>
          <w:p>
            <w:pPr>
              <w:spacing w:after="0"/>
              <w:jc w:val="left"/>
            </w:pPr>
            <w:r/>
            <w:r>
              <w:rPr>
                <w:sz w:val="17"/>
              </w:rPr>
              <w:t>PO y equipo</w:t>
            </w:r>
          </w:p>
        </w:tc>
        <w:tc>
          <w:tcPr>
            <w:tcW w:type="dxa" w:w="1928"/>
          </w:tcPr>
          <w:p>
            <w:pPr>
              <w:spacing w:after="0"/>
              <w:jc w:val="left"/>
            </w:pPr>
            <w:r/>
            <w:r>
              <w:rPr>
                <w:sz w:val="17"/>
              </w:rPr>
              <w:t>Detallar y estimar las historias de los siguientes sprints.</w:t>
            </w:r>
          </w:p>
        </w:tc>
      </w:tr>
      <w:tr>
        <w:tc>
          <w:tcPr>
            <w:tcW w:type="dxa" w:w="1361"/>
          </w:tcPr>
          <w:p>
            <w:pPr>
              <w:spacing w:after="0"/>
              <w:jc w:val="left"/>
            </w:pPr>
            <w:r/>
            <w:r>
              <w:rPr>
                <w:sz w:val="17"/>
              </w:rPr>
              <w:t>Sprint Review</w:t>
            </w:r>
          </w:p>
        </w:tc>
        <w:tc>
          <w:tcPr>
            <w:tcW w:type="dxa" w:w="2268"/>
          </w:tcPr>
          <w:p>
            <w:pPr>
              <w:spacing w:after="0"/>
              <w:jc w:val="left"/>
            </w:pPr>
            <w:r/>
            <w:r>
              <w:rPr>
                <w:sz w:val="17"/>
              </w:rPr>
              <w:t>Viernes de cierre (03/07, 17/07, 31/07)</w:t>
            </w:r>
          </w:p>
        </w:tc>
        <w:tc>
          <w:tcPr>
            <w:tcW w:type="dxa" w:w="907"/>
          </w:tcPr>
          <w:p>
            <w:pPr>
              <w:spacing w:after="0"/>
              <w:jc w:val="left"/>
            </w:pPr>
            <w:r/>
            <w:r>
              <w:rPr>
                <w:sz w:val="17"/>
              </w:rPr>
              <w:t>1 hora</w:t>
            </w:r>
          </w:p>
        </w:tc>
        <w:tc>
          <w:tcPr>
            <w:tcW w:type="dxa" w:w="1077"/>
          </w:tcPr>
          <w:p>
            <w:pPr>
              <w:spacing w:after="0"/>
              <w:jc w:val="left"/>
            </w:pPr>
            <w:r/>
            <w:r>
              <w:rPr>
                <w:sz w:val="17"/>
              </w:rPr>
              <w:t>14:00 - 15:00</w:t>
            </w:r>
          </w:p>
        </w:tc>
        <w:tc>
          <w:tcPr>
            <w:tcW w:type="dxa" w:w="1304"/>
          </w:tcPr>
          <w:p>
            <w:pPr>
              <w:spacing w:after="0"/>
              <w:jc w:val="left"/>
            </w:pPr>
            <w:r/>
            <w:r>
              <w:rPr>
                <w:sz w:val="17"/>
              </w:rPr>
              <w:t>Equipo y interesados</w:t>
            </w:r>
          </w:p>
        </w:tc>
        <w:tc>
          <w:tcPr>
            <w:tcW w:type="dxa" w:w="1928"/>
          </w:tcPr>
          <w:p>
            <w:pPr>
              <w:spacing w:after="0"/>
              <w:jc w:val="left"/>
            </w:pPr>
            <w:r/>
            <w:r>
              <w:rPr>
                <w:sz w:val="17"/>
              </w:rPr>
              <w:t>Demostrar el incremento funcionando y recoger retroalimentación.</w:t>
            </w:r>
          </w:p>
        </w:tc>
      </w:tr>
      <w:tr>
        <w:tc>
          <w:tcPr>
            <w:tcW w:type="dxa" w:w="1361"/>
          </w:tcPr>
          <w:p>
            <w:pPr>
              <w:spacing w:after="0"/>
              <w:jc w:val="left"/>
            </w:pPr>
            <w:r/>
            <w:r>
              <w:rPr>
                <w:sz w:val="17"/>
              </w:rPr>
              <w:t>Retrospectiva</w:t>
            </w:r>
          </w:p>
        </w:tc>
        <w:tc>
          <w:tcPr>
            <w:tcW w:type="dxa" w:w="2268"/>
          </w:tcPr>
          <w:p>
            <w:pPr>
              <w:spacing w:after="0"/>
              <w:jc w:val="left"/>
            </w:pPr>
            <w:r/>
            <w:r>
              <w:rPr>
                <w:sz w:val="17"/>
              </w:rPr>
              <w:t>Viernes de cierre (03/07, 17/07, 31/07)</w:t>
            </w:r>
          </w:p>
        </w:tc>
        <w:tc>
          <w:tcPr>
            <w:tcW w:type="dxa" w:w="907"/>
          </w:tcPr>
          <w:p>
            <w:pPr>
              <w:spacing w:after="0"/>
              <w:jc w:val="left"/>
            </w:pPr>
            <w:r/>
            <w:r>
              <w:rPr>
                <w:sz w:val="17"/>
              </w:rPr>
              <w:t>45 minutos</w:t>
            </w:r>
          </w:p>
        </w:tc>
        <w:tc>
          <w:tcPr>
            <w:tcW w:type="dxa" w:w="1077"/>
          </w:tcPr>
          <w:p>
            <w:pPr>
              <w:spacing w:after="0"/>
              <w:jc w:val="left"/>
            </w:pPr>
            <w:r/>
            <w:r>
              <w:rPr>
                <w:sz w:val="17"/>
              </w:rPr>
              <w:t>15:15 - 16:00</w:t>
            </w:r>
          </w:p>
        </w:tc>
        <w:tc>
          <w:tcPr>
            <w:tcW w:type="dxa" w:w="1304"/>
          </w:tcPr>
          <w:p>
            <w:pPr>
              <w:spacing w:after="0"/>
              <w:jc w:val="left"/>
            </w:pPr>
            <w:r/>
            <w:r>
              <w:rPr>
                <w:sz w:val="17"/>
              </w:rPr>
              <w:t>Equipo completo</w:t>
            </w:r>
          </w:p>
        </w:tc>
        <w:tc>
          <w:tcPr>
            <w:tcW w:type="dxa" w:w="1928"/>
          </w:tcPr>
          <w:p>
            <w:pPr>
              <w:spacing w:after="0"/>
              <w:jc w:val="left"/>
            </w:pPr>
            <w:r/>
            <w:r>
              <w:rPr>
                <w:sz w:val="17"/>
              </w:rPr>
              <w:t>Qué funcionó, qué no y qué se cambia en el siguiente sprint.</w:t>
            </w:r>
          </w:p>
        </w:tc>
      </w:tr>
    </w:tbl>
    <w:p>
      <w:pPr>
        <w:spacing w:after="80"/>
      </w:pPr>
    </w:p>
    <w:p>
      <w:pPr>
        <w:pStyle w:val="Heading2"/>
      </w:pPr>
      <w:r>
        <w:t>3.6. Historias de usuario</w:t>
      </w:r>
    </w:p>
    <w:p>
      <w:pPr>
        <w:spacing w:after="120"/>
      </w:pPr>
      <w:r>
        <w:rPr>
          <w:b w:val="0"/>
          <w:i w:val="0"/>
          <w:sz w:val="22"/>
        </w:rPr>
        <w:t>Las diez historias siguen el formato «Como… quiero… para…», que obliga a expresar quién necesita la función y para qué, no solo qué hace el sistema. Cada una lleva sus criterios de aceptación y su estimación en puntos de historia según la sucesión de Fibonacci (3, 5, 8), donde el valor refleja la complejidad y no las horas de trabajo.</w:t>
      </w:r>
    </w:p>
    <w:p>
      <w:pPr>
        <w:spacing w:after="120"/>
      </w:pPr>
      <w:r>
        <w:rPr>
          <w:b w:val="0"/>
          <w:i w:val="0"/>
          <w:sz w:val="22"/>
        </w:rPr>
        <w:t>HU-04 es la historia de mayor puntuación (8) porque concentra las cuatro validaciones del negocio; HU-01, HU-03, HU-07 y HU-10 son las más sencillas (3). El total asciende a 45 puntos.</w:t>
      </w:r>
    </w:p>
    <w:p>
      <w:pPr>
        <w:pStyle w:val="Heading3"/>
      </w:pPr>
      <w:r>
        <w:t>HU-01 — Consultar el catálogo de libros</w:t>
      </w:r>
    </w:p>
    <w:p>
      <w:pPr>
        <w:spacing w:after="80"/>
      </w:pPr>
      <w:r>
        <w:rPr>
          <w:b w:val="0"/>
          <w:i/>
          <w:sz w:val="22"/>
        </w:rPr>
        <w:t>Como bibliotecario quiero ver el listado completo de libros con sus ejemplares disponibles, para saber qué puedo prestar.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EP-01</w:t>
            </w:r>
          </w:p>
        </w:tc>
        <w:tc>
          <w:tcPr>
            <w:tcW w:type="dxa" w:w="2211"/>
          </w:tcPr>
          <w:p>
            <w:pPr>
              <w:spacing w:after="0"/>
              <w:jc w:val="left"/>
            </w:pPr>
            <w:r/>
            <w:r>
              <w:rPr>
                <w:sz w:val="19"/>
              </w:rPr>
              <w:t>Sprint 1</w:t>
            </w:r>
          </w:p>
        </w:tc>
        <w:tc>
          <w:tcPr>
            <w:tcW w:type="dxa" w:w="2211"/>
          </w:tcPr>
          <w:p>
            <w:pPr>
              <w:spacing w:after="0"/>
              <w:jc w:val="left"/>
            </w:pPr>
            <w:r/>
            <w:r>
              <w:rPr>
                <w:sz w:val="19"/>
              </w:rPr>
              <w:t>Alta</w:t>
            </w:r>
          </w:p>
        </w:tc>
        <w:tc>
          <w:tcPr>
            <w:tcW w:type="dxa" w:w="2211"/>
          </w:tcPr>
          <w:p>
            <w:pPr>
              <w:spacing w:after="0"/>
              <w:jc w:val="left"/>
            </w:pPr>
            <w:r/>
            <w:r>
              <w:rPr>
                <w:sz w:val="19"/>
              </w:rPr>
              <w:t>3</w:t>
            </w:r>
          </w:p>
        </w:tc>
      </w:tr>
    </w:tbl>
    <w:p>
      <w:pPr>
        <w:spacing w:after="80"/>
      </w:pPr>
    </w:p>
    <w:p>
      <w:pPr>
        <w:spacing w:after="40"/>
      </w:pPr>
      <w:r>
        <w:rPr>
          <w:b/>
          <w:i w:val="0"/>
          <w:sz w:val="21"/>
        </w:rPr>
        <w:t>Criterios de aceptación:</w:t>
      </w:r>
    </w:p>
    <w:p>
      <w:pPr>
        <w:spacing w:after="40"/>
        <w:ind w:left="454"/>
        <w:jc w:val="both"/>
      </w:pPr>
      <w:r>
        <w:rPr>
          <w:sz w:val="21"/>
        </w:rPr>
        <w:t>1. La tabla muestra ISBN, título, autor, categoría, ejemplares y disponibles.</w:t>
      </w:r>
    </w:p>
    <w:p>
      <w:pPr>
        <w:spacing w:after="40"/>
        <w:ind w:left="454"/>
        <w:jc w:val="both"/>
      </w:pPr>
      <w:r>
        <w:rPr>
          <w:sz w:val="21"/>
        </w:rPr>
        <w:t>2. Los disponibles se calculan como ejemplares menos préstamos activos.</w:t>
      </w:r>
    </w:p>
    <w:p>
      <w:pPr>
        <w:spacing w:after="40"/>
        <w:ind w:left="454"/>
        <w:jc w:val="both"/>
      </w:pPr>
      <w:r>
        <w:rPr>
          <w:sz w:val="21"/>
        </w:rPr>
        <w:t>3. Si el catálogo está vacío se muestra un mensaje informativo, no un error.</w:t>
      </w:r>
    </w:p>
    <w:p>
      <w:pPr>
        <w:spacing w:after="40"/>
        <w:ind w:left="454"/>
        <w:jc w:val="both"/>
      </w:pPr>
      <w:r>
        <w:rPr>
          <w:sz w:val="21"/>
        </w:rPr>
        <w:t>4. Un usuario sin sesión iniciada es redirigido al inicio de sesión.</w:t>
      </w:r>
    </w:p>
    <w:p>
      <w:pPr>
        <w:pStyle w:val="Heading3"/>
      </w:pPr>
      <w:r>
        <w:t>HU-02 — Registrar un libro nuevo</w:t>
      </w:r>
    </w:p>
    <w:p>
      <w:pPr>
        <w:spacing w:after="80"/>
      </w:pPr>
      <w:r>
        <w:rPr>
          <w:b w:val="0"/>
          <w:i/>
          <w:sz w:val="22"/>
        </w:rPr>
        <w:t>Como bibliotecario quiero registrar libros nuevos, para mantener el catálogo actualizado.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EP-01</w:t>
            </w:r>
          </w:p>
        </w:tc>
        <w:tc>
          <w:tcPr>
            <w:tcW w:type="dxa" w:w="2211"/>
          </w:tcPr>
          <w:p>
            <w:pPr>
              <w:spacing w:after="0"/>
              <w:jc w:val="left"/>
            </w:pPr>
            <w:r/>
            <w:r>
              <w:rPr>
                <w:sz w:val="19"/>
              </w:rPr>
              <w:t>Sprint 1</w:t>
            </w:r>
          </w:p>
        </w:tc>
        <w:tc>
          <w:tcPr>
            <w:tcW w:type="dxa" w:w="2211"/>
          </w:tcPr>
          <w:p>
            <w:pPr>
              <w:spacing w:after="0"/>
              <w:jc w:val="left"/>
            </w:pPr>
            <w:r/>
            <w:r>
              <w:rPr>
                <w:sz w:val="19"/>
              </w:rPr>
              <w:t>Alta</w:t>
            </w:r>
          </w:p>
        </w:tc>
        <w:tc>
          <w:tcPr>
            <w:tcW w:type="dxa" w:w="2211"/>
          </w:tcPr>
          <w:p>
            <w:pPr>
              <w:spacing w:after="0"/>
              <w:jc w:val="left"/>
            </w:pPr>
            <w:r/>
            <w:r>
              <w:rPr>
                <w:sz w:val="19"/>
              </w:rPr>
              <w:t>5</w:t>
            </w:r>
          </w:p>
        </w:tc>
      </w:tr>
    </w:tbl>
    <w:p>
      <w:pPr>
        <w:spacing w:after="80"/>
      </w:pPr>
    </w:p>
    <w:p>
      <w:pPr>
        <w:spacing w:after="40"/>
      </w:pPr>
      <w:r>
        <w:rPr>
          <w:b/>
          <w:i w:val="0"/>
          <w:sz w:val="21"/>
        </w:rPr>
        <w:t>Criterios de aceptación:</w:t>
      </w:r>
    </w:p>
    <w:p>
      <w:pPr>
        <w:spacing w:after="40"/>
        <w:ind w:left="454"/>
        <w:jc w:val="both"/>
      </w:pPr>
      <w:r>
        <w:rPr>
          <w:sz w:val="21"/>
        </w:rPr>
        <w:t>1. El formulario solicita ISBN, título, autor, categoría, año y ejemplares.</w:t>
      </w:r>
    </w:p>
    <w:p>
      <w:pPr>
        <w:spacing w:after="40"/>
        <w:ind w:left="454"/>
        <w:jc w:val="both"/>
      </w:pPr>
      <w:r>
        <w:rPr>
          <w:sz w:val="21"/>
        </w:rPr>
        <w:t>2. El ISBN no puede repetirse; si ya existe se muestra un mensaje claro.</w:t>
      </w:r>
    </w:p>
    <w:p>
      <w:pPr>
        <w:spacing w:after="40"/>
        <w:ind w:left="454"/>
        <w:jc w:val="both"/>
      </w:pPr>
      <w:r>
        <w:rPr>
          <w:sz w:val="21"/>
        </w:rPr>
        <w:t>3. El número de ejemplares debe ser al menos 1.</w:t>
      </w:r>
    </w:p>
    <w:p>
      <w:pPr>
        <w:spacing w:after="40"/>
        <w:ind w:left="454"/>
        <w:jc w:val="both"/>
      </w:pPr>
      <w:r>
        <w:rPr>
          <w:sz w:val="21"/>
        </w:rPr>
        <w:t>4. Los espacios sobrantes al inicio y al final se eliminan automáticamente.</w:t>
      </w:r>
    </w:p>
    <w:p>
      <w:pPr>
        <w:spacing w:after="40"/>
        <w:ind w:left="454"/>
        <w:jc w:val="both"/>
      </w:pPr>
      <w:r>
        <w:rPr>
          <w:sz w:val="21"/>
        </w:rPr>
        <w:t>5. Tras guardar, el libro aparece en el listado con un aviso de confirmación.</w:t>
      </w:r>
    </w:p>
    <w:p>
      <w:pPr>
        <w:pStyle w:val="Heading3"/>
      </w:pPr>
      <w:r>
        <w:t>HU-03 — Buscar libros en el catálogo</w:t>
      </w:r>
    </w:p>
    <w:p>
      <w:pPr>
        <w:spacing w:after="80"/>
      </w:pPr>
      <w:r>
        <w:rPr>
          <w:b w:val="0"/>
          <w:i/>
          <w:sz w:val="22"/>
        </w:rPr>
        <w:t>Como bibliotecario quiero buscar por título, autor o ISBN, para localizar un libro sin recorrer toda la lista.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EP-01</w:t>
            </w:r>
          </w:p>
        </w:tc>
        <w:tc>
          <w:tcPr>
            <w:tcW w:type="dxa" w:w="2211"/>
          </w:tcPr>
          <w:p>
            <w:pPr>
              <w:spacing w:after="0"/>
              <w:jc w:val="left"/>
            </w:pPr>
            <w:r/>
            <w:r>
              <w:rPr>
                <w:sz w:val="19"/>
              </w:rPr>
              <w:t>Sprint 1</w:t>
            </w:r>
          </w:p>
        </w:tc>
        <w:tc>
          <w:tcPr>
            <w:tcW w:type="dxa" w:w="2211"/>
          </w:tcPr>
          <w:p>
            <w:pPr>
              <w:spacing w:after="0"/>
              <w:jc w:val="left"/>
            </w:pPr>
            <w:r/>
            <w:r>
              <w:rPr>
                <w:sz w:val="19"/>
              </w:rPr>
              <w:t>Media</w:t>
            </w:r>
          </w:p>
        </w:tc>
        <w:tc>
          <w:tcPr>
            <w:tcW w:type="dxa" w:w="2211"/>
          </w:tcPr>
          <w:p>
            <w:pPr>
              <w:spacing w:after="0"/>
              <w:jc w:val="left"/>
            </w:pPr>
            <w:r/>
            <w:r>
              <w:rPr>
                <w:sz w:val="19"/>
              </w:rPr>
              <w:t>3</w:t>
            </w:r>
          </w:p>
        </w:tc>
      </w:tr>
    </w:tbl>
    <w:p>
      <w:pPr>
        <w:spacing w:after="80"/>
      </w:pPr>
    </w:p>
    <w:p>
      <w:pPr>
        <w:spacing w:after="40"/>
      </w:pPr>
      <w:r>
        <w:rPr>
          <w:b/>
          <w:i w:val="0"/>
          <w:sz w:val="21"/>
        </w:rPr>
        <w:t>Criterios de aceptación:</w:t>
      </w:r>
    </w:p>
    <w:p>
      <w:pPr>
        <w:spacing w:after="40"/>
        <w:ind w:left="454"/>
        <w:jc w:val="both"/>
      </w:pPr>
      <w:r>
        <w:rPr>
          <w:sz w:val="21"/>
        </w:rPr>
        <w:t>1. La búsqueda es parcial y no distingue mayúsculas de minúsculas.</w:t>
      </w:r>
    </w:p>
    <w:p>
      <w:pPr>
        <w:spacing w:after="40"/>
        <w:ind w:left="454"/>
        <w:jc w:val="both"/>
      </w:pPr>
      <w:r>
        <w:rPr>
          <w:sz w:val="21"/>
        </w:rPr>
        <w:t>2. Se puede combinar con un filtro por categoría.</w:t>
      </w:r>
    </w:p>
    <w:p>
      <w:pPr>
        <w:spacing w:after="40"/>
        <w:ind w:left="454"/>
        <w:jc w:val="both"/>
      </w:pPr>
      <w:r>
        <w:rPr>
          <w:sz w:val="21"/>
        </w:rPr>
        <w:t>3. Si no hay coincidencias se informa al usuario sin mostrar un error.</w:t>
      </w:r>
    </w:p>
    <w:p>
      <w:pPr>
        <w:spacing w:after="40"/>
        <w:ind w:left="454"/>
        <w:jc w:val="both"/>
      </w:pPr>
      <w:r>
        <w:rPr>
          <w:sz w:val="21"/>
        </w:rPr>
        <w:t>4. Un enlace permite limpiar los filtros y volver al listado completo.</w:t>
      </w:r>
    </w:p>
    <w:p>
      <w:pPr>
        <w:pStyle w:val="Heading3"/>
      </w:pPr>
      <w:r>
        <w:t>HU-04 — Registrar un préstamo</w:t>
      </w:r>
    </w:p>
    <w:p>
      <w:pPr>
        <w:spacing w:after="80"/>
      </w:pPr>
      <w:r>
        <w:rPr>
          <w:b w:val="0"/>
          <w:i/>
          <w:sz w:val="22"/>
        </w:rPr>
        <w:t>Como bibliotecario quiero registrar la entrega de un ejemplar a un socio, para llevar el control de lo que está fuera de la biblioteca.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EP-03</w:t>
            </w:r>
          </w:p>
        </w:tc>
        <w:tc>
          <w:tcPr>
            <w:tcW w:type="dxa" w:w="2211"/>
          </w:tcPr>
          <w:p>
            <w:pPr>
              <w:spacing w:after="0"/>
              <w:jc w:val="left"/>
            </w:pPr>
            <w:r/>
            <w:r>
              <w:rPr>
                <w:sz w:val="19"/>
              </w:rPr>
              <w:t>Sprint 2</w:t>
            </w:r>
          </w:p>
        </w:tc>
        <w:tc>
          <w:tcPr>
            <w:tcW w:type="dxa" w:w="2211"/>
          </w:tcPr>
          <w:p>
            <w:pPr>
              <w:spacing w:after="0"/>
              <w:jc w:val="left"/>
            </w:pPr>
            <w:r/>
            <w:r>
              <w:rPr>
                <w:sz w:val="19"/>
              </w:rPr>
              <w:t>Muy alta</w:t>
            </w:r>
          </w:p>
        </w:tc>
        <w:tc>
          <w:tcPr>
            <w:tcW w:type="dxa" w:w="2211"/>
          </w:tcPr>
          <w:p>
            <w:pPr>
              <w:spacing w:after="0"/>
              <w:jc w:val="left"/>
            </w:pPr>
            <w:r/>
            <w:r>
              <w:rPr>
                <w:sz w:val="19"/>
              </w:rPr>
              <w:t>8</w:t>
            </w:r>
          </w:p>
        </w:tc>
      </w:tr>
    </w:tbl>
    <w:p>
      <w:pPr>
        <w:spacing w:after="80"/>
      </w:pPr>
    </w:p>
    <w:p>
      <w:pPr>
        <w:spacing w:after="40"/>
      </w:pPr>
      <w:r>
        <w:rPr>
          <w:b/>
          <w:i w:val="0"/>
          <w:sz w:val="21"/>
        </w:rPr>
        <w:t>Criterios de aceptación:</w:t>
      </w:r>
    </w:p>
    <w:p>
      <w:pPr>
        <w:spacing w:after="40"/>
        <w:ind w:left="454"/>
        <w:jc w:val="both"/>
      </w:pPr>
      <w:r>
        <w:rPr>
          <w:sz w:val="21"/>
        </w:rPr>
        <w:t>1. Se selecciona el socio y el libro desde listas desplegables.</w:t>
      </w:r>
    </w:p>
    <w:p>
      <w:pPr>
        <w:spacing w:after="40"/>
        <w:ind w:left="454"/>
        <w:jc w:val="both"/>
      </w:pPr>
      <w:r>
        <w:rPr>
          <w:sz w:val="21"/>
        </w:rPr>
        <w:t>2. La fecha de vencimiento se calcula automáticamente a 14 días.</w:t>
      </w:r>
    </w:p>
    <w:p>
      <w:pPr>
        <w:spacing w:after="40"/>
        <w:ind w:left="454"/>
        <w:jc w:val="both"/>
      </w:pPr>
      <w:r>
        <w:rPr>
          <w:sz w:val="21"/>
        </w:rPr>
        <w:t>3. Se rechaza el préstamo si no quedan ejemplares disponibles.</w:t>
      </w:r>
    </w:p>
    <w:p>
      <w:pPr>
        <w:spacing w:after="40"/>
        <w:ind w:left="454"/>
        <w:jc w:val="both"/>
      </w:pPr>
      <w:r>
        <w:rPr>
          <w:sz w:val="21"/>
        </w:rPr>
        <w:t>4. Se rechaza si el socio está inactivo.</w:t>
      </w:r>
    </w:p>
    <w:p>
      <w:pPr>
        <w:spacing w:after="40"/>
        <w:ind w:left="454"/>
        <w:jc w:val="both"/>
      </w:pPr>
      <w:r>
        <w:rPr>
          <w:sz w:val="21"/>
        </w:rPr>
        <w:t>5. Se rechaza si el socio ya tiene 3 préstamos activos.</w:t>
      </w:r>
    </w:p>
    <w:p>
      <w:pPr>
        <w:spacing w:after="40"/>
        <w:ind w:left="454"/>
        <w:jc w:val="both"/>
      </w:pPr>
      <w:r>
        <w:rPr>
          <w:sz w:val="21"/>
        </w:rPr>
        <w:t>6. Se rechaza si el socio ya tiene ese mismo título sin devolver.</w:t>
      </w:r>
    </w:p>
    <w:p>
      <w:pPr>
        <w:spacing w:after="40"/>
        <w:ind w:left="454"/>
        <w:jc w:val="both"/>
      </w:pPr>
      <w:r>
        <w:rPr>
          <w:sz w:val="21"/>
        </w:rPr>
        <w:t>7. Cada rechazo indica el motivo concreto, no un error genérico.</w:t>
      </w:r>
    </w:p>
    <w:p>
      <w:pPr>
        <w:spacing w:after="40"/>
        <w:ind w:left="454"/>
        <w:jc w:val="both"/>
      </w:pPr>
      <w:r>
        <w:rPr>
          <w:sz w:val="21"/>
        </w:rPr>
        <w:t>8. Al registrarse, los ejemplares disponibles del libro bajan en uno.</w:t>
      </w:r>
    </w:p>
    <w:p>
      <w:pPr>
        <w:pStyle w:val="Heading3"/>
      </w:pPr>
      <w:r>
        <w:t>HU-05 — Registrar una devolución</w:t>
      </w:r>
    </w:p>
    <w:p>
      <w:pPr>
        <w:spacing w:after="80"/>
      </w:pPr>
      <w:r>
        <w:rPr>
          <w:b w:val="0"/>
          <w:i/>
          <w:sz w:val="22"/>
        </w:rPr>
        <w:t>Como bibliotecario quiero registrar la devolución de un ejemplar, para devolverlo al inventario disponible.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EP-03</w:t>
            </w:r>
          </w:p>
        </w:tc>
        <w:tc>
          <w:tcPr>
            <w:tcW w:type="dxa" w:w="2211"/>
          </w:tcPr>
          <w:p>
            <w:pPr>
              <w:spacing w:after="0"/>
              <w:jc w:val="left"/>
            </w:pPr>
            <w:r/>
            <w:r>
              <w:rPr>
                <w:sz w:val="19"/>
              </w:rPr>
              <w:t>Sprint 2</w:t>
            </w:r>
          </w:p>
        </w:tc>
        <w:tc>
          <w:tcPr>
            <w:tcW w:type="dxa" w:w="2211"/>
          </w:tcPr>
          <w:p>
            <w:pPr>
              <w:spacing w:after="0"/>
              <w:jc w:val="left"/>
            </w:pPr>
            <w:r/>
            <w:r>
              <w:rPr>
                <w:sz w:val="19"/>
              </w:rPr>
              <w:t>Muy alta</w:t>
            </w:r>
          </w:p>
        </w:tc>
        <w:tc>
          <w:tcPr>
            <w:tcW w:type="dxa" w:w="2211"/>
          </w:tcPr>
          <w:p>
            <w:pPr>
              <w:spacing w:after="0"/>
              <w:jc w:val="left"/>
            </w:pPr>
            <w:r/>
            <w:r>
              <w:rPr>
                <w:sz w:val="19"/>
              </w:rPr>
              <w:t>5</w:t>
            </w:r>
          </w:p>
        </w:tc>
      </w:tr>
    </w:tbl>
    <w:p>
      <w:pPr>
        <w:spacing w:after="80"/>
      </w:pPr>
    </w:p>
    <w:p>
      <w:pPr>
        <w:spacing w:after="40"/>
      </w:pPr>
      <w:r>
        <w:rPr>
          <w:b/>
          <w:i w:val="0"/>
          <w:sz w:val="21"/>
        </w:rPr>
        <w:t>Criterios de aceptación:</w:t>
      </w:r>
    </w:p>
    <w:p>
      <w:pPr>
        <w:spacing w:after="40"/>
        <w:ind w:left="454"/>
        <w:jc w:val="both"/>
      </w:pPr>
      <w:r>
        <w:rPr>
          <w:sz w:val="21"/>
        </w:rPr>
        <w:t>1. El botón de devolver solo aparece en los préstamos activos.</w:t>
      </w:r>
    </w:p>
    <w:p>
      <w:pPr>
        <w:spacing w:after="40"/>
        <w:ind w:left="454"/>
        <w:jc w:val="both"/>
      </w:pPr>
      <w:r>
        <w:rPr>
          <w:sz w:val="21"/>
        </w:rPr>
        <w:t>2. Al devolver se registra la fecha del día.</w:t>
      </w:r>
    </w:p>
    <w:p>
      <w:pPr>
        <w:spacing w:after="40"/>
        <w:ind w:left="454"/>
        <w:jc w:val="both"/>
      </w:pPr>
      <w:r>
        <w:rPr>
          <w:sz w:val="21"/>
        </w:rPr>
        <w:t>3. El ejemplar vuelve a contarse como disponible inmediatamente.</w:t>
      </w:r>
    </w:p>
    <w:p>
      <w:pPr>
        <w:spacing w:after="40"/>
        <w:ind w:left="454"/>
        <w:jc w:val="both"/>
      </w:pPr>
      <w:r>
        <w:rPr>
          <w:sz w:val="21"/>
        </w:rPr>
        <w:t>4. Un préstamo ya devuelto no puede devolverse otra vez.</w:t>
      </w:r>
    </w:p>
    <w:p>
      <w:pPr>
        <w:spacing w:after="40"/>
        <w:ind w:left="454"/>
        <w:jc w:val="both"/>
      </w:pPr>
      <w:r>
        <w:rPr>
          <w:sz w:val="21"/>
        </w:rPr>
        <w:t>5. Tras la devolución, el socio puede volver a llevarse ese mismo título.</w:t>
      </w:r>
    </w:p>
    <w:p>
      <w:pPr>
        <w:pStyle w:val="Heading3"/>
      </w:pPr>
      <w:r>
        <w:t>HU-06 — Calcular la mora por retraso</w:t>
      </w:r>
    </w:p>
    <w:p>
      <w:pPr>
        <w:spacing w:after="80"/>
      </w:pPr>
      <w:r>
        <w:rPr>
          <w:b w:val="0"/>
          <w:i/>
          <w:sz w:val="22"/>
        </w:rPr>
        <w:t>Como bibliotecario quiero que el sistema calcule la mora, para cobrar el monto correcto sin hacer cuentas a mano.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EP-03</w:t>
            </w:r>
          </w:p>
        </w:tc>
        <w:tc>
          <w:tcPr>
            <w:tcW w:type="dxa" w:w="2211"/>
          </w:tcPr>
          <w:p>
            <w:pPr>
              <w:spacing w:after="0"/>
              <w:jc w:val="left"/>
            </w:pPr>
            <w:r/>
            <w:r>
              <w:rPr>
                <w:sz w:val="19"/>
              </w:rPr>
              <w:t>Sprint 2</w:t>
            </w:r>
          </w:p>
        </w:tc>
        <w:tc>
          <w:tcPr>
            <w:tcW w:type="dxa" w:w="2211"/>
          </w:tcPr>
          <w:p>
            <w:pPr>
              <w:spacing w:after="0"/>
              <w:jc w:val="left"/>
            </w:pPr>
            <w:r/>
            <w:r>
              <w:rPr>
                <w:sz w:val="19"/>
              </w:rPr>
              <w:t>Alta</w:t>
            </w:r>
          </w:p>
        </w:tc>
        <w:tc>
          <w:tcPr>
            <w:tcW w:type="dxa" w:w="2211"/>
          </w:tcPr>
          <w:p>
            <w:pPr>
              <w:spacing w:after="0"/>
              <w:jc w:val="left"/>
            </w:pPr>
            <w:r/>
            <w:r>
              <w:rPr>
                <w:sz w:val="19"/>
              </w:rPr>
              <w:t>5</w:t>
            </w:r>
          </w:p>
        </w:tc>
      </w:tr>
    </w:tbl>
    <w:p>
      <w:pPr>
        <w:spacing w:after="80"/>
      </w:pPr>
    </w:p>
    <w:p>
      <w:pPr>
        <w:spacing w:after="40"/>
      </w:pPr>
      <w:r>
        <w:rPr>
          <w:b/>
          <w:i w:val="0"/>
          <w:sz w:val="21"/>
        </w:rPr>
        <w:t>Criterios de aceptación:</w:t>
      </w:r>
    </w:p>
    <w:p>
      <w:pPr>
        <w:spacing w:after="40"/>
        <w:ind w:left="454"/>
        <w:jc w:val="both"/>
      </w:pPr>
      <w:r>
        <w:rPr>
          <w:sz w:val="21"/>
        </w:rPr>
        <w:t>1. Devolver el día del vencimiento o antes no genera mora.</w:t>
      </w:r>
    </w:p>
    <w:p>
      <w:pPr>
        <w:spacing w:after="40"/>
        <w:ind w:left="454"/>
        <w:jc w:val="both"/>
      </w:pPr>
      <w:r>
        <w:rPr>
          <w:sz w:val="21"/>
        </w:rPr>
        <w:t>2. A partir del día siguiente se cobran RD$25 por cada día de retraso.</w:t>
      </w:r>
    </w:p>
    <w:p>
      <w:pPr>
        <w:spacing w:after="40"/>
        <w:ind w:left="454"/>
        <w:jc w:val="both"/>
      </w:pPr>
      <w:r>
        <w:rPr>
          <w:sz w:val="21"/>
        </w:rPr>
        <w:t>3. La mora se muestra en el detalle del préstamo y en el aviso de la devolución.</w:t>
      </w:r>
    </w:p>
    <w:p>
      <w:pPr>
        <w:spacing w:after="40"/>
        <w:ind w:left="454"/>
        <w:jc w:val="both"/>
      </w:pPr>
      <w:r>
        <w:rPr>
          <w:sz w:val="21"/>
        </w:rPr>
        <w:t>4. La mora nunca puede ser un valor negativo.</w:t>
      </w:r>
    </w:p>
    <w:p>
      <w:pPr>
        <w:pStyle w:val="Heading3"/>
      </w:pPr>
      <w:r>
        <w:t>HU-07 — Consultar los préstamos por estado</w:t>
      </w:r>
    </w:p>
    <w:p>
      <w:pPr>
        <w:spacing w:after="80"/>
      </w:pPr>
      <w:r>
        <w:rPr>
          <w:b w:val="0"/>
          <w:i/>
          <w:sz w:val="22"/>
        </w:rPr>
        <w:t>Como bibliotecario quiero filtrar los préstamos por estado, para revisar rápidamente los pendientes y los vencidos.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EP-03</w:t>
            </w:r>
          </w:p>
        </w:tc>
        <w:tc>
          <w:tcPr>
            <w:tcW w:type="dxa" w:w="2211"/>
          </w:tcPr>
          <w:p>
            <w:pPr>
              <w:spacing w:after="0"/>
              <w:jc w:val="left"/>
            </w:pPr>
            <w:r/>
            <w:r>
              <w:rPr>
                <w:sz w:val="19"/>
              </w:rPr>
              <w:t>Sprint 2</w:t>
            </w:r>
          </w:p>
        </w:tc>
        <w:tc>
          <w:tcPr>
            <w:tcW w:type="dxa" w:w="2211"/>
          </w:tcPr>
          <w:p>
            <w:pPr>
              <w:spacing w:after="0"/>
              <w:jc w:val="left"/>
            </w:pPr>
            <w:r/>
            <w:r>
              <w:rPr>
                <w:sz w:val="19"/>
              </w:rPr>
              <w:t>Media</w:t>
            </w:r>
          </w:p>
        </w:tc>
        <w:tc>
          <w:tcPr>
            <w:tcW w:type="dxa" w:w="2211"/>
          </w:tcPr>
          <w:p>
            <w:pPr>
              <w:spacing w:after="0"/>
              <w:jc w:val="left"/>
            </w:pPr>
            <w:r/>
            <w:r>
              <w:rPr>
                <w:sz w:val="19"/>
              </w:rPr>
              <w:t>3</w:t>
            </w:r>
          </w:p>
        </w:tc>
      </w:tr>
    </w:tbl>
    <w:p>
      <w:pPr>
        <w:spacing w:after="80"/>
      </w:pPr>
    </w:p>
    <w:p>
      <w:pPr>
        <w:spacing w:after="40"/>
      </w:pPr>
      <w:r>
        <w:rPr>
          <w:b/>
          <w:i w:val="0"/>
          <w:sz w:val="21"/>
        </w:rPr>
        <w:t>Criterios de aceptación:</w:t>
      </w:r>
    </w:p>
    <w:p>
      <w:pPr>
        <w:spacing w:after="40"/>
        <w:ind w:left="454"/>
        <w:jc w:val="both"/>
      </w:pPr>
      <w:r>
        <w:rPr>
          <w:sz w:val="21"/>
        </w:rPr>
        <w:t>1. Existen los filtros: activos, vencidos, devueltos y todos.</w:t>
      </w:r>
    </w:p>
    <w:p>
      <w:pPr>
        <w:spacing w:after="40"/>
        <w:ind w:left="454"/>
        <w:jc w:val="both"/>
      </w:pPr>
      <w:r>
        <w:rPr>
          <w:sz w:val="21"/>
        </w:rPr>
        <w:t>2. Un préstamo vencido se resalta visualmente.</w:t>
      </w:r>
    </w:p>
    <w:p>
      <w:pPr>
        <w:spacing w:after="40"/>
        <w:ind w:left="454"/>
        <w:jc w:val="both"/>
      </w:pPr>
      <w:r>
        <w:rPr>
          <w:sz w:val="21"/>
        </w:rPr>
        <w:t>3. Cada fila muestra socio, libro, fechas y mora.</w:t>
      </w:r>
    </w:p>
    <w:p>
      <w:pPr>
        <w:pStyle w:val="Heading3"/>
      </w:pPr>
      <w:r>
        <w:t>HU-08 — Ver los indicadores en el panel</w:t>
      </w:r>
    </w:p>
    <w:p>
      <w:pPr>
        <w:spacing w:after="80"/>
      </w:pPr>
      <w:r>
        <w:rPr>
          <w:b w:val="0"/>
          <w:i/>
          <w:sz w:val="22"/>
        </w:rPr>
        <w:t>Como responsable de la biblioteca quiero ver indicadores al entrar, para conocer el estado general de un vistazo.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EP-04</w:t>
            </w:r>
          </w:p>
        </w:tc>
        <w:tc>
          <w:tcPr>
            <w:tcW w:type="dxa" w:w="2211"/>
          </w:tcPr>
          <w:p>
            <w:pPr>
              <w:spacing w:after="0"/>
              <w:jc w:val="left"/>
            </w:pPr>
            <w:r/>
            <w:r>
              <w:rPr>
                <w:sz w:val="19"/>
              </w:rPr>
              <w:t>Sprint 3</w:t>
            </w:r>
          </w:p>
        </w:tc>
        <w:tc>
          <w:tcPr>
            <w:tcW w:type="dxa" w:w="2211"/>
          </w:tcPr>
          <w:p>
            <w:pPr>
              <w:spacing w:after="0"/>
              <w:jc w:val="left"/>
            </w:pPr>
            <w:r/>
            <w:r>
              <w:rPr>
                <w:sz w:val="19"/>
              </w:rPr>
              <w:t>Media</w:t>
            </w:r>
          </w:p>
        </w:tc>
        <w:tc>
          <w:tcPr>
            <w:tcW w:type="dxa" w:w="2211"/>
          </w:tcPr>
          <w:p>
            <w:pPr>
              <w:spacing w:after="0"/>
              <w:jc w:val="left"/>
            </w:pPr>
            <w:r/>
            <w:r>
              <w:rPr>
                <w:sz w:val="19"/>
              </w:rPr>
              <w:t>5</w:t>
            </w:r>
          </w:p>
        </w:tc>
      </w:tr>
    </w:tbl>
    <w:p>
      <w:pPr>
        <w:spacing w:after="80"/>
      </w:pPr>
    </w:p>
    <w:p>
      <w:pPr>
        <w:spacing w:after="40"/>
      </w:pPr>
      <w:r>
        <w:rPr>
          <w:b/>
          <w:i w:val="0"/>
          <w:sz w:val="21"/>
        </w:rPr>
        <w:t>Criterios de aceptación:</w:t>
      </w:r>
    </w:p>
    <w:p>
      <w:pPr>
        <w:spacing w:after="40"/>
        <w:ind w:left="454"/>
        <w:jc w:val="both"/>
      </w:pPr>
      <w:r>
        <w:rPr>
          <w:sz w:val="21"/>
        </w:rPr>
        <w:t>1. Se muestran títulos, ejemplares, disponibles, préstamos activos, vencidos y socios activos.</w:t>
      </w:r>
    </w:p>
    <w:p>
      <w:pPr>
        <w:spacing w:after="40"/>
        <w:ind w:left="454"/>
        <w:jc w:val="both"/>
      </w:pPr>
      <w:r>
        <w:rPr>
          <w:sz w:val="21"/>
        </w:rPr>
        <w:t>2. Se listan los cinco libros más prestados.</w:t>
      </w:r>
    </w:p>
    <w:p>
      <w:pPr>
        <w:spacing w:after="40"/>
        <w:ind w:left="454"/>
        <w:jc w:val="both"/>
      </w:pPr>
      <w:r>
        <w:rPr>
          <w:sz w:val="21"/>
        </w:rPr>
        <w:t>3. Se listan los préstamos vencidos con su fecha.</w:t>
      </w:r>
    </w:p>
    <w:p>
      <w:pPr>
        <w:spacing w:after="40"/>
        <w:ind w:left="454"/>
        <w:jc w:val="both"/>
      </w:pPr>
      <w:r>
        <w:rPr>
          <w:sz w:val="21"/>
        </w:rPr>
        <w:t>4. Los indicadores se actualizan al registrar un préstamo o una devolución.</w:t>
      </w:r>
    </w:p>
    <w:p>
      <w:pPr>
        <w:pStyle w:val="Heading3"/>
      </w:pPr>
      <w:r>
        <w:t>HU-09 — Registrar y consultar socios</w:t>
      </w:r>
    </w:p>
    <w:p>
      <w:pPr>
        <w:spacing w:after="80"/>
      </w:pPr>
      <w:r>
        <w:rPr>
          <w:b w:val="0"/>
          <w:i/>
          <w:sz w:val="22"/>
        </w:rPr>
        <w:t>Como bibliotecario quiero administrar los socios, para saber a quién estoy autorizado a prestar.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EP-02</w:t>
            </w:r>
          </w:p>
        </w:tc>
        <w:tc>
          <w:tcPr>
            <w:tcW w:type="dxa" w:w="2211"/>
          </w:tcPr>
          <w:p>
            <w:pPr>
              <w:spacing w:after="0"/>
              <w:jc w:val="left"/>
            </w:pPr>
            <w:r/>
            <w:r>
              <w:rPr>
                <w:sz w:val="19"/>
              </w:rPr>
              <w:t>Sprint 3</w:t>
            </w:r>
          </w:p>
        </w:tc>
        <w:tc>
          <w:tcPr>
            <w:tcW w:type="dxa" w:w="2211"/>
          </w:tcPr>
          <w:p>
            <w:pPr>
              <w:spacing w:after="0"/>
              <w:jc w:val="left"/>
            </w:pPr>
            <w:r/>
            <w:r>
              <w:rPr>
                <w:sz w:val="19"/>
              </w:rPr>
              <w:t>Media</w:t>
            </w:r>
          </w:p>
        </w:tc>
        <w:tc>
          <w:tcPr>
            <w:tcW w:type="dxa" w:w="2211"/>
          </w:tcPr>
          <w:p>
            <w:pPr>
              <w:spacing w:after="0"/>
              <w:jc w:val="left"/>
            </w:pPr>
            <w:r/>
            <w:r>
              <w:rPr>
                <w:sz w:val="19"/>
              </w:rPr>
              <w:t>5</w:t>
            </w:r>
          </w:p>
        </w:tc>
      </w:tr>
    </w:tbl>
    <w:p>
      <w:pPr>
        <w:spacing w:after="80"/>
      </w:pPr>
    </w:p>
    <w:p>
      <w:pPr>
        <w:spacing w:after="40"/>
      </w:pPr>
      <w:r>
        <w:rPr>
          <w:b/>
          <w:i w:val="0"/>
          <w:sz w:val="21"/>
        </w:rPr>
        <w:t>Criterios de aceptación:</w:t>
      </w:r>
    </w:p>
    <w:p>
      <w:pPr>
        <w:spacing w:after="40"/>
        <w:ind w:left="454"/>
        <w:jc w:val="both"/>
      </w:pPr>
      <w:r>
        <w:rPr>
          <w:sz w:val="21"/>
        </w:rPr>
        <w:t>1. El formulario solicita matrícula, nombre, correo y teléfono.</w:t>
      </w:r>
    </w:p>
    <w:p>
      <w:pPr>
        <w:spacing w:after="40"/>
        <w:ind w:left="454"/>
        <w:jc w:val="both"/>
      </w:pPr>
      <w:r>
        <w:rPr>
          <w:sz w:val="21"/>
        </w:rPr>
        <w:t>2. La matrícula debe ser única en el sistema.</w:t>
      </w:r>
    </w:p>
    <w:p>
      <w:pPr>
        <w:spacing w:after="40"/>
        <w:ind w:left="454"/>
        <w:jc w:val="both"/>
      </w:pPr>
      <w:r>
        <w:rPr>
          <w:sz w:val="21"/>
        </w:rPr>
        <w:t>3. El correo debe tener un formato válido.</w:t>
      </w:r>
    </w:p>
    <w:p>
      <w:pPr>
        <w:spacing w:after="40"/>
        <w:ind w:left="454"/>
        <w:jc w:val="both"/>
      </w:pPr>
      <w:r>
        <w:rPr>
          <w:sz w:val="21"/>
        </w:rPr>
        <w:t>4. El listado muestra cuántos préstamos activos tiene cada socio.</w:t>
      </w:r>
    </w:p>
    <w:p>
      <w:pPr>
        <w:spacing w:after="40"/>
        <w:ind w:left="454"/>
        <w:jc w:val="both"/>
      </w:pPr>
      <w:r>
        <w:rPr>
          <w:sz w:val="21"/>
        </w:rPr>
        <w:t>5. Se advierte visualmente cuando un socio alcanza el límite de préstamos.</w:t>
      </w:r>
    </w:p>
    <w:p>
      <w:pPr>
        <w:pStyle w:val="Heading3"/>
      </w:pPr>
      <w:r>
        <w:t>HU-10 — Iniciar sesión y controlar el acceso</w:t>
      </w:r>
    </w:p>
    <w:p>
      <w:pPr>
        <w:spacing w:after="80"/>
      </w:pPr>
      <w:r>
        <w:rPr>
          <w:b w:val="0"/>
          <w:i/>
          <w:sz w:val="22"/>
        </w:rPr>
        <w:t>Como administrador quiero que el sistema exija credenciales, para que solo el personal autorizado registre movimientos.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11"/>
            <w:shd w:fill="1F3A64"/>
          </w:tcPr>
          <w:p>
            <w:pPr>
              <w:spacing w:after="0"/>
              <w:jc w:val="left"/>
            </w:pPr>
            <w:r/>
            <w:r>
              <w:rPr>
                <w:b/>
                <w:color w:val="FFFFFF"/>
                <w:sz w:val="19"/>
              </w:rPr>
              <w:t>Épica</w:t>
            </w:r>
          </w:p>
        </w:tc>
        <w:tc>
          <w:tcPr>
            <w:tcW w:type="dxa" w:w="2211"/>
            <w:shd w:fill="1F3A64"/>
          </w:tcPr>
          <w:p>
            <w:pPr>
              <w:spacing w:after="0"/>
              <w:jc w:val="left"/>
            </w:pPr>
            <w:r/>
            <w:r>
              <w:rPr>
                <w:b/>
                <w:color w:val="FFFFFF"/>
                <w:sz w:val="19"/>
              </w:rPr>
              <w:t>Sprint</w:t>
            </w:r>
          </w:p>
        </w:tc>
        <w:tc>
          <w:tcPr>
            <w:tcW w:type="dxa" w:w="2211"/>
            <w:shd w:fill="1F3A64"/>
          </w:tcPr>
          <w:p>
            <w:pPr>
              <w:spacing w:after="0"/>
              <w:jc w:val="left"/>
            </w:pPr>
            <w:r/>
            <w:r>
              <w:rPr>
                <w:b/>
                <w:color w:val="FFFFFF"/>
                <w:sz w:val="19"/>
              </w:rPr>
              <w:t>Prioridad</w:t>
            </w:r>
          </w:p>
        </w:tc>
        <w:tc>
          <w:tcPr>
            <w:tcW w:type="dxa" w:w="2211"/>
            <w:shd w:fill="1F3A64"/>
          </w:tcPr>
          <w:p>
            <w:pPr>
              <w:spacing w:after="0"/>
              <w:jc w:val="left"/>
            </w:pPr>
            <w:r/>
            <w:r>
              <w:rPr>
                <w:b/>
                <w:color w:val="FFFFFF"/>
                <w:sz w:val="19"/>
              </w:rPr>
              <w:t>Puntos de historia</w:t>
            </w:r>
          </w:p>
        </w:tc>
      </w:tr>
      <w:tr>
        <w:tc>
          <w:tcPr>
            <w:tcW w:type="dxa" w:w="2211"/>
          </w:tcPr>
          <w:p>
            <w:pPr>
              <w:spacing w:after="0"/>
              <w:jc w:val="left"/>
            </w:pPr>
            <w:r/>
            <w:r>
              <w:rPr>
                <w:sz w:val="19"/>
              </w:rPr>
              <w:t>EP-04</w:t>
            </w:r>
          </w:p>
        </w:tc>
        <w:tc>
          <w:tcPr>
            <w:tcW w:type="dxa" w:w="2211"/>
          </w:tcPr>
          <w:p>
            <w:pPr>
              <w:spacing w:after="0"/>
              <w:jc w:val="left"/>
            </w:pPr>
            <w:r/>
            <w:r>
              <w:rPr>
                <w:sz w:val="19"/>
              </w:rPr>
              <w:t>Sprint 3</w:t>
            </w:r>
          </w:p>
        </w:tc>
        <w:tc>
          <w:tcPr>
            <w:tcW w:type="dxa" w:w="2211"/>
          </w:tcPr>
          <w:p>
            <w:pPr>
              <w:spacing w:after="0"/>
              <w:jc w:val="left"/>
            </w:pPr>
            <w:r/>
            <w:r>
              <w:rPr>
                <w:sz w:val="19"/>
              </w:rPr>
              <w:t>Alta</w:t>
            </w:r>
          </w:p>
        </w:tc>
        <w:tc>
          <w:tcPr>
            <w:tcW w:type="dxa" w:w="2211"/>
          </w:tcPr>
          <w:p>
            <w:pPr>
              <w:spacing w:after="0"/>
              <w:jc w:val="left"/>
            </w:pPr>
            <w:r/>
            <w:r>
              <w:rPr>
                <w:sz w:val="19"/>
              </w:rPr>
              <w:t>3</w:t>
            </w:r>
          </w:p>
        </w:tc>
      </w:tr>
    </w:tbl>
    <w:p>
      <w:pPr>
        <w:spacing w:after="80"/>
      </w:pPr>
    </w:p>
    <w:p>
      <w:pPr>
        <w:spacing w:after="40"/>
      </w:pPr>
      <w:r>
        <w:rPr>
          <w:b/>
          <w:i w:val="0"/>
          <w:sz w:val="21"/>
        </w:rPr>
        <w:t>Criterios de aceptación:</w:t>
      </w:r>
    </w:p>
    <w:p>
      <w:pPr>
        <w:spacing w:after="40"/>
        <w:ind w:left="454"/>
        <w:jc w:val="both"/>
      </w:pPr>
      <w:r>
        <w:rPr>
          <w:sz w:val="21"/>
        </w:rPr>
        <w:t>1. Sin sesión iniciada, cualquier ruta redirige al inicio de sesión.</w:t>
      </w:r>
    </w:p>
    <w:p>
      <w:pPr>
        <w:spacing w:after="40"/>
        <w:ind w:left="454"/>
        <w:jc w:val="both"/>
      </w:pPr>
      <w:r>
        <w:rPr>
          <w:sz w:val="21"/>
        </w:rPr>
        <w:t>2. Las credenciales incorrectas muestran un mensaje que no revela si falló el usuario o la contraseña.</w:t>
      </w:r>
    </w:p>
    <w:p>
      <w:pPr>
        <w:spacing w:after="40"/>
        <w:ind w:left="454"/>
        <w:jc w:val="both"/>
      </w:pPr>
      <w:r>
        <w:rPr>
          <w:sz w:val="21"/>
        </w:rPr>
        <w:t>3. Las contraseñas se almacenan cifradas con PBKDF2, nunca en texto plano.</w:t>
      </w:r>
    </w:p>
    <w:p>
      <w:pPr>
        <w:spacing w:after="40"/>
        <w:ind w:left="454"/>
        <w:jc w:val="both"/>
      </w:pPr>
      <w:r>
        <w:rPr>
          <w:sz w:val="21"/>
        </w:rPr>
        <w:t>4. El botón de salir cierra la sesión y bloquea el acceso posterior.</w:t>
      </w:r>
    </w:p>
    <w:p>
      <w:pPr>
        <w:spacing w:after="120"/>
      </w:pPr>
      <w:r>
        <w:rPr>
          <w:b w:val="0"/>
          <w:i w:val="0"/>
          <w:sz w:val="22"/>
        </w:rPr>
      </w:r>
    </w:p>
    <w:p>
      <w:pPr>
        <w:spacing w:after="60"/>
      </w:pPr>
      <w:r>
        <w:rPr>
          <w:b/>
          <w:i/>
          <w:color w:val="595959"/>
          <w:sz w:val="19"/>
        </w:rPr>
        <w:t>Tabla 10. Resumen de historias y distribución por sprint.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94"/>
            <w:shd w:fill="1F3A64"/>
          </w:tcPr>
          <w:p>
            <w:pPr>
              <w:spacing w:after="0"/>
              <w:jc w:val="left"/>
            </w:pPr>
            <w:r/>
            <w:r>
              <w:rPr>
                <w:b/>
                <w:color w:val="FFFFFF"/>
                <w:sz w:val="18"/>
              </w:rPr>
              <w:t>ID</w:t>
            </w:r>
          </w:p>
        </w:tc>
        <w:tc>
          <w:tcPr>
            <w:tcW w:type="dxa" w:w="3742"/>
            <w:shd w:fill="1F3A64"/>
          </w:tcPr>
          <w:p>
            <w:pPr>
              <w:spacing w:after="0"/>
              <w:jc w:val="left"/>
            </w:pPr>
            <w:r/>
            <w:r>
              <w:rPr>
                <w:b/>
                <w:color w:val="FFFFFF"/>
                <w:sz w:val="18"/>
              </w:rPr>
              <w:t>Historia</w:t>
            </w:r>
          </w:p>
        </w:tc>
        <w:tc>
          <w:tcPr>
            <w:tcW w:type="dxa" w:w="1361"/>
            <w:shd w:fill="1F3A64"/>
          </w:tcPr>
          <w:p>
            <w:pPr>
              <w:spacing w:after="0"/>
              <w:jc w:val="left"/>
            </w:pPr>
            <w:r/>
            <w:r>
              <w:rPr>
                <w:b/>
                <w:color w:val="FFFFFF"/>
                <w:sz w:val="18"/>
              </w:rPr>
              <w:t>Épica</w:t>
            </w:r>
          </w:p>
        </w:tc>
        <w:tc>
          <w:tcPr>
            <w:tcW w:type="dxa" w:w="1361"/>
            <w:shd w:fill="1F3A64"/>
          </w:tcPr>
          <w:p>
            <w:pPr>
              <w:spacing w:after="0"/>
              <w:jc w:val="left"/>
            </w:pPr>
            <w:r/>
            <w:r>
              <w:rPr>
                <w:b/>
                <w:color w:val="FFFFFF"/>
                <w:sz w:val="18"/>
              </w:rPr>
              <w:t>Sprint</w:t>
            </w:r>
          </w:p>
        </w:tc>
        <w:tc>
          <w:tcPr>
            <w:tcW w:type="dxa" w:w="850"/>
            <w:shd w:fill="1F3A64"/>
          </w:tcPr>
          <w:p>
            <w:pPr>
              <w:spacing w:after="0"/>
              <w:jc w:val="left"/>
            </w:pPr>
            <w:r/>
            <w:r>
              <w:rPr>
                <w:b/>
                <w:color w:val="FFFFFF"/>
                <w:sz w:val="18"/>
              </w:rPr>
              <w:t>Puntos</w:t>
            </w:r>
          </w:p>
        </w:tc>
      </w:tr>
      <w:tr>
        <w:tc>
          <w:tcPr>
            <w:tcW w:type="dxa" w:w="794"/>
          </w:tcPr>
          <w:p>
            <w:pPr>
              <w:spacing w:after="0"/>
              <w:jc w:val="left"/>
            </w:pPr>
            <w:r/>
            <w:r>
              <w:rPr>
                <w:sz w:val="18"/>
              </w:rPr>
              <w:t>HU-01</w:t>
            </w:r>
          </w:p>
        </w:tc>
        <w:tc>
          <w:tcPr>
            <w:tcW w:type="dxa" w:w="3742"/>
          </w:tcPr>
          <w:p>
            <w:pPr>
              <w:spacing w:after="0"/>
              <w:jc w:val="left"/>
            </w:pPr>
            <w:r/>
            <w:r>
              <w:rPr>
                <w:sz w:val="18"/>
              </w:rPr>
              <w:t>Consultar el catálogo de libros</w:t>
            </w:r>
          </w:p>
        </w:tc>
        <w:tc>
          <w:tcPr>
            <w:tcW w:type="dxa" w:w="1361"/>
          </w:tcPr>
          <w:p>
            <w:pPr>
              <w:spacing w:after="0"/>
              <w:jc w:val="left"/>
            </w:pPr>
            <w:r/>
            <w:r>
              <w:rPr>
                <w:sz w:val="18"/>
              </w:rPr>
              <w:t>EP-01</w:t>
            </w:r>
          </w:p>
        </w:tc>
        <w:tc>
          <w:tcPr>
            <w:tcW w:type="dxa" w:w="1361"/>
          </w:tcPr>
          <w:p>
            <w:pPr>
              <w:spacing w:after="0"/>
              <w:jc w:val="left"/>
            </w:pPr>
            <w:r/>
            <w:r>
              <w:rPr>
                <w:sz w:val="18"/>
              </w:rPr>
              <w:t>Sprint 1</w:t>
            </w:r>
          </w:p>
        </w:tc>
        <w:tc>
          <w:tcPr>
            <w:tcW w:type="dxa" w:w="850"/>
          </w:tcPr>
          <w:p>
            <w:pPr>
              <w:spacing w:after="0"/>
              <w:jc w:val="left"/>
            </w:pPr>
            <w:r/>
            <w:r>
              <w:rPr>
                <w:sz w:val="18"/>
              </w:rPr>
              <w:t>3</w:t>
            </w:r>
          </w:p>
        </w:tc>
      </w:tr>
      <w:tr>
        <w:tc>
          <w:tcPr>
            <w:tcW w:type="dxa" w:w="794"/>
          </w:tcPr>
          <w:p>
            <w:pPr>
              <w:spacing w:after="0"/>
              <w:jc w:val="left"/>
            </w:pPr>
            <w:r/>
            <w:r>
              <w:rPr>
                <w:sz w:val="18"/>
              </w:rPr>
              <w:t>HU-02</w:t>
            </w:r>
          </w:p>
        </w:tc>
        <w:tc>
          <w:tcPr>
            <w:tcW w:type="dxa" w:w="3742"/>
          </w:tcPr>
          <w:p>
            <w:pPr>
              <w:spacing w:after="0"/>
              <w:jc w:val="left"/>
            </w:pPr>
            <w:r/>
            <w:r>
              <w:rPr>
                <w:sz w:val="18"/>
              </w:rPr>
              <w:t>Registrar un libro nuevo</w:t>
            </w:r>
          </w:p>
        </w:tc>
        <w:tc>
          <w:tcPr>
            <w:tcW w:type="dxa" w:w="1361"/>
          </w:tcPr>
          <w:p>
            <w:pPr>
              <w:spacing w:after="0"/>
              <w:jc w:val="left"/>
            </w:pPr>
            <w:r/>
            <w:r>
              <w:rPr>
                <w:sz w:val="18"/>
              </w:rPr>
              <w:t>EP-01</w:t>
            </w:r>
          </w:p>
        </w:tc>
        <w:tc>
          <w:tcPr>
            <w:tcW w:type="dxa" w:w="1361"/>
          </w:tcPr>
          <w:p>
            <w:pPr>
              <w:spacing w:after="0"/>
              <w:jc w:val="left"/>
            </w:pPr>
            <w:r/>
            <w:r>
              <w:rPr>
                <w:sz w:val="18"/>
              </w:rPr>
              <w:t>Sprint 1</w:t>
            </w:r>
          </w:p>
        </w:tc>
        <w:tc>
          <w:tcPr>
            <w:tcW w:type="dxa" w:w="850"/>
          </w:tcPr>
          <w:p>
            <w:pPr>
              <w:spacing w:after="0"/>
              <w:jc w:val="left"/>
            </w:pPr>
            <w:r/>
            <w:r>
              <w:rPr>
                <w:sz w:val="18"/>
              </w:rPr>
              <w:t>5</w:t>
            </w:r>
          </w:p>
        </w:tc>
      </w:tr>
      <w:tr>
        <w:tc>
          <w:tcPr>
            <w:tcW w:type="dxa" w:w="794"/>
          </w:tcPr>
          <w:p>
            <w:pPr>
              <w:spacing w:after="0"/>
              <w:jc w:val="left"/>
            </w:pPr>
            <w:r/>
            <w:r>
              <w:rPr>
                <w:sz w:val="18"/>
              </w:rPr>
              <w:t>HU-03</w:t>
            </w:r>
          </w:p>
        </w:tc>
        <w:tc>
          <w:tcPr>
            <w:tcW w:type="dxa" w:w="3742"/>
          </w:tcPr>
          <w:p>
            <w:pPr>
              <w:spacing w:after="0"/>
              <w:jc w:val="left"/>
            </w:pPr>
            <w:r/>
            <w:r>
              <w:rPr>
                <w:sz w:val="18"/>
              </w:rPr>
              <w:t>Buscar libros en el catálogo</w:t>
            </w:r>
          </w:p>
        </w:tc>
        <w:tc>
          <w:tcPr>
            <w:tcW w:type="dxa" w:w="1361"/>
          </w:tcPr>
          <w:p>
            <w:pPr>
              <w:spacing w:after="0"/>
              <w:jc w:val="left"/>
            </w:pPr>
            <w:r/>
            <w:r>
              <w:rPr>
                <w:sz w:val="18"/>
              </w:rPr>
              <w:t>EP-01</w:t>
            </w:r>
          </w:p>
        </w:tc>
        <w:tc>
          <w:tcPr>
            <w:tcW w:type="dxa" w:w="1361"/>
          </w:tcPr>
          <w:p>
            <w:pPr>
              <w:spacing w:after="0"/>
              <w:jc w:val="left"/>
            </w:pPr>
            <w:r/>
            <w:r>
              <w:rPr>
                <w:sz w:val="18"/>
              </w:rPr>
              <w:t>Sprint 1</w:t>
            </w:r>
          </w:p>
        </w:tc>
        <w:tc>
          <w:tcPr>
            <w:tcW w:type="dxa" w:w="850"/>
          </w:tcPr>
          <w:p>
            <w:pPr>
              <w:spacing w:after="0"/>
              <w:jc w:val="left"/>
            </w:pPr>
            <w:r/>
            <w:r>
              <w:rPr>
                <w:sz w:val="18"/>
              </w:rPr>
              <w:t>3</w:t>
            </w:r>
          </w:p>
        </w:tc>
      </w:tr>
      <w:tr>
        <w:tc>
          <w:tcPr>
            <w:tcW w:type="dxa" w:w="794"/>
          </w:tcPr>
          <w:p>
            <w:pPr>
              <w:spacing w:after="0"/>
              <w:jc w:val="left"/>
            </w:pPr>
            <w:r/>
            <w:r>
              <w:rPr>
                <w:sz w:val="18"/>
              </w:rPr>
              <w:t>HU-04</w:t>
            </w:r>
          </w:p>
        </w:tc>
        <w:tc>
          <w:tcPr>
            <w:tcW w:type="dxa" w:w="3742"/>
          </w:tcPr>
          <w:p>
            <w:pPr>
              <w:spacing w:after="0"/>
              <w:jc w:val="left"/>
            </w:pPr>
            <w:r/>
            <w:r>
              <w:rPr>
                <w:sz w:val="18"/>
              </w:rPr>
              <w:t>Registrar un préstamo</w:t>
            </w:r>
          </w:p>
        </w:tc>
        <w:tc>
          <w:tcPr>
            <w:tcW w:type="dxa" w:w="1361"/>
          </w:tcPr>
          <w:p>
            <w:pPr>
              <w:spacing w:after="0"/>
              <w:jc w:val="left"/>
            </w:pPr>
            <w:r/>
            <w:r>
              <w:rPr>
                <w:sz w:val="18"/>
              </w:rPr>
              <w:t>EP-03</w:t>
            </w:r>
          </w:p>
        </w:tc>
        <w:tc>
          <w:tcPr>
            <w:tcW w:type="dxa" w:w="1361"/>
          </w:tcPr>
          <w:p>
            <w:pPr>
              <w:spacing w:after="0"/>
              <w:jc w:val="left"/>
            </w:pPr>
            <w:r/>
            <w:r>
              <w:rPr>
                <w:sz w:val="18"/>
              </w:rPr>
              <w:t>Sprint 2</w:t>
            </w:r>
          </w:p>
        </w:tc>
        <w:tc>
          <w:tcPr>
            <w:tcW w:type="dxa" w:w="850"/>
          </w:tcPr>
          <w:p>
            <w:pPr>
              <w:spacing w:after="0"/>
              <w:jc w:val="left"/>
            </w:pPr>
            <w:r/>
            <w:r>
              <w:rPr>
                <w:sz w:val="18"/>
              </w:rPr>
              <w:t>8</w:t>
            </w:r>
          </w:p>
        </w:tc>
      </w:tr>
      <w:tr>
        <w:tc>
          <w:tcPr>
            <w:tcW w:type="dxa" w:w="794"/>
          </w:tcPr>
          <w:p>
            <w:pPr>
              <w:spacing w:after="0"/>
              <w:jc w:val="left"/>
            </w:pPr>
            <w:r/>
            <w:r>
              <w:rPr>
                <w:sz w:val="18"/>
              </w:rPr>
              <w:t>HU-05</w:t>
            </w:r>
          </w:p>
        </w:tc>
        <w:tc>
          <w:tcPr>
            <w:tcW w:type="dxa" w:w="3742"/>
          </w:tcPr>
          <w:p>
            <w:pPr>
              <w:spacing w:after="0"/>
              <w:jc w:val="left"/>
            </w:pPr>
            <w:r/>
            <w:r>
              <w:rPr>
                <w:sz w:val="18"/>
              </w:rPr>
              <w:t>Registrar una devolución</w:t>
            </w:r>
          </w:p>
        </w:tc>
        <w:tc>
          <w:tcPr>
            <w:tcW w:type="dxa" w:w="1361"/>
          </w:tcPr>
          <w:p>
            <w:pPr>
              <w:spacing w:after="0"/>
              <w:jc w:val="left"/>
            </w:pPr>
            <w:r/>
            <w:r>
              <w:rPr>
                <w:sz w:val="18"/>
              </w:rPr>
              <w:t>EP-03</w:t>
            </w:r>
          </w:p>
        </w:tc>
        <w:tc>
          <w:tcPr>
            <w:tcW w:type="dxa" w:w="1361"/>
          </w:tcPr>
          <w:p>
            <w:pPr>
              <w:spacing w:after="0"/>
              <w:jc w:val="left"/>
            </w:pPr>
            <w:r/>
            <w:r>
              <w:rPr>
                <w:sz w:val="18"/>
              </w:rPr>
              <w:t>Sprint 2</w:t>
            </w:r>
          </w:p>
        </w:tc>
        <w:tc>
          <w:tcPr>
            <w:tcW w:type="dxa" w:w="850"/>
          </w:tcPr>
          <w:p>
            <w:pPr>
              <w:spacing w:after="0"/>
              <w:jc w:val="left"/>
            </w:pPr>
            <w:r/>
            <w:r>
              <w:rPr>
                <w:sz w:val="18"/>
              </w:rPr>
              <w:t>5</w:t>
            </w:r>
          </w:p>
        </w:tc>
      </w:tr>
      <w:tr>
        <w:tc>
          <w:tcPr>
            <w:tcW w:type="dxa" w:w="794"/>
          </w:tcPr>
          <w:p>
            <w:pPr>
              <w:spacing w:after="0"/>
              <w:jc w:val="left"/>
            </w:pPr>
            <w:r/>
            <w:r>
              <w:rPr>
                <w:sz w:val="18"/>
              </w:rPr>
              <w:t>HU-06</w:t>
            </w:r>
          </w:p>
        </w:tc>
        <w:tc>
          <w:tcPr>
            <w:tcW w:type="dxa" w:w="3742"/>
          </w:tcPr>
          <w:p>
            <w:pPr>
              <w:spacing w:after="0"/>
              <w:jc w:val="left"/>
            </w:pPr>
            <w:r/>
            <w:r>
              <w:rPr>
                <w:sz w:val="18"/>
              </w:rPr>
              <w:t>Calcular la mora por retraso</w:t>
            </w:r>
          </w:p>
        </w:tc>
        <w:tc>
          <w:tcPr>
            <w:tcW w:type="dxa" w:w="1361"/>
          </w:tcPr>
          <w:p>
            <w:pPr>
              <w:spacing w:after="0"/>
              <w:jc w:val="left"/>
            </w:pPr>
            <w:r/>
            <w:r>
              <w:rPr>
                <w:sz w:val="18"/>
              </w:rPr>
              <w:t>EP-03</w:t>
            </w:r>
          </w:p>
        </w:tc>
        <w:tc>
          <w:tcPr>
            <w:tcW w:type="dxa" w:w="1361"/>
          </w:tcPr>
          <w:p>
            <w:pPr>
              <w:spacing w:after="0"/>
              <w:jc w:val="left"/>
            </w:pPr>
            <w:r/>
            <w:r>
              <w:rPr>
                <w:sz w:val="18"/>
              </w:rPr>
              <w:t>Sprint 2</w:t>
            </w:r>
          </w:p>
        </w:tc>
        <w:tc>
          <w:tcPr>
            <w:tcW w:type="dxa" w:w="850"/>
          </w:tcPr>
          <w:p>
            <w:pPr>
              <w:spacing w:after="0"/>
              <w:jc w:val="left"/>
            </w:pPr>
            <w:r/>
            <w:r>
              <w:rPr>
                <w:sz w:val="18"/>
              </w:rPr>
              <w:t>5</w:t>
            </w:r>
          </w:p>
        </w:tc>
      </w:tr>
      <w:tr>
        <w:tc>
          <w:tcPr>
            <w:tcW w:type="dxa" w:w="794"/>
          </w:tcPr>
          <w:p>
            <w:pPr>
              <w:spacing w:after="0"/>
              <w:jc w:val="left"/>
            </w:pPr>
            <w:r/>
            <w:r>
              <w:rPr>
                <w:sz w:val="18"/>
              </w:rPr>
              <w:t>HU-07</w:t>
            </w:r>
          </w:p>
        </w:tc>
        <w:tc>
          <w:tcPr>
            <w:tcW w:type="dxa" w:w="3742"/>
          </w:tcPr>
          <w:p>
            <w:pPr>
              <w:spacing w:after="0"/>
              <w:jc w:val="left"/>
            </w:pPr>
            <w:r/>
            <w:r>
              <w:rPr>
                <w:sz w:val="18"/>
              </w:rPr>
              <w:t>Consultar los préstamos por estado</w:t>
            </w:r>
          </w:p>
        </w:tc>
        <w:tc>
          <w:tcPr>
            <w:tcW w:type="dxa" w:w="1361"/>
          </w:tcPr>
          <w:p>
            <w:pPr>
              <w:spacing w:after="0"/>
              <w:jc w:val="left"/>
            </w:pPr>
            <w:r/>
            <w:r>
              <w:rPr>
                <w:sz w:val="18"/>
              </w:rPr>
              <w:t>EP-03</w:t>
            </w:r>
          </w:p>
        </w:tc>
        <w:tc>
          <w:tcPr>
            <w:tcW w:type="dxa" w:w="1361"/>
          </w:tcPr>
          <w:p>
            <w:pPr>
              <w:spacing w:after="0"/>
              <w:jc w:val="left"/>
            </w:pPr>
            <w:r/>
            <w:r>
              <w:rPr>
                <w:sz w:val="18"/>
              </w:rPr>
              <w:t>Sprint 2</w:t>
            </w:r>
          </w:p>
        </w:tc>
        <w:tc>
          <w:tcPr>
            <w:tcW w:type="dxa" w:w="850"/>
          </w:tcPr>
          <w:p>
            <w:pPr>
              <w:spacing w:after="0"/>
              <w:jc w:val="left"/>
            </w:pPr>
            <w:r/>
            <w:r>
              <w:rPr>
                <w:sz w:val="18"/>
              </w:rPr>
              <w:t>3</w:t>
            </w:r>
          </w:p>
        </w:tc>
      </w:tr>
      <w:tr>
        <w:tc>
          <w:tcPr>
            <w:tcW w:type="dxa" w:w="794"/>
          </w:tcPr>
          <w:p>
            <w:pPr>
              <w:spacing w:after="0"/>
              <w:jc w:val="left"/>
            </w:pPr>
            <w:r/>
            <w:r>
              <w:rPr>
                <w:sz w:val="18"/>
              </w:rPr>
              <w:t>HU-08</w:t>
            </w:r>
          </w:p>
        </w:tc>
        <w:tc>
          <w:tcPr>
            <w:tcW w:type="dxa" w:w="3742"/>
          </w:tcPr>
          <w:p>
            <w:pPr>
              <w:spacing w:after="0"/>
              <w:jc w:val="left"/>
            </w:pPr>
            <w:r/>
            <w:r>
              <w:rPr>
                <w:sz w:val="18"/>
              </w:rPr>
              <w:t>Ver los indicadores en el panel</w:t>
            </w:r>
          </w:p>
        </w:tc>
        <w:tc>
          <w:tcPr>
            <w:tcW w:type="dxa" w:w="1361"/>
          </w:tcPr>
          <w:p>
            <w:pPr>
              <w:spacing w:after="0"/>
              <w:jc w:val="left"/>
            </w:pPr>
            <w:r/>
            <w:r>
              <w:rPr>
                <w:sz w:val="18"/>
              </w:rPr>
              <w:t>EP-04</w:t>
            </w:r>
          </w:p>
        </w:tc>
        <w:tc>
          <w:tcPr>
            <w:tcW w:type="dxa" w:w="1361"/>
          </w:tcPr>
          <w:p>
            <w:pPr>
              <w:spacing w:after="0"/>
              <w:jc w:val="left"/>
            </w:pPr>
            <w:r/>
            <w:r>
              <w:rPr>
                <w:sz w:val="18"/>
              </w:rPr>
              <w:t>Sprint 3</w:t>
            </w:r>
          </w:p>
        </w:tc>
        <w:tc>
          <w:tcPr>
            <w:tcW w:type="dxa" w:w="850"/>
          </w:tcPr>
          <w:p>
            <w:pPr>
              <w:spacing w:after="0"/>
              <w:jc w:val="left"/>
            </w:pPr>
            <w:r/>
            <w:r>
              <w:rPr>
                <w:sz w:val="18"/>
              </w:rPr>
              <w:t>5</w:t>
            </w:r>
          </w:p>
        </w:tc>
      </w:tr>
      <w:tr>
        <w:tc>
          <w:tcPr>
            <w:tcW w:type="dxa" w:w="794"/>
          </w:tcPr>
          <w:p>
            <w:pPr>
              <w:spacing w:after="0"/>
              <w:jc w:val="left"/>
            </w:pPr>
            <w:r/>
            <w:r>
              <w:rPr>
                <w:sz w:val="18"/>
              </w:rPr>
              <w:t>HU-09</w:t>
            </w:r>
          </w:p>
        </w:tc>
        <w:tc>
          <w:tcPr>
            <w:tcW w:type="dxa" w:w="3742"/>
          </w:tcPr>
          <w:p>
            <w:pPr>
              <w:spacing w:after="0"/>
              <w:jc w:val="left"/>
            </w:pPr>
            <w:r/>
            <w:r>
              <w:rPr>
                <w:sz w:val="18"/>
              </w:rPr>
              <w:t>Registrar y consultar socios</w:t>
            </w:r>
          </w:p>
        </w:tc>
        <w:tc>
          <w:tcPr>
            <w:tcW w:type="dxa" w:w="1361"/>
          </w:tcPr>
          <w:p>
            <w:pPr>
              <w:spacing w:after="0"/>
              <w:jc w:val="left"/>
            </w:pPr>
            <w:r/>
            <w:r>
              <w:rPr>
                <w:sz w:val="18"/>
              </w:rPr>
              <w:t>EP-02</w:t>
            </w:r>
          </w:p>
        </w:tc>
        <w:tc>
          <w:tcPr>
            <w:tcW w:type="dxa" w:w="1361"/>
          </w:tcPr>
          <w:p>
            <w:pPr>
              <w:spacing w:after="0"/>
              <w:jc w:val="left"/>
            </w:pPr>
            <w:r/>
            <w:r>
              <w:rPr>
                <w:sz w:val="18"/>
              </w:rPr>
              <w:t>Sprint 3</w:t>
            </w:r>
          </w:p>
        </w:tc>
        <w:tc>
          <w:tcPr>
            <w:tcW w:type="dxa" w:w="850"/>
          </w:tcPr>
          <w:p>
            <w:pPr>
              <w:spacing w:after="0"/>
              <w:jc w:val="left"/>
            </w:pPr>
            <w:r/>
            <w:r>
              <w:rPr>
                <w:sz w:val="18"/>
              </w:rPr>
              <w:t>5</w:t>
            </w:r>
          </w:p>
        </w:tc>
      </w:tr>
      <w:tr>
        <w:tc>
          <w:tcPr>
            <w:tcW w:type="dxa" w:w="794"/>
          </w:tcPr>
          <w:p>
            <w:pPr>
              <w:spacing w:after="0"/>
              <w:jc w:val="left"/>
            </w:pPr>
            <w:r/>
            <w:r>
              <w:rPr>
                <w:sz w:val="18"/>
              </w:rPr>
              <w:t>HU-10</w:t>
            </w:r>
          </w:p>
        </w:tc>
        <w:tc>
          <w:tcPr>
            <w:tcW w:type="dxa" w:w="3742"/>
          </w:tcPr>
          <w:p>
            <w:pPr>
              <w:spacing w:after="0"/>
              <w:jc w:val="left"/>
            </w:pPr>
            <w:r/>
            <w:r>
              <w:rPr>
                <w:sz w:val="18"/>
              </w:rPr>
              <w:t>Iniciar sesión y controlar el acceso</w:t>
            </w:r>
          </w:p>
        </w:tc>
        <w:tc>
          <w:tcPr>
            <w:tcW w:type="dxa" w:w="1361"/>
          </w:tcPr>
          <w:p>
            <w:pPr>
              <w:spacing w:after="0"/>
              <w:jc w:val="left"/>
            </w:pPr>
            <w:r/>
            <w:r>
              <w:rPr>
                <w:sz w:val="18"/>
              </w:rPr>
              <w:t>EP-04</w:t>
            </w:r>
          </w:p>
        </w:tc>
        <w:tc>
          <w:tcPr>
            <w:tcW w:type="dxa" w:w="1361"/>
          </w:tcPr>
          <w:p>
            <w:pPr>
              <w:spacing w:after="0"/>
              <w:jc w:val="left"/>
            </w:pPr>
            <w:r/>
            <w:r>
              <w:rPr>
                <w:sz w:val="18"/>
              </w:rPr>
              <w:t>Sprint 3</w:t>
            </w:r>
          </w:p>
        </w:tc>
        <w:tc>
          <w:tcPr>
            <w:tcW w:type="dxa" w:w="850"/>
          </w:tcPr>
          <w:p>
            <w:pPr>
              <w:spacing w:after="0"/>
              <w:jc w:val="left"/>
            </w:pPr>
            <w:r/>
            <w:r>
              <w:rPr>
                <w:sz w:val="18"/>
              </w:rPr>
              <w:t>3</w:t>
            </w:r>
          </w:p>
        </w:tc>
      </w:tr>
      <w:tr>
        <w:tc>
          <w:tcPr>
            <w:tcW w:type="dxa" w:w="794"/>
          </w:tcPr>
          <w:p>
            <w:pPr>
              <w:spacing w:after="0"/>
              <w:jc w:val="left"/>
            </w:pPr>
            <w:r/>
            <w:r>
              <w:rPr>
                <w:sz w:val="18"/>
              </w:rPr>
            </w:r>
          </w:p>
        </w:tc>
        <w:tc>
          <w:tcPr>
            <w:tcW w:type="dxa" w:w="3742"/>
          </w:tcPr>
          <w:p>
            <w:pPr>
              <w:spacing w:after="0"/>
              <w:jc w:val="left"/>
            </w:pPr>
            <w:r/>
            <w:r>
              <w:rPr>
                <w:sz w:val="18"/>
              </w:rPr>
              <w:t>TOTAL</w:t>
            </w:r>
          </w:p>
        </w:tc>
        <w:tc>
          <w:tcPr>
            <w:tcW w:type="dxa" w:w="1361"/>
          </w:tcPr>
          <w:p>
            <w:pPr>
              <w:spacing w:after="0"/>
              <w:jc w:val="left"/>
            </w:pPr>
            <w:r/>
            <w:r>
              <w:rPr>
                <w:sz w:val="18"/>
              </w:rPr>
            </w:r>
          </w:p>
        </w:tc>
        <w:tc>
          <w:tcPr>
            <w:tcW w:type="dxa" w:w="1361"/>
          </w:tcPr>
          <w:p>
            <w:pPr>
              <w:spacing w:after="0"/>
              <w:jc w:val="left"/>
            </w:pPr>
            <w:r/>
            <w:r>
              <w:rPr>
                <w:sz w:val="18"/>
              </w:rPr>
            </w:r>
          </w:p>
        </w:tc>
        <w:tc>
          <w:tcPr>
            <w:tcW w:type="dxa" w:w="850"/>
          </w:tcPr>
          <w:p>
            <w:pPr>
              <w:spacing w:after="0"/>
              <w:jc w:val="left"/>
            </w:pPr>
            <w:r/>
            <w:r>
              <w:rPr>
                <w:sz w:val="18"/>
              </w:rPr>
              <w:t>45</w:t>
            </w:r>
          </w:p>
        </w:tc>
      </w:tr>
    </w:tbl>
    <w:p>
      <w:pPr>
        <w:spacing w:after="80"/>
      </w:pPr>
    </w:p>
    <w:p>
      <w:r>
        <w:br w:type="page"/>
      </w:r>
    </w:p>
    <w:p>
      <w:pPr>
        <w:pStyle w:val="Heading1"/>
      </w:pPr>
      <w:r>
        <w:t>4. Plan de pruebas</w:t>
      </w:r>
    </w:p>
    <w:p>
      <w:pPr>
        <w:spacing w:after="120"/>
      </w:pPr>
      <w:r>
        <w:rPr>
          <w:b w:val="0"/>
          <w:i w:val="0"/>
          <w:sz w:val="22"/>
        </w:rPr>
        <w:t>Este plan define qué se prueba, cómo se decide si el resultado es aceptable, con qué herramientas, quién lo ejecuta y cuándo. Su objetivo no es demostrar que el sistema funciona, sino intentar que falle antes de que lo haga en producción.</w:t>
      </w:r>
    </w:p>
    <w:p>
      <w:pPr>
        <w:pStyle w:val="Heading2"/>
      </w:pPr>
      <w:r>
        <w:t>4.1. Requerimientos y matriz de trazabilidad</w:t>
      </w:r>
    </w:p>
    <w:p>
      <w:pPr>
        <w:spacing w:after="120"/>
      </w:pPr>
      <w:r>
        <w:rPr>
          <w:b w:val="0"/>
          <w:i w:val="0"/>
          <w:sz w:val="22"/>
        </w:rPr>
        <w:t>Los requerimientos funcionales y no funcionales se listaron en el apartado 2.7. La matriz siguiente los relaciona con la historia que los origina y con las pruebas que los verifican, de modo que ningún requerimiento quede sin comprobar.</w:t>
      </w:r>
    </w:p>
    <w:p>
      <w:pPr>
        <w:spacing w:after="60"/>
      </w:pPr>
      <w:r>
        <w:rPr>
          <w:b/>
          <w:i/>
          <w:color w:val="595959"/>
          <w:sz w:val="19"/>
        </w:rPr>
        <w:t>Tabla 11. Matriz de trazabilidad requerimiento – historia – prueba.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361"/>
            <w:shd w:fill="1F3A64"/>
          </w:tcPr>
          <w:p>
            <w:pPr>
              <w:spacing w:after="0"/>
              <w:jc w:val="left"/>
            </w:pPr>
            <w:r/>
            <w:r>
              <w:rPr>
                <w:b/>
                <w:color w:val="FFFFFF"/>
                <w:sz w:val="18"/>
              </w:rPr>
              <w:t>Requerimiento</w:t>
            </w:r>
          </w:p>
        </w:tc>
        <w:tc>
          <w:tcPr>
            <w:tcW w:type="dxa" w:w="1361"/>
            <w:shd w:fill="1F3A64"/>
          </w:tcPr>
          <w:p>
            <w:pPr>
              <w:spacing w:after="0"/>
              <w:jc w:val="left"/>
            </w:pPr>
            <w:r/>
            <w:r>
              <w:rPr>
                <w:b/>
                <w:color w:val="FFFFFF"/>
                <w:sz w:val="18"/>
              </w:rPr>
              <w:t>Historia</w:t>
            </w:r>
          </w:p>
        </w:tc>
        <w:tc>
          <w:tcPr>
            <w:tcW w:type="dxa" w:w="4309"/>
            <w:shd w:fill="1F3A64"/>
          </w:tcPr>
          <w:p>
            <w:pPr>
              <w:spacing w:after="0"/>
              <w:jc w:val="left"/>
            </w:pPr>
            <w:r/>
            <w:r>
              <w:rPr>
                <w:b/>
                <w:color w:val="FFFFFF"/>
                <w:sz w:val="18"/>
              </w:rPr>
              <w:t>Pruebas que lo verifican</w:t>
            </w:r>
          </w:p>
        </w:tc>
        <w:tc>
          <w:tcPr>
            <w:tcW w:type="dxa" w:w="2041"/>
            <w:shd w:fill="1F3A64"/>
          </w:tcPr>
          <w:p>
            <w:pPr>
              <w:spacing w:after="0"/>
              <w:jc w:val="left"/>
            </w:pPr>
            <w:r/>
            <w:r>
              <w:rPr>
                <w:b/>
                <w:color w:val="FFFFFF"/>
                <w:sz w:val="18"/>
              </w:rPr>
              <w:t>Nivel</w:t>
            </w:r>
          </w:p>
        </w:tc>
      </w:tr>
      <w:tr>
        <w:tc>
          <w:tcPr>
            <w:tcW w:type="dxa" w:w="1361"/>
          </w:tcPr>
          <w:p>
            <w:pPr>
              <w:spacing w:after="0"/>
              <w:jc w:val="left"/>
            </w:pPr>
            <w:r/>
            <w:r>
              <w:rPr>
                <w:sz w:val="18"/>
              </w:rPr>
              <w:t>RF-01</w:t>
            </w:r>
          </w:p>
        </w:tc>
        <w:tc>
          <w:tcPr>
            <w:tcW w:type="dxa" w:w="1361"/>
          </w:tcPr>
          <w:p>
            <w:pPr>
              <w:spacing w:after="0"/>
              <w:jc w:val="left"/>
            </w:pPr>
            <w:r/>
            <w:r>
              <w:rPr>
                <w:sz w:val="18"/>
              </w:rPr>
              <w:t>HU-01</w:t>
            </w:r>
          </w:p>
        </w:tc>
        <w:tc>
          <w:tcPr>
            <w:tcW w:type="dxa" w:w="4309"/>
          </w:tcPr>
          <w:p>
            <w:pPr>
              <w:spacing w:after="0"/>
              <w:jc w:val="left"/>
            </w:pPr>
            <w:r/>
            <w:r>
              <w:rPr>
                <w:sz w:val="18"/>
              </w:rPr>
              <w:t>test_devuelve_el_catalogo_inicial, test_lista_el_catalogo</w:t>
            </w:r>
          </w:p>
        </w:tc>
        <w:tc>
          <w:tcPr>
            <w:tcW w:type="dxa" w:w="2041"/>
          </w:tcPr>
          <w:p>
            <w:pPr>
              <w:spacing w:after="0"/>
              <w:jc w:val="left"/>
            </w:pPr>
            <w:r/>
            <w:r>
              <w:rPr>
                <w:sz w:val="18"/>
              </w:rPr>
              <w:t>API + E2E</w:t>
            </w:r>
          </w:p>
        </w:tc>
      </w:tr>
      <w:tr>
        <w:tc>
          <w:tcPr>
            <w:tcW w:type="dxa" w:w="1361"/>
          </w:tcPr>
          <w:p>
            <w:pPr>
              <w:spacing w:after="0"/>
              <w:jc w:val="left"/>
            </w:pPr>
            <w:r/>
            <w:r>
              <w:rPr>
                <w:sz w:val="18"/>
              </w:rPr>
              <w:t>RF-02</w:t>
            </w:r>
          </w:p>
        </w:tc>
        <w:tc>
          <w:tcPr>
            <w:tcW w:type="dxa" w:w="1361"/>
          </w:tcPr>
          <w:p>
            <w:pPr>
              <w:spacing w:after="0"/>
              <w:jc w:val="left"/>
            </w:pPr>
            <w:r/>
            <w:r>
              <w:rPr>
                <w:sz w:val="18"/>
              </w:rPr>
              <w:t>HU-02</w:t>
            </w:r>
          </w:p>
        </w:tc>
        <w:tc>
          <w:tcPr>
            <w:tcW w:type="dxa" w:w="4309"/>
          </w:tcPr>
          <w:p>
            <w:pPr>
              <w:spacing w:after="0"/>
              <w:jc w:val="left"/>
            </w:pPr>
            <w:r/>
            <w:r>
              <w:rPr>
                <w:sz w:val="18"/>
              </w:rPr>
              <w:t>TestCrearLibro (7 casos), test_registrar_un_libro</w:t>
            </w:r>
          </w:p>
        </w:tc>
        <w:tc>
          <w:tcPr>
            <w:tcW w:type="dxa" w:w="2041"/>
          </w:tcPr>
          <w:p>
            <w:pPr>
              <w:spacing w:after="0"/>
              <w:jc w:val="left"/>
            </w:pPr>
            <w:r/>
            <w:r>
              <w:rPr>
                <w:sz w:val="18"/>
              </w:rPr>
              <w:t>API + E2E</w:t>
            </w:r>
          </w:p>
        </w:tc>
      </w:tr>
      <w:tr>
        <w:tc>
          <w:tcPr>
            <w:tcW w:type="dxa" w:w="1361"/>
          </w:tcPr>
          <w:p>
            <w:pPr>
              <w:spacing w:after="0"/>
              <w:jc w:val="left"/>
            </w:pPr>
            <w:r/>
            <w:r>
              <w:rPr>
                <w:sz w:val="18"/>
              </w:rPr>
              <w:t>RF-03</w:t>
            </w:r>
          </w:p>
        </w:tc>
        <w:tc>
          <w:tcPr>
            <w:tcW w:type="dxa" w:w="1361"/>
          </w:tcPr>
          <w:p>
            <w:pPr>
              <w:spacing w:after="0"/>
              <w:jc w:val="left"/>
            </w:pPr>
            <w:r/>
            <w:r>
              <w:rPr>
                <w:sz w:val="18"/>
              </w:rPr>
              <w:t>HU-03</w:t>
            </w:r>
          </w:p>
        </w:tc>
        <w:tc>
          <w:tcPr>
            <w:tcW w:type="dxa" w:w="4309"/>
          </w:tcPr>
          <w:p>
            <w:pPr>
              <w:spacing w:after="0"/>
              <w:jc w:val="left"/>
            </w:pPr>
            <w:r/>
            <w:r>
              <w:rPr>
                <w:sz w:val="18"/>
              </w:rPr>
              <w:t>TestListarLibros (5 casos), test_buscar_por_titulo</w:t>
            </w:r>
          </w:p>
        </w:tc>
        <w:tc>
          <w:tcPr>
            <w:tcW w:type="dxa" w:w="2041"/>
          </w:tcPr>
          <w:p>
            <w:pPr>
              <w:spacing w:after="0"/>
              <w:jc w:val="left"/>
            </w:pPr>
            <w:r/>
            <w:r>
              <w:rPr>
                <w:sz w:val="18"/>
              </w:rPr>
              <w:t>API + E2E</w:t>
            </w:r>
          </w:p>
        </w:tc>
      </w:tr>
      <w:tr>
        <w:tc>
          <w:tcPr>
            <w:tcW w:type="dxa" w:w="1361"/>
          </w:tcPr>
          <w:p>
            <w:pPr>
              <w:spacing w:after="0"/>
              <w:jc w:val="left"/>
            </w:pPr>
            <w:r/>
            <w:r>
              <w:rPr>
                <w:sz w:val="18"/>
              </w:rPr>
              <w:t>RF-04</w:t>
            </w:r>
          </w:p>
        </w:tc>
        <w:tc>
          <w:tcPr>
            <w:tcW w:type="dxa" w:w="1361"/>
          </w:tcPr>
          <w:p>
            <w:pPr>
              <w:spacing w:after="0"/>
              <w:jc w:val="left"/>
            </w:pPr>
            <w:r/>
            <w:r>
              <w:rPr>
                <w:sz w:val="18"/>
              </w:rPr>
              <w:t>HU-04</w:t>
            </w:r>
          </w:p>
        </w:tc>
        <w:tc>
          <w:tcPr>
            <w:tcW w:type="dxa" w:w="4309"/>
          </w:tcPr>
          <w:p>
            <w:pPr>
              <w:spacing w:after="0"/>
              <w:jc w:val="left"/>
            </w:pPr>
            <w:r/>
            <w:r>
              <w:rPr>
                <w:sz w:val="18"/>
              </w:rPr>
              <w:t>TestCalcularVencimiento (7 casos)</w:t>
            </w:r>
          </w:p>
        </w:tc>
        <w:tc>
          <w:tcPr>
            <w:tcW w:type="dxa" w:w="2041"/>
          </w:tcPr>
          <w:p>
            <w:pPr>
              <w:spacing w:after="0"/>
              <w:jc w:val="left"/>
            </w:pPr>
            <w:r/>
            <w:r>
              <w:rPr>
                <w:sz w:val="18"/>
              </w:rPr>
              <w:t>Unitaria</w:t>
            </w:r>
          </w:p>
        </w:tc>
      </w:tr>
      <w:tr>
        <w:tc>
          <w:tcPr>
            <w:tcW w:type="dxa" w:w="1361"/>
          </w:tcPr>
          <w:p>
            <w:pPr>
              <w:spacing w:after="0"/>
              <w:jc w:val="left"/>
            </w:pPr>
            <w:r/>
            <w:r>
              <w:rPr>
                <w:sz w:val="18"/>
              </w:rPr>
              <w:t>RF-05</w:t>
            </w:r>
          </w:p>
        </w:tc>
        <w:tc>
          <w:tcPr>
            <w:tcW w:type="dxa" w:w="1361"/>
          </w:tcPr>
          <w:p>
            <w:pPr>
              <w:spacing w:after="0"/>
              <w:jc w:val="left"/>
            </w:pPr>
            <w:r/>
            <w:r>
              <w:rPr>
                <w:sz w:val="18"/>
              </w:rPr>
              <w:t>HU-04</w:t>
            </w:r>
          </w:p>
        </w:tc>
        <w:tc>
          <w:tcPr>
            <w:tcW w:type="dxa" w:w="4309"/>
          </w:tcPr>
          <w:p>
            <w:pPr>
              <w:spacing w:after="0"/>
              <w:jc w:val="left"/>
            </w:pPr>
            <w:r/>
            <w:r>
              <w:rPr>
                <w:sz w:val="18"/>
              </w:rPr>
              <w:t>TestValidarPrestamo (8), TestRegistrarPrestamo (11)</w:t>
            </w:r>
          </w:p>
        </w:tc>
        <w:tc>
          <w:tcPr>
            <w:tcW w:type="dxa" w:w="2041"/>
          </w:tcPr>
          <w:p>
            <w:pPr>
              <w:spacing w:after="0"/>
              <w:jc w:val="left"/>
            </w:pPr>
            <w:r/>
            <w:r>
              <w:rPr>
                <w:sz w:val="18"/>
              </w:rPr>
              <w:t>Unitaria + API + E2E</w:t>
            </w:r>
          </w:p>
        </w:tc>
      </w:tr>
      <w:tr>
        <w:tc>
          <w:tcPr>
            <w:tcW w:type="dxa" w:w="1361"/>
          </w:tcPr>
          <w:p>
            <w:pPr>
              <w:spacing w:after="0"/>
              <w:jc w:val="left"/>
            </w:pPr>
            <w:r/>
            <w:r>
              <w:rPr>
                <w:sz w:val="18"/>
              </w:rPr>
              <w:t>RF-06</w:t>
            </w:r>
          </w:p>
        </w:tc>
        <w:tc>
          <w:tcPr>
            <w:tcW w:type="dxa" w:w="1361"/>
          </w:tcPr>
          <w:p>
            <w:pPr>
              <w:spacing w:after="0"/>
              <w:jc w:val="left"/>
            </w:pPr>
            <w:r/>
            <w:r>
              <w:rPr>
                <w:sz w:val="18"/>
              </w:rPr>
              <w:t>HU-05, HU-06</w:t>
            </w:r>
          </w:p>
        </w:tc>
        <w:tc>
          <w:tcPr>
            <w:tcW w:type="dxa" w:w="4309"/>
          </w:tcPr>
          <w:p>
            <w:pPr>
              <w:spacing w:after="0"/>
              <w:jc w:val="left"/>
            </w:pPr>
            <w:r/>
            <w:r>
              <w:rPr>
                <w:sz w:val="18"/>
              </w:rPr>
              <w:t>TestCalcularMora (7), TestDevolucion (6), TestMoraPorRetraso</w:t>
            </w:r>
          </w:p>
        </w:tc>
        <w:tc>
          <w:tcPr>
            <w:tcW w:type="dxa" w:w="2041"/>
          </w:tcPr>
          <w:p>
            <w:pPr>
              <w:spacing w:after="0"/>
              <w:jc w:val="left"/>
            </w:pPr>
            <w:r/>
            <w:r>
              <w:rPr>
                <w:sz w:val="18"/>
              </w:rPr>
              <w:t>Unitaria + API</w:t>
            </w:r>
          </w:p>
        </w:tc>
      </w:tr>
      <w:tr>
        <w:tc>
          <w:tcPr>
            <w:tcW w:type="dxa" w:w="1361"/>
          </w:tcPr>
          <w:p>
            <w:pPr>
              <w:spacing w:after="0"/>
              <w:jc w:val="left"/>
            </w:pPr>
            <w:r/>
            <w:r>
              <w:rPr>
                <w:sz w:val="18"/>
              </w:rPr>
              <w:t>RF-07</w:t>
            </w:r>
          </w:p>
        </w:tc>
        <w:tc>
          <w:tcPr>
            <w:tcW w:type="dxa" w:w="1361"/>
          </w:tcPr>
          <w:p>
            <w:pPr>
              <w:spacing w:after="0"/>
              <w:jc w:val="left"/>
            </w:pPr>
            <w:r/>
            <w:r>
              <w:rPr>
                <w:sz w:val="18"/>
              </w:rPr>
              <w:t>HU-07</w:t>
            </w:r>
          </w:p>
        </w:tc>
        <w:tc>
          <w:tcPr>
            <w:tcW w:type="dxa" w:w="4309"/>
          </w:tcPr>
          <w:p>
            <w:pPr>
              <w:spacing w:after="0"/>
              <w:jc w:val="left"/>
            </w:pPr>
            <w:r/>
            <w:r>
              <w:rPr>
                <w:sz w:val="18"/>
              </w:rPr>
              <w:t>TestConsultarPrestamos (3 casos)</w:t>
            </w:r>
          </w:p>
        </w:tc>
        <w:tc>
          <w:tcPr>
            <w:tcW w:type="dxa" w:w="2041"/>
          </w:tcPr>
          <w:p>
            <w:pPr>
              <w:spacing w:after="0"/>
              <w:jc w:val="left"/>
            </w:pPr>
            <w:r/>
            <w:r>
              <w:rPr>
                <w:sz w:val="18"/>
              </w:rPr>
              <w:t>API</w:t>
            </w:r>
          </w:p>
        </w:tc>
      </w:tr>
      <w:tr>
        <w:tc>
          <w:tcPr>
            <w:tcW w:type="dxa" w:w="1361"/>
          </w:tcPr>
          <w:p>
            <w:pPr>
              <w:spacing w:after="0"/>
              <w:jc w:val="left"/>
            </w:pPr>
            <w:r/>
            <w:r>
              <w:rPr>
                <w:sz w:val="18"/>
              </w:rPr>
              <w:t>RF-08</w:t>
            </w:r>
          </w:p>
        </w:tc>
        <w:tc>
          <w:tcPr>
            <w:tcW w:type="dxa" w:w="1361"/>
          </w:tcPr>
          <w:p>
            <w:pPr>
              <w:spacing w:after="0"/>
              <w:jc w:val="left"/>
            </w:pPr>
            <w:r/>
            <w:r>
              <w:rPr>
                <w:sz w:val="18"/>
              </w:rPr>
              <w:t>HU-09</w:t>
            </w:r>
          </w:p>
        </w:tc>
        <w:tc>
          <w:tcPr>
            <w:tcW w:type="dxa" w:w="4309"/>
          </w:tcPr>
          <w:p>
            <w:pPr>
              <w:spacing w:after="0"/>
              <w:jc w:val="left"/>
            </w:pPr>
            <w:r/>
            <w:r>
              <w:rPr>
                <w:sz w:val="18"/>
              </w:rPr>
              <w:t>TestSocios (6), test_registrar_un_socio</w:t>
            </w:r>
          </w:p>
        </w:tc>
        <w:tc>
          <w:tcPr>
            <w:tcW w:type="dxa" w:w="2041"/>
          </w:tcPr>
          <w:p>
            <w:pPr>
              <w:spacing w:after="0"/>
              <w:jc w:val="left"/>
            </w:pPr>
            <w:r/>
            <w:r>
              <w:rPr>
                <w:sz w:val="18"/>
              </w:rPr>
              <w:t>API + E2E</w:t>
            </w:r>
          </w:p>
        </w:tc>
      </w:tr>
      <w:tr>
        <w:tc>
          <w:tcPr>
            <w:tcW w:type="dxa" w:w="1361"/>
          </w:tcPr>
          <w:p>
            <w:pPr>
              <w:spacing w:after="0"/>
              <w:jc w:val="left"/>
            </w:pPr>
            <w:r/>
            <w:r>
              <w:rPr>
                <w:sz w:val="18"/>
              </w:rPr>
              <w:t>RF-09</w:t>
            </w:r>
          </w:p>
        </w:tc>
        <w:tc>
          <w:tcPr>
            <w:tcW w:type="dxa" w:w="1361"/>
          </w:tcPr>
          <w:p>
            <w:pPr>
              <w:spacing w:after="0"/>
              <w:jc w:val="left"/>
            </w:pPr>
            <w:r/>
            <w:r>
              <w:rPr>
                <w:sz w:val="18"/>
              </w:rPr>
              <w:t>HU-10</w:t>
            </w:r>
          </w:p>
        </w:tc>
        <w:tc>
          <w:tcPr>
            <w:tcW w:type="dxa" w:w="4309"/>
          </w:tcPr>
          <w:p>
            <w:pPr>
              <w:spacing w:after="0"/>
              <w:jc w:val="left"/>
            </w:pPr>
            <w:r/>
            <w:r>
              <w:rPr>
                <w:sz w:val="18"/>
              </w:rPr>
              <w:t>TestAutenticacion (3), TestAcceso (4)</w:t>
            </w:r>
          </w:p>
        </w:tc>
        <w:tc>
          <w:tcPr>
            <w:tcW w:type="dxa" w:w="2041"/>
          </w:tcPr>
          <w:p>
            <w:pPr>
              <w:spacing w:after="0"/>
              <w:jc w:val="left"/>
            </w:pPr>
            <w:r/>
            <w:r>
              <w:rPr>
                <w:sz w:val="18"/>
              </w:rPr>
              <w:t>API + E2E</w:t>
            </w:r>
          </w:p>
        </w:tc>
      </w:tr>
      <w:tr>
        <w:tc>
          <w:tcPr>
            <w:tcW w:type="dxa" w:w="1361"/>
          </w:tcPr>
          <w:p>
            <w:pPr>
              <w:spacing w:after="0"/>
              <w:jc w:val="left"/>
            </w:pPr>
            <w:r/>
            <w:r>
              <w:rPr>
                <w:sz w:val="18"/>
              </w:rPr>
              <w:t>RF-10</w:t>
            </w:r>
          </w:p>
        </w:tc>
        <w:tc>
          <w:tcPr>
            <w:tcW w:type="dxa" w:w="1361"/>
          </w:tcPr>
          <w:p>
            <w:pPr>
              <w:spacing w:after="0"/>
              <w:jc w:val="left"/>
            </w:pPr>
            <w:r/>
            <w:r>
              <w:rPr>
                <w:sz w:val="18"/>
              </w:rPr>
              <w:t>HU-08</w:t>
            </w:r>
          </w:p>
        </w:tc>
        <w:tc>
          <w:tcPr>
            <w:tcW w:type="dxa" w:w="4309"/>
          </w:tcPr>
          <w:p>
            <w:pPr>
              <w:spacing w:after="0"/>
              <w:jc w:val="left"/>
            </w:pPr>
            <w:r/>
            <w:r>
              <w:rPr>
                <w:sz w:val="18"/>
              </w:rPr>
              <w:t>TestReportes (4), test_muestra_los_indicadores</w:t>
            </w:r>
          </w:p>
        </w:tc>
        <w:tc>
          <w:tcPr>
            <w:tcW w:type="dxa" w:w="2041"/>
          </w:tcPr>
          <w:p>
            <w:pPr>
              <w:spacing w:after="0"/>
              <w:jc w:val="left"/>
            </w:pPr>
            <w:r/>
            <w:r>
              <w:rPr>
                <w:sz w:val="18"/>
              </w:rPr>
              <w:t>API + E2E</w:t>
            </w:r>
          </w:p>
        </w:tc>
      </w:tr>
    </w:tbl>
    <w:p>
      <w:pPr>
        <w:spacing w:after="80"/>
      </w:pPr>
    </w:p>
    <w:p>
      <w:pPr>
        <w:pStyle w:val="Heading2"/>
      </w:pPr>
      <w:r>
        <w:t>4.2. Criterios de aceptación y de rechazo</w:t>
      </w:r>
    </w:p>
    <w:p>
      <w:pPr>
        <w:spacing w:after="40"/>
      </w:pPr>
      <w:r>
        <w:rPr>
          <w:b/>
          <w:i w:val="0"/>
          <w:sz w:val="22"/>
        </w:rPr>
        <w:t>Criterios de entrada (cuándo se puede empezar a probar)</w:t>
      </w:r>
    </w:p>
    <w:p>
      <w:pPr>
        <w:pStyle w:val="ListBullet"/>
        <w:spacing w:after="60"/>
        <w:jc w:val="both"/>
      </w:pPr>
      <w:r>
        <w:rPr>
          <w:sz w:val="22"/>
        </w:rPr>
        <w:t>La historia de usuario tiene criterios de aceptación escritos y aprobados por el Product Owner.</w:t>
      </w:r>
    </w:p>
    <w:p>
      <w:pPr>
        <w:pStyle w:val="ListBullet"/>
        <w:spacing w:after="60"/>
        <w:jc w:val="both"/>
      </w:pPr>
      <w:r>
        <w:rPr>
          <w:sz w:val="22"/>
        </w:rPr>
        <w:t>El código está integrado en la rama principal y compila sin errores.</w:t>
      </w:r>
    </w:p>
    <w:p>
      <w:pPr>
        <w:pStyle w:val="ListBullet"/>
        <w:spacing w:after="60"/>
        <w:jc w:val="both"/>
      </w:pPr>
      <w:r>
        <w:rPr>
          <w:sz w:val="22"/>
        </w:rPr>
        <w:t>El entorno de pruebas está disponible con datos de ejemplo cargados.</w:t>
      </w:r>
    </w:p>
    <w:p>
      <w:pPr>
        <w:pStyle w:val="ListBullet"/>
        <w:spacing w:after="60"/>
        <w:jc w:val="both"/>
      </w:pPr>
      <w:r>
        <w:rPr>
          <w:sz w:val="22"/>
        </w:rPr>
        <w:t>Los casos de prueba correspondientes están diseñados y revisados.</w:t>
      </w:r>
    </w:p>
    <w:p>
      <w:pPr>
        <w:spacing w:after="40"/>
      </w:pPr>
      <w:r>
        <w:rPr>
          <w:b/>
          <w:i w:val="0"/>
          <w:sz w:val="22"/>
        </w:rPr>
        <w:t>Criterios de aceptación (cuándo se aprueba el Release)</w:t>
      </w:r>
    </w:p>
    <w:p>
      <w:pPr>
        <w:pStyle w:val="ListBullet"/>
        <w:spacing w:after="60"/>
        <w:jc w:val="both"/>
      </w:pPr>
      <w:r>
        <w:rPr>
          <w:sz w:val="22"/>
        </w:rPr>
        <w:t>El 100 % de las pruebas unitarias y de API terminan en verde.</w:t>
      </w:r>
    </w:p>
    <w:p>
      <w:pPr>
        <w:pStyle w:val="ListBullet"/>
        <w:spacing w:after="60"/>
        <w:jc w:val="both"/>
      </w:pPr>
      <w:r>
        <w:rPr>
          <w:sz w:val="22"/>
        </w:rPr>
        <w:t>El 100 % de las pruebas E2E de los flujos principales terminan en verde.</w:t>
      </w:r>
    </w:p>
    <w:p>
      <w:pPr>
        <w:pStyle w:val="ListBullet"/>
        <w:spacing w:after="60"/>
        <w:jc w:val="both"/>
      </w:pPr>
      <w:r>
        <w:rPr>
          <w:sz w:val="22"/>
        </w:rPr>
        <w:t>La cobertura del código de aplicación es igual o superior al 80 %, y del 100 % en el módulo de reglas de negocio.</w:t>
      </w:r>
    </w:p>
    <w:p>
      <w:pPr>
        <w:pStyle w:val="ListBullet"/>
        <w:spacing w:after="60"/>
        <w:jc w:val="both"/>
      </w:pPr>
      <w:r>
        <w:rPr>
          <w:sz w:val="22"/>
        </w:rPr>
        <w:t>No queda ningún defecto abierto de severidad crítica o alta.</w:t>
      </w:r>
    </w:p>
    <w:p>
      <w:pPr>
        <w:pStyle w:val="ListBullet"/>
        <w:spacing w:after="60"/>
        <w:jc w:val="both"/>
      </w:pPr>
      <w:r>
        <w:rPr>
          <w:sz w:val="22"/>
        </w:rPr>
        <w:t>Cada criterio de aceptación de cada historia tiene al menos una prueba automatizada que lo verifica.</w:t>
      </w:r>
    </w:p>
    <w:p>
      <w:pPr>
        <w:spacing w:after="40"/>
      </w:pPr>
      <w:r>
        <w:rPr>
          <w:b/>
          <w:i w:val="0"/>
          <w:sz w:val="22"/>
        </w:rPr>
        <w:t>Criterios de rechazo (cuándo se devuelve a desarrollo)</w:t>
      </w:r>
    </w:p>
    <w:p>
      <w:pPr>
        <w:pStyle w:val="ListBullet"/>
        <w:spacing w:after="60"/>
        <w:jc w:val="both"/>
      </w:pPr>
      <w:r>
        <w:rPr>
          <w:sz w:val="22"/>
        </w:rPr>
        <w:t>Falla al menos una prueba de las reglas de negocio: el sistema podría prestar libros incumpliendo las políticas de la biblioteca.</w:t>
      </w:r>
    </w:p>
    <w:p>
      <w:pPr>
        <w:pStyle w:val="ListBullet"/>
        <w:spacing w:after="60"/>
        <w:jc w:val="both"/>
      </w:pPr>
      <w:r>
        <w:rPr>
          <w:sz w:val="22"/>
        </w:rPr>
        <w:t>Existe un defecto crítico que impide completar el circuito de préstamo o devolución.</w:t>
      </w:r>
    </w:p>
    <w:p>
      <w:pPr>
        <w:pStyle w:val="ListBullet"/>
        <w:spacing w:after="60"/>
        <w:jc w:val="both"/>
      </w:pPr>
      <w:r>
        <w:rPr>
          <w:sz w:val="22"/>
        </w:rPr>
        <w:t>Se detecta pérdida o corrupción de datos.</w:t>
      </w:r>
    </w:p>
    <w:p>
      <w:pPr>
        <w:pStyle w:val="ListBullet"/>
        <w:spacing w:after="60"/>
        <w:jc w:val="both"/>
      </w:pPr>
      <w:r>
        <w:rPr>
          <w:sz w:val="22"/>
        </w:rPr>
        <w:t>Las contraseñas se almacenan sin cifrar o una ruta protegida es accesible sin sesión.</w:t>
      </w:r>
    </w:p>
    <w:p>
      <w:pPr>
        <w:pStyle w:val="ListBullet"/>
        <w:spacing w:after="60"/>
        <w:jc w:val="both"/>
      </w:pPr>
      <w:r>
        <w:rPr>
          <w:sz w:val="22"/>
        </w:rPr>
        <w:t>La cobertura cae por debajo del 80 %.</w:t>
      </w:r>
    </w:p>
    <w:p>
      <w:pPr>
        <w:pStyle w:val="ListBullet"/>
        <w:spacing w:after="60"/>
        <w:jc w:val="both"/>
      </w:pPr>
      <w:r>
        <w:rPr>
          <w:sz w:val="22"/>
        </w:rPr>
        <w:t>Una prueba resulta intermitente (pasa unas veces y falla otras) sin causa identificada: se trata como defecto porque destruye la confianza en la suite.</w:t>
      </w:r>
    </w:p>
    <w:p>
      <w:pPr>
        <w:spacing w:after="40"/>
      </w:pPr>
      <w:r>
        <w:rPr>
          <w:b/>
          <w:i w:val="0"/>
          <w:sz w:val="22"/>
        </w:rPr>
        <w:t>Criterios de suspensión (cuándo se detienen las pruebas)</w:t>
      </w:r>
    </w:p>
    <w:p>
      <w:pPr>
        <w:pStyle w:val="ListBullet"/>
        <w:spacing w:after="60"/>
        <w:jc w:val="both"/>
      </w:pPr>
      <w:r>
        <w:rPr>
          <w:sz w:val="22"/>
        </w:rPr>
        <w:t>El entorno de pruebas no está disponible o la aplicación no arranca.</w:t>
      </w:r>
    </w:p>
    <w:p>
      <w:pPr>
        <w:pStyle w:val="ListBullet"/>
        <w:spacing w:after="60"/>
        <w:jc w:val="both"/>
      </w:pPr>
      <w:r>
        <w:rPr>
          <w:sz w:val="22"/>
        </w:rPr>
        <w:t>Más del 30 % de los casos falla en la primera ejecución, lo que indica un problema de fondo y no defectos aislados.</w:t>
      </w:r>
    </w:p>
    <w:p>
      <w:pPr>
        <w:pStyle w:val="ListBullet"/>
        <w:spacing w:after="60"/>
        <w:jc w:val="both"/>
      </w:pPr>
      <w:r>
        <w:rPr>
          <w:sz w:val="22"/>
        </w:rPr>
        <w:t>Se detecta un defecto bloqueante que impide continuar con el resto del ciclo.</w:t>
      </w:r>
    </w:p>
    <w:p>
      <w:pPr>
        <w:pStyle w:val="Heading2"/>
      </w:pPr>
      <w:r>
        <w:t>4.3. Herramientas de pruebas y su justificación</w:t>
      </w:r>
    </w:p>
    <w:p>
      <w:pPr>
        <w:spacing w:after="60"/>
      </w:pPr>
      <w:r>
        <w:rPr>
          <w:b/>
          <w:i/>
          <w:color w:val="595959"/>
          <w:sz w:val="19"/>
        </w:rPr>
        <w:t>Tabla 12. Herramientas de pruebas y motivo de su elección.</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1F3A64"/>
          </w:tcPr>
          <w:p>
            <w:pPr>
              <w:spacing w:after="0"/>
              <w:jc w:val="left"/>
            </w:pPr>
            <w:r/>
            <w:r>
              <w:rPr>
                <w:b/>
                <w:color w:val="FFFFFF"/>
                <w:sz w:val="18"/>
              </w:rPr>
              <w:t>Herramienta</w:t>
            </w:r>
          </w:p>
        </w:tc>
        <w:tc>
          <w:tcPr>
            <w:tcW w:type="dxa" w:w="1814"/>
            <w:shd w:fill="1F3A64"/>
          </w:tcPr>
          <w:p>
            <w:pPr>
              <w:spacing w:after="0"/>
              <w:jc w:val="left"/>
            </w:pPr>
            <w:r/>
            <w:r>
              <w:rPr>
                <w:b/>
                <w:color w:val="FFFFFF"/>
                <w:sz w:val="18"/>
              </w:rPr>
              <w:t>Se usa para</w:t>
            </w:r>
          </w:p>
        </w:tc>
        <w:tc>
          <w:tcPr>
            <w:tcW w:type="dxa" w:w="5329"/>
            <w:shd w:fill="1F3A64"/>
          </w:tcPr>
          <w:p>
            <w:pPr>
              <w:spacing w:after="0"/>
              <w:jc w:val="left"/>
            </w:pPr>
            <w:r/>
            <w:r>
              <w:rPr>
                <w:b/>
                <w:color w:val="FFFFFF"/>
                <w:sz w:val="18"/>
              </w:rPr>
              <w:t>Justificación de la elección</w:t>
            </w:r>
          </w:p>
        </w:tc>
      </w:tr>
      <w:tr>
        <w:tc>
          <w:tcPr>
            <w:tcW w:type="dxa" w:w="1928"/>
          </w:tcPr>
          <w:p>
            <w:pPr>
              <w:spacing w:after="0"/>
              <w:jc w:val="left"/>
            </w:pPr>
            <w:r/>
            <w:r>
              <w:rPr>
                <w:sz w:val="18"/>
              </w:rPr>
              <w:t>pytest</w:t>
            </w:r>
          </w:p>
        </w:tc>
        <w:tc>
          <w:tcPr>
            <w:tcW w:type="dxa" w:w="1814"/>
          </w:tcPr>
          <w:p>
            <w:pPr>
              <w:spacing w:after="0"/>
              <w:jc w:val="left"/>
            </w:pPr>
            <w:r/>
            <w:r>
              <w:rPr>
                <w:sz w:val="18"/>
              </w:rPr>
              <w:t>Unitarias y de integración</w:t>
            </w:r>
          </w:p>
        </w:tc>
        <w:tc>
          <w:tcPr>
            <w:tcW w:type="dxa" w:w="5329"/>
          </w:tcPr>
          <w:p>
            <w:pPr>
              <w:spacing w:after="0"/>
              <w:jc w:val="left"/>
            </w:pPr>
            <w:r/>
            <w:r>
              <w:rPr>
                <w:sz w:val="18"/>
              </w:rPr>
              <w:t>Es el estándar de facto en Python. Permite parametrizar un mismo caso con muchos datos, lo que evita repetir código: las siete variantes del cálculo de mora se escriben una sola vez. Sus mensajes de fallo muestran los valores reales comparados.</w:t>
            </w:r>
          </w:p>
        </w:tc>
      </w:tr>
      <w:tr>
        <w:tc>
          <w:tcPr>
            <w:tcW w:type="dxa" w:w="1928"/>
          </w:tcPr>
          <w:p>
            <w:pPr>
              <w:spacing w:after="0"/>
              <w:jc w:val="left"/>
            </w:pPr>
            <w:r/>
            <w:r>
              <w:rPr>
                <w:sz w:val="18"/>
              </w:rPr>
              <w:t>pytest-cov</w:t>
            </w:r>
          </w:p>
        </w:tc>
        <w:tc>
          <w:tcPr>
            <w:tcW w:type="dxa" w:w="1814"/>
          </w:tcPr>
          <w:p>
            <w:pPr>
              <w:spacing w:after="0"/>
              <w:jc w:val="left"/>
            </w:pPr>
            <w:r/>
            <w:r>
              <w:rPr>
                <w:sz w:val="18"/>
              </w:rPr>
              <w:t>Medición de cobertura</w:t>
            </w:r>
          </w:p>
        </w:tc>
        <w:tc>
          <w:tcPr>
            <w:tcW w:type="dxa" w:w="5329"/>
          </w:tcPr>
          <w:p>
            <w:pPr>
              <w:spacing w:after="0"/>
              <w:jc w:val="left"/>
            </w:pPr>
            <w:r/>
            <w:r>
              <w:rPr>
                <w:sz w:val="18"/>
              </w:rPr>
              <w:t>Indica qué líneas nunca se ejecutan durante las pruebas. Se eligió sobre la medición manual porque muestra exactamente las líneas descubiertas, no solo un porcentaje, y se integra en la validación automática.</w:t>
            </w:r>
          </w:p>
        </w:tc>
      </w:tr>
      <w:tr>
        <w:tc>
          <w:tcPr>
            <w:tcW w:type="dxa" w:w="1928"/>
          </w:tcPr>
          <w:p>
            <w:pPr>
              <w:spacing w:after="0"/>
              <w:jc w:val="left"/>
            </w:pPr>
            <w:r/>
            <w:r>
              <w:rPr>
                <w:sz w:val="18"/>
              </w:rPr>
              <w:t>TestClient de FastAPI (httpx)</w:t>
            </w:r>
          </w:p>
        </w:tc>
        <w:tc>
          <w:tcPr>
            <w:tcW w:type="dxa" w:w="1814"/>
          </w:tcPr>
          <w:p>
            <w:pPr>
              <w:spacing w:after="0"/>
              <w:jc w:val="left"/>
            </w:pPr>
            <w:r/>
            <w:r>
              <w:rPr>
                <w:sz w:val="18"/>
              </w:rPr>
              <w:t>Pruebas de API</w:t>
            </w:r>
          </w:p>
        </w:tc>
        <w:tc>
          <w:tcPr>
            <w:tcW w:type="dxa" w:w="5329"/>
          </w:tcPr>
          <w:p>
            <w:pPr>
              <w:spacing w:after="0"/>
              <w:jc w:val="left"/>
            </w:pPr>
            <w:r/>
            <w:r>
              <w:rPr>
                <w:sz w:val="18"/>
              </w:rPr>
              <w:t>Ejecuta peticiones HTTP reales contra la aplicación sin levantar un servidor ni ocupar un puerto. Cada prueba de API tarda milisegundos, de modo que las 56 pruebas de integración corren en pocos segundos.</w:t>
            </w:r>
          </w:p>
        </w:tc>
      </w:tr>
      <w:tr>
        <w:tc>
          <w:tcPr>
            <w:tcW w:type="dxa" w:w="1928"/>
          </w:tcPr>
          <w:p>
            <w:pPr>
              <w:spacing w:after="0"/>
              <w:jc w:val="left"/>
            </w:pPr>
            <w:r/>
            <w:r>
              <w:rPr>
                <w:sz w:val="18"/>
              </w:rPr>
              <w:t>Playwright</w:t>
            </w:r>
          </w:p>
        </w:tc>
        <w:tc>
          <w:tcPr>
            <w:tcW w:type="dxa" w:w="1814"/>
          </w:tcPr>
          <w:p>
            <w:pPr>
              <w:spacing w:after="0"/>
              <w:jc w:val="left"/>
            </w:pPr>
            <w:r/>
            <w:r>
              <w:rPr>
                <w:sz w:val="18"/>
              </w:rPr>
              <w:t>Pruebas E2E en navegador</w:t>
            </w:r>
          </w:p>
        </w:tc>
        <w:tc>
          <w:tcPr>
            <w:tcW w:type="dxa" w:w="5329"/>
          </w:tcPr>
          <w:p>
            <w:pPr>
              <w:spacing w:after="0"/>
              <w:jc w:val="left"/>
            </w:pPr>
            <w:r/>
            <w:r>
              <w:rPr>
                <w:sz w:val="18"/>
              </w:rPr>
              <w:t>Controla un Chromium real. Se eligió sobre Selenium por su espera automática de elementos, que elimina la principal causa de pruebas intermitentes, y porque graba video y capturas sin configuración extra: esa grabación es la evidencia de automatización de este documento.</w:t>
            </w:r>
          </w:p>
        </w:tc>
      </w:tr>
      <w:tr>
        <w:tc>
          <w:tcPr>
            <w:tcW w:type="dxa" w:w="1928"/>
          </w:tcPr>
          <w:p>
            <w:pPr>
              <w:spacing w:after="0"/>
              <w:jc w:val="left"/>
            </w:pPr>
            <w:r/>
            <w:r>
              <w:rPr>
                <w:sz w:val="18"/>
              </w:rPr>
              <w:t>GitHub Actions</w:t>
            </w:r>
          </w:p>
        </w:tc>
        <w:tc>
          <w:tcPr>
            <w:tcW w:type="dxa" w:w="1814"/>
          </w:tcPr>
          <w:p>
            <w:pPr>
              <w:spacing w:after="0"/>
              <w:jc w:val="left"/>
            </w:pPr>
            <w:r/>
            <w:r>
              <w:rPr>
                <w:sz w:val="18"/>
              </w:rPr>
              <w:t>Integración continua</w:t>
            </w:r>
          </w:p>
        </w:tc>
        <w:tc>
          <w:tcPr>
            <w:tcW w:type="dxa" w:w="5329"/>
          </w:tcPr>
          <w:p>
            <w:pPr>
              <w:spacing w:after="0"/>
              <w:jc w:val="left"/>
            </w:pPr>
            <w:r/>
            <w:r>
              <w:rPr>
                <w:sz w:val="18"/>
              </w:rPr>
              <w:t>Ejecuta las tres capas en cada cambio subido al repositorio. Sin esto, las pruebas dependerían de que alguien recuerde ejecutarlas.</w:t>
            </w:r>
          </w:p>
        </w:tc>
      </w:tr>
    </w:tbl>
    <w:p>
      <w:pPr>
        <w:spacing w:after="80"/>
      </w:pPr>
    </w:p>
    <w:p>
      <w:pPr>
        <w:pStyle w:val="Heading2"/>
      </w:pPr>
      <w:r>
        <w:t>4.4. Cronograma de ejecución de pruebas</w:t>
      </w:r>
    </w:p>
    <w:p>
      <w:pPr>
        <w:spacing w:after="60"/>
      </w:pPr>
      <w:r>
        <w:rPr>
          <w:b/>
          <w:i/>
          <w:color w:val="595959"/>
          <w:sz w:val="19"/>
        </w:rPr>
        <w:t>Tabla 13. Cronograma de pruebas manuales y automatizadas.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628"/>
            <w:shd w:fill="1F3A64"/>
          </w:tcPr>
          <w:p>
            <w:pPr>
              <w:spacing w:after="0"/>
              <w:jc w:val="left"/>
            </w:pPr>
            <w:r/>
            <w:r>
              <w:rPr>
                <w:b/>
                <w:color w:val="FFFFFF"/>
                <w:sz w:val="18"/>
              </w:rPr>
              <w:t>Actividad</w:t>
            </w:r>
          </w:p>
        </w:tc>
        <w:tc>
          <w:tcPr>
            <w:tcW w:type="dxa" w:w="1191"/>
            <w:shd w:fill="1F3A64"/>
          </w:tcPr>
          <w:p>
            <w:pPr>
              <w:spacing w:after="0"/>
              <w:jc w:val="left"/>
            </w:pPr>
            <w:r/>
            <w:r>
              <w:rPr>
                <w:b/>
                <w:color w:val="FFFFFF"/>
                <w:sz w:val="18"/>
              </w:rPr>
              <w:t>Inicio</w:t>
            </w:r>
          </w:p>
        </w:tc>
        <w:tc>
          <w:tcPr>
            <w:tcW w:type="dxa" w:w="1191"/>
            <w:shd w:fill="1F3A64"/>
          </w:tcPr>
          <w:p>
            <w:pPr>
              <w:spacing w:after="0"/>
              <w:jc w:val="left"/>
            </w:pPr>
            <w:r/>
            <w:r>
              <w:rPr>
                <w:b/>
                <w:color w:val="FFFFFF"/>
                <w:sz w:val="18"/>
              </w:rPr>
              <w:t>Fin</w:t>
            </w:r>
          </w:p>
        </w:tc>
        <w:tc>
          <w:tcPr>
            <w:tcW w:type="dxa" w:w="1361"/>
            <w:shd w:fill="1F3A64"/>
          </w:tcPr>
          <w:p>
            <w:pPr>
              <w:spacing w:after="0"/>
              <w:jc w:val="left"/>
            </w:pPr>
            <w:r/>
            <w:r>
              <w:rPr>
                <w:b/>
                <w:color w:val="FFFFFF"/>
                <w:sz w:val="18"/>
              </w:rPr>
              <w:t>Tipo</w:t>
            </w:r>
          </w:p>
        </w:tc>
        <w:tc>
          <w:tcPr>
            <w:tcW w:type="dxa" w:w="1701"/>
            <w:shd w:fill="1F3A64"/>
          </w:tcPr>
          <w:p>
            <w:pPr>
              <w:spacing w:after="0"/>
              <w:jc w:val="left"/>
            </w:pPr>
            <w:r/>
            <w:r>
              <w:rPr>
                <w:b/>
                <w:color w:val="FFFFFF"/>
                <w:sz w:val="18"/>
              </w:rPr>
              <w:t>Responsable</w:t>
            </w:r>
          </w:p>
        </w:tc>
      </w:tr>
      <w:tr>
        <w:tc>
          <w:tcPr>
            <w:tcW w:type="dxa" w:w="3628"/>
          </w:tcPr>
          <w:p>
            <w:pPr>
              <w:spacing w:after="0"/>
              <w:jc w:val="left"/>
            </w:pPr>
            <w:r/>
            <w:r>
              <w:rPr>
                <w:sz w:val="18"/>
              </w:rPr>
              <w:t>Diseño de los casos de prueba</w:t>
            </w:r>
          </w:p>
        </w:tc>
        <w:tc>
          <w:tcPr>
            <w:tcW w:type="dxa" w:w="1191"/>
          </w:tcPr>
          <w:p>
            <w:pPr>
              <w:spacing w:after="0"/>
              <w:jc w:val="left"/>
            </w:pPr>
            <w:r/>
            <w:r>
              <w:rPr>
                <w:sz w:val="18"/>
              </w:rPr>
              <w:t>22/06/2026</w:t>
            </w:r>
          </w:p>
        </w:tc>
        <w:tc>
          <w:tcPr>
            <w:tcW w:type="dxa" w:w="1191"/>
          </w:tcPr>
          <w:p>
            <w:pPr>
              <w:spacing w:after="0"/>
              <w:jc w:val="left"/>
            </w:pPr>
            <w:r/>
            <w:r>
              <w:rPr>
                <w:sz w:val="18"/>
              </w:rPr>
              <w:t>26/06/2026</w:t>
            </w:r>
          </w:p>
        </w:tc>
        <w:tc>
          <w:tcPr>
            <w:tcW w:type="dxa" w:w="1361"/>
          </w:tcPr>
          <w:p>
            <w:pPr>
              <w:spacing w:after="0"/>
              <w:jc w:val="left"/>
            </w:pPr>
            <w:r/>
            <w:r>
              <w:rPr>
                <w:sz w:val="18"/>
              </w:rPr>
              <w:t>Manual</w:t>
            </w:r>
          </w:p>
        </w:tc>
        <w:tc>
          <w:tcPr>
            <w:tcW w:type="dxa" w:w="1701"/>
          </w:tcPr>
          <w:p>
            <w:pPr>
              <w:spacing w:after="0"/>
              <w:jc w:val="left"/>
            </w:pPr>
            <w:r/>
            <w:r>
              <w:rPr>
                <w:sz w:val="18"/>
              </w:rPr>
              <w:t>QA Automation</w:t>
            </w:r>
          </w:p>
        </w:tc>
      </w:tr>
      <w:tr>
        <w:tc>
          <w:tcPr>
            <w:tcW w:type="dxa" w:w="3628"/>
          </w:tcPr>
          <w:p>
            <w:pPr>
              <w:spacing w:after="0"/>
              <w:jc w:val="left"/>
            </w:pPr>
            <w:r/>
            <w:r>
              <w:rPr>
                <w:sz w:val="18"/>
              </w:rPr>
              <w:t>Pruebas unitarias de reglas de negocio</w:t>
            </w:r>
          </w:p>
        </w:tc>
        <w:tc>
          <w:tcPr>
            <w:tcW w:type="dxa" w:w="1191"/>
          </w:tcPr>
          <w:p>
            <w:pPr>
              <w:spacing w:after="0"/>
              <w:jc w:val="left"/>
            </w:pPr>
            <w:r/>
            <w:r>
              <w:rPr>
                <w:sz w:val="18"/>
              </w:rPr>
              <w:t>29/06/2026</w:t>
            </w:r>
          </w:p>
        </w:tc>
        <w:tc>
          <w:tcPr>
            <w:tcW w:type="dxa" w:w="1191"/>
          </w:tcPr>
          <w:p>
            <w:pPr>
              <w:spacing w:after="0"/>
              <w:jc w:val="left"/>
            </w:pPr>
            <w:r/>
            <w:r>
              <w:rPr>
                <w:sz w:val="18"/>
              </w:rPr>
              <w:t>10/07/2026</w:t>
            </w:r>
          </w:p>
        </w:tc>
        <w:tc>
          <w:tcPr>
            <w:tcW w:type="dxa" w:w="1361"/>
          </w:tcPr>
          <w:p>
            <w:pPr>
              <w:spacing w:after="0"/>
              <w:jc w:val="left"/>
            </w:pPr>
            <w:r/>
            <w:r>
              <w:rPr>
                <w:sz w:val="18"/>
              </w:rPr>
              <w:t>Automatizada</w:t>
            </w:r>
          </w:p>
        </w:tc>
        <w:tc>
          <w:tcPr>
            <w:tcW w:type="dxa" w:w="1701"/>
          </w:tcPr>
          <w:p>
            <w:pPr>
              <w:spacing w:after="0"/>
              <w:jc w:val="left"/>
            </w:pPr>
            <w:r/>
            <w:r>
              <w:rPr>
                <w:sz w:val="18"/>
              </w:rPr>
              <w:t>QA Automation</w:t>
            </w:r>
          </w:p>
        </w:tc>
      </w:tr>
      <w:tr>
        <w:tc>
          <w:tcPr>
            <w:tcW w:type="dxa" w:w="3628"/>
          </w:tcPr>
          <w:p>
            <w:pPr>
              <w:spacing w:after="0"/>
              <w:jc w:val="left"/>
            </w:pPr>
            <w:r/>
            <w:r>
              <w:rPr>
                <w:sz w:val="18"/>
              </w:rPr>
              <w:t>Pruebas de API del catálogo</w:t>
            </w:r>
          </w:p>
        </w:tc>
        <w:tc>
          <w:tcPr>
            <w:tcW w:type="dxa" w:w="1191"/>
          </w:tcPr>
          <w:p>
            <w:pPr>
              <w:spacing w:after="0"/>
              <w:jc w:val="left"/>
            </w:pPr>
            <w:r/>
            <w:r>
              <w:rPr>
                <w:sz w:val="18"/>
              </w:rPr>
              <w:t>01/07/2026</w:t>
            </w:r>
          </w:p>
        </w:tc>
        <w:tc>
          <w:tcPr>
            <w:tcW w:type="dxa" w:w="1191"/>
          </w:tcPr>
          <w:p>
            <w:pPr>
              <w:spacing w:after="0"/>
              <w:jc w:val="left"/>
            </w:pPr>
            <w:r/>
            <w:r>
              <w:rPr>
                <w:sz w:val="18"/>
              </w:rPr>
              <w:t>03/07/2026</w:t>
            </w:r>
          </w:p>
        </w:tc>
        <w:tc>
          <w:tcPr>
            <w:tcW w:type="dxa" w:w="1361"/>
          </w:tcPr>
          <w:p>
            <w:pPr>
              <w:spacing w:after="0"/>
              <w:jc w:val="left"/>
            </w:pPr>
            <w:r/>
            <w:r>
              <w:rPr>
                <w:sz w:val="18"/>
              </w:rPr>
              <w:t>Automatizada</w:t>
            </w:r>
          </w:p>
        </w:tc>
        <w:tc>
          <w:tcPr>
            <w:tcW w:type="dxa" w:w="1701"/>
          </w:tcPr>
          <w:p>
            <w:pPr>
              <w:spacing w:after="0"/>
              <w:jc w:val="left"/>
            </w:pPr>
            <w:r/>
            <w:r>
              <w:rPr>
                <w:sz w:val="18"/>
              </w:rPr>
              <w:t>QA Automation</w:t>
            </w:r>
          </w:p>
        </w:tc>
      </w:tr>
      <w:tr>
        <w:tc>
          <w:tcPr>
            <w:tcW w:type="dxa" w:w="3628"/>
          </w:tcPr>
          <w:p>
            <w:pPr>
              <w:spacing w:after="0"/>
              <w:jc w:val="left"/>
            </w:pPr>
            <w:r/>
            <w:r>
              <w:rPr>
                <w:sz w:val="18"/>
              </w:rPr>
              <w:t>Pruebas de API del circuito de préstamos</w:t>
            </w:r>
          </w:p>
        </w:tc>
        <w:tc>
          <w:tcPr>
            <w:tcW w:type="dxa" w:w="1191"/>
          </w:tcPr>
          <w:p>
            <w:pPr>
              <w:spacing w:after="0"/>
              <w:jc w:val="left"/>
            </w:pPr>
            <w:r/>
            <w:r>
              <w:rPr>
                <w:sz w:val="18"/>
              </w:rPr>
              <w:t>13/07/2026</w:t>
            </w:r>
          </w:p>
        </w:tc>
        <w:tc>
          <w:tcPr>
            <w:tcW w:type="dxa" w:w="1191"/>
          </w:tcPr>
          <w:p>
            <w:pPr>
              <w:spacing w:after="0"/>
              <w:jc w:val="left"/>
            </w:pPr>
            <w:r/>
            <w:r>
              <w:rPr>
                <w:sz w:val="18"/>
              </w:rPr>
              <w:t>17/07/2026</w:t>
            </w:r>
          </w:p>
        </w:tc>
        <w:tc>
          <w:tcPr>
            <w:tcW w:type="dxa" w:w="1361"/>
          </w:tcPr>
          <w:p>
            <w:pPr>
              <w:spacing w:after="0"/>
              <w:jc w:val="left"/>
            </w:pPr>
            <w:r/>
            <w:r>
              <w:rPr>
                <w:sz w:val="18"/>
              </w:rPr>
              <w:t>Automatizada</w:t>
            </w:r>
          </w:p>
        </w:tc>
        <w:tc>
          <w:tcPr>
            <w:tcW w:type="dxa" w:w="1701"/>
          </w:tcPr>
          <w:p>
            <w:pPr>
              <w:spacing w:after="0"/>
              <w:jc w:val="left"/>
            </w:pPr>
            <w:r/>
            <w:r>
              <w:rPr>
                <w:sz w:val="18"/>
              </w:rPr>
              <w:t>QA Automation</w:t>
            </w:r>
          </w:p>
        </w:tc>
      </w:tr>
      <w:tr>
        <w:tc>
          <w:tcPr>
            <w:tcW w:type="dxa" w:w="3628"/>
          </w:tcPr>
          <w:p>
            <w:pPr>
              <w:spacing w:after="0"/>
              <w:jc w:val="left"/>
            </w:pPr>
            <w:r/>
            <w:r>
              <w:rPr>
                <w:sz w:val="18"/>
              </w:rPr>
              <w:t>Pruebas exploratorias de la interfaz</w:t>
            </w:r>
          </w:p>
        </w:tc>
        <w:tc>
          <w:tcPr>
            <w:tcW w:type="dxa" w:w="1191"/>
          </w:tcPr>
          <w:p>
            <w:pPr>
              <w:spacing w:after="0"/>
              <w:jc w:val="left"/>
            </w:pPr>
            <w:r/>
            <w:r>
              <w:rPr>
                <w:sz w:val="18"/>
              </w:rPr>
              <w:t>20/07/2026</w:t>
            </w:r>
          </w:p>
        </w:tc>
        <w:tc>
          <w:tcPr>
            <w:tcW w:type="dxa" w:w="1191"/>
          </w:tcPr>
          <w:p>
            <w:pPr>
              <w:spacing w:after="0"/>
              <w:jc w:val="left"/>
            </w:pPr>
            <w:r/>
            <w:r>
              <w:rPr>
                <w:sz w:val="18"/>
              </w:rPr>
              <w:t>24/07/2026</w:t>
            </w:r>
          </w:p>
        </w:tc>
        <w:tc>
          <w:tcPr>
            <w:tcW w:type="dxa" w:w="1361"/>
          </w:tcPr>
          <w:p>
            <w:pPr>
              <w:spacing w:after="0"/>
              <w:jc w:val="left"/>
            </w:pPr>
            <w:r/>
            <w:r>
              <w:rPr>
                <w:sz w:val="18"/>
              </w:rPr>
              <w:t>Manual</w:t>
            </w:r>
          </w:p>
        </w:tc>
        <w:tc>
          <w:tcPr>
            <w:tcW w:type="dxa" w:w="1701"/>
          </w:tcPr>
          <w:p>
            <w:pPr>
              <w:spacing w:after="0"/>
              <w:jc w:val="left"/>
            </w:pPr>
            <w:r/>
            <w:r>
              <w:rPr>
                <w:sz w:val="18"/>
              </w:rPr>
              <w:t>Product Owner</w:t>
            </w:r>
          </w:p>
        </w:tc>
      </w:tr>
      <w:tr>
        <w:tc>
          <w:tcPr>
            <w:tcW w:type="dxa" w:w="3628"/>
          </w:tcPr>
          <w:p>
            <w:pPr>
              <w:spacing w:after="0"/>
              <w:jc w:val="left"/>
            </w:pPr>
            <w:r/>
            <w:r>
              <w:rPr>
                <w:sz w:val="18"/>
              </w:rPr>
              <w:t>Automatización de las pruebas E2E</w:t>
            </w:r>
          </w:p>
        </w:tc>
        <w:tc>
          <w:tcPr>
            <w:tcW w:type="dxa" w:w="1191"/>
          </w:tcPr>
          <w:p>
            <w:pPr>
              <w:spacing w:after="0"/>
              <w:jc w:val="left"/>
            </w:pPr>
            <w:r/>
            <w:r>
              <w:rPr>
                <w:sz w:val="18"/>
              </w:rPr>
              <w:t>27/07/2026</w:t>
            </w:r>
          </w:p>
        </w:tc>
        <w:tc>
          <w:tcPr>
            <w:tcW w:type="dxa" w:w="1191"/>
          </w:tcPr>
          <w:p>
            <w:pPr>
              <w:spacing w:after="0"/>
              <w:jc w:val="left"/>
            </w:pPr>
            <w:r/>
            <w:r>
              <w:rPr>
                <w:sz w:val="18"/>
              </w:rPr>
              <w:t>31/07/2026</w:t>
            </w:r>
          </w:p>
        </w:tc>
        <w:tc>
          <w:tcPr>
            <w:tcW w:type="dxa" w:w="1361"/>
          </w:tcPr>
          <w:p>
            <w:pPr>
              <w:spacing w:after="0"/>
              <w:jc w:val="left"/>
            </w:pPr>
            <w:r/>
            <w:r>
              <w:rPr>
                <w:sz w:val="18"/>
              </w:rPr>
              <w:t>Automatizada</w:t>
            </w:r>
          </w:p>
        </w:tc>
        <w:tc>
          <w:tcPr>
            <w:tcW w:type="dxa" w:w="1701"/>
          </w:tcPr>
          <w:p>
            <w:pPr>
              <w:spacing w:after="0"/>
              <w:jc w:val="left"/>
            </w:pPr>
            <w:r/>
            <w:r>
              <w:rPr>
                <w:sz w:val="18"/>
              </w:rPr>
              <w:t>QA Automation</w:t>
            </w:r>
          </w:p>
        </w:tc>
      </w:tr>
      <w:tr>
        <w:tc>
          <w:tcPr>
            <w:tcW w:type="dxa" w:w="3628"/>
          </w:tcPr>
          <w:p>
            <w:pPr>
              <w:spacing w:after="0"/>
              <w:jc w:val="left"/>
            </w:pPr>
            <w:r/>
            <w:r>
              <w:rPr>
                <w:sz w:val="18"/>
              </w:rPr>
              <w:t>Pruebas de regresión completas</w:t>
            </w:r>
          </w:p>
        </w:tc>
        <w:tc>
          <w:tcPr>
            <w:tcW w:type="dxa" w:w="1191"/>
          </w:tcPr>
          <w:p>
            <w:pPr>
              <w:spacing w:after="0"/>
              <w:jc w:val="left"/>
            </w:pPr>
            <w:r/>
            <w:r>
              <w:rPr>
                <w:sz w:val="18"/>
              </w:rPr>
              <w:t>03/08/2026</w:t>
            </w:r>
          </w:p>
        </w:tc>
        <w:tc>
          <w:tcPr>
            <w:tcW w:type="dxa" w:w="1191"/>
          </w:tcPr>
          <w:p>
            <w:pPr>
              <w:spacing w:after="0"/>
              <w:jc w:val="left"/>
            </w:pPr>
            <w:r/>
            <w:r>
              <w:rPr>
                <w:sz w:val="18"/>
              </w:rPr>
              <w:t>07/08/2026</w:t>
            </w:r>
          </w:p>
        </w:tc>
        <w:tc>
          <w:tcPr>
            <w:tcW w:type="dxa" w:w="1361"/>
          </w:tcPr>
          <w:p>
            <w:pPr>
              <w:spacing w:after="0"/>
              <w:jc w:val="left"/>
            </w:pPr>
            <w:r/>
            <w:r>
              <w:rPr>
                <w:sz w:val="18"/>
              </w:rPr>
              <w:t>Automatizada</w:t>
            </w:r>
          </w:p>
        </w:tc>
        <w:tc>
          <w:tcPr>
            <w:tcW w:type="dxa" w:w="1701"/>
          </w:tcPr>
          <w:p>
            <w:pPr>
              <w:spacing w:after="0"/>
              <w:jc w:val="left"/>
            </w:pPr>
            <w:r/>
            <w:r>
              <w:rPr>
                <w:sz w:val="18"/>
              </w:rPr>
              <w:t>Integración continua</w:t>
            </w:r>
          </w:p>
        </w:tc>
      </w:tr>
      <w:tr>
        <w:tc>
          <w:tcPr>
            <w:tcW w:type="dxa" w:w="3628"/>
          </w:tcPr>
          <w:p>
            <w:pPr>
              <w:spacing w:after="0"/>
              <w:jc w:val="left"/>
            </w:pPr>
            <w:r/>
            <w:r>
              <w:rPr>
                <w:sz w:val="18"/>
              </w:rPr>
              <w:t>Pruebas de aceptación del Release 1</w:t>
            </w:r>
          </w:p>
        </w:tc>
        <w:tc>
          <w:tcPr>
            <w:tcW w:type="dxa" w:w="1191"/>
          </w:tcPr>
          <w:p>
            <w:pPr>
              <w:spacing w:after="0"/>
              <w:jc w:val="left"/>
            </w:pPr>
            <w:r/>
            <w:r>
              <w:rPr>
                <w:sz w:val="18"/>
              </w:rPr>
              <w:t>10/08/2026</w:t>
            </w:r>
          </w:p>
        </w:tc>
        <w:tc>
          <w:tcPr>
            <w:tcW w:type="dxa" w:w="1191"/>
          </w:tcPr>
          <w:p>
            <w:pPr>
              <w:spacing w:after="0"/>
              <w:jc w:val="left"/>
            </w:pPr>
            <w:r/>
            <w:r>
              <w:rPr>
                <w:sz w:val="18"/>
              </w:rPr>
              <w:t>12/08/2026</w:t>
            </w:r>
          </w:p>
        </w:tc>
        <w:tc>
          <w:tcPr>
            <w:tcW w:type="dxa" w:w="1361"/>
          </w:tcPr>
          <w:p>
            <w:pPr>
              <w:spacing w:after="0"/>
              <w:jc w:val="left"/>
            </w:pPr>
            <w:r/>
            <w:r>
              <w:rPr>
                <w:sz w:val="18"/>
              </w:rPr>
              <w:t>Mixta</w:t>
            </w:r>
          </w:p>
        </w:tc>
        <w:tc>
          <w:tcPr>
            <w:tcW w:type="dxa" w:w="1701"/>
          </w:tcPr>
          <w:p>
            <w:pPr>
              <w:spacing w:after="0"/>
              <w:jc w:val="left"/>
            </w:pPr>
            <w:r/>
            <w:r>
              <w:rPr>
                <w:sz w:val="18"/>
              </w:rPr>
              <w:t>Product Owner / QA</w:t>
            </w:r>
          </w:p>
        </w:tc>
      </w:tr>
      <w:tr>
        <w:tc>
          <w:tcPr>
            <w:tcW w:type="dxa" w:w="3628"/>
          </w:tcPr>
          <w:p>
            <w:pPr>
              <w:spacing w:after="0"/>
              <w:jc w:val="left"/>
            </w:pPr>
            <w:r/>
            <w:r>
              <w:rPr>
                <w:sz w:val="18"/>
              </w:rPr>
              <w:t>Regresión final y cierre del informe</w:t>
            </w:r>
          </w:p>
        </w:tc>
        <w:tc>
          <w:tcPr>
            <w:tcW w:type="dxa" w:w="1191"/>
          </w:tcPr>
          <w:p>
            <w:pPr>
              <w:spacing w:after="0"/>
              <w:jc w:val="left"/>
            </w:pPr>
            <w:r/>
            <w:r>
              <w:rPr>
                <w:sz w:val="18"/>
              </w:rPr>
              <w:t>13/08/2026</w:t>
            </w:r>
          </w:p>
        </w:tc>
        <w:tc>
          <w:tcPr>
            <w:tcW w:type="dxa" w:w="1191"/>
          </w:tcPr>
          <w:p>
            <w:pPr>
              <w:spacing w:after="0"/>
              <w:jc w:val="left"/>
            </w:pPr>
            <w:r/>
            <w:r>
              <w:rPr>
                <w:sz w:val="18"/>
              </w:rPr>
              <w:t>15/08/2026</w:t>
            </w:r>
          </w:p>
        </w:tc>
        <w:tc>
          <w:tcPr>
            <w:tcW w:type="dxa" w:w="1361"/>
          </w:tcPr>
          <w:p>
            <w:pPr>
              <w:spacing w:after="0"/>
              <w:jc w:val="left"/>
            </w:pPr>
            <w:r/>
            <w:r>
              <w:rPr>
                <w:sz w:val="18"/>
              </w:rPr>
              <w:t>Automatizada</w:t>
            </w:r>
          </w:p>
        </w:tc>
        <w:tc>
          <w:tcPr>
            <w:tcW w:type="dxa" w:w="1701"/>
          </w:tcPr>
          <w:p>
            <w:pPr>
              <w:spacing w:after="0"/>
              <w:jc w:val="left"/>
            </w:pPr>
            <w:r/>
            <w:r>
              <w:rPr>
                <w:sz w:val="18"/>
              </w:rPr>
              <w:t>QA Automation</w:t>
            </w:r>
          </w:p>
        </w:tc>
      </w:tr>
    </w:tbl>
    <w:p>
      <w:pPr>
        <w:spacing w:after="80"/>
      </w:pPr>
    </w:p>
    <w:p>
      <w:pPr>
        <w:pStyle w:val="Heading2"/>
      </w:pPr>
      <w:r>
        <w:t>4.5. Plantilla de casos de prueba</w:t>
      </w:r>
    </w:p>
    <w:p>
      <w:pPr>
        <w:spacing w:after="120"/>
      </w:pPr>
      <w:r>
        <w:rPr>
          <w:b w:val="0"/>
          <w:i w:val="0"/>
          <w:sz w:val="22"/>
        </w:rPr>
        <w:t>Se adoptó la plantilla siguiente, basada en la norma IEEE 829, para documentar cada caso de forma uniforme. Los campos son los mínimos que permiten a otra persona reproducir la prueba sin preguntar nada.</w:t>
      </w:r>
    </w:p>
    <w:p>
      <w:pPr>
        <w:spacing w:after="60"/>
      </w:pPr>
      <w:r>
        <w:rPr>
          <w:b/>
          <w:i/>
          <w:color w:val="595959"/>
          <w:sz w:val="19"/>
        </w:rPr>
        <w:t>Tabla 14. Plantilla estándar para documentar un caso de prueba.</w:t>
      </w:r>
    </w:p>
    <w:tbl>
      <w:tblPr>
        <w:tblStyle w:val="TableGrid"/>
        <w:tblW w:type="auto" w:w="0"/>
        <w:jc w:val="center"/>
        <w:tblLook w:firstColumn="1" w:firstRow="1" w:lastColumn="0" w:lastRow="0" w:noHBand="0" w:noVBand="1" w:val="04A0"/>
      </w:tblPr>
      <w:tblGrid>
        <w:gridCol w:w="4703"/>
        <w:gridCol w:w="4703"/>
      </w:tblGrid>
      <w:tr>
        <w:tc>
          <w:tcPr>
            <w:tcW w:type="dxa" w:w="2268"/>
            <w:shd w:fill="1F3A64"/>
          </w:tcPr>
          <w:p>
            <w:pPr>
              <w:spacing w:after="0"/>
              <w:jc w:val="left"/>
            </w:pPr>
            <w:r/>
            <w:r>
              <w:rPr>
                <w:b/>
                <w:color w:val="FFFFFF"/>
                <w:sz w:val="19"/>
              </w:rPr>
              <w:t>Campo</w:t>
            </w:r>
          </w:p>
        </w:tc>
        <w:tc>
          <w:tcPr>
            <w:tcW w:type="dxa" w:w="6576"/>
            <w:shd w:fill="1F3A64"/>
          </w:tcPr>
          <w:p>
            <w:pPr>
              <w:spacing w:after="0"/>
              <w:jc w:val="left"/>
            </w:pPr>
            <w:r/>
            <w:r>
              <w:rPr>
                <w:b/>
                <w:color w:val="FFFFFF"/>
                <w:sz w:val="19"/>
              </w:rPr>
              <w:t>Descripción del campo</w:t>
            </w:r>
          </w:p>
        </w:tc>
      </w:tr>
      <w:tr>
        <w:tc>
          <w:tcPr>
            <w:tcW w:type="dxa" w:w="2268"/>
          </w:tcPr>
          <w:p>
            <w:pPr>
              <w:spacing w:after="0"/>
              <w:jc w:val="left"/>
            </w:pPr>
            <w:r/>
            <w:r>
              <w:rPr>
                <w:sz w:val="19"/>
              </w:rPr>
              <w:t>ID del caso</w:t>
            </w:r>
          </w:p>
        </w:tc>
        <w:tc>
          <w:tcPr>
            <w:tcW w:type="dxa" w:w="6576"/>
          </w:tcPr>
          <w:p>
            <w:pPr>
              <w:spacing w:after="0"/>
              <w:jc w:val="left"/>
            </w:pPr>
            <w:r/>
            <w:r>
              <w:rPr>
                <w:sz w:val="19"/>
              </w:rPr>
              <w:t>Identificador único, formato CP-000.</w:t>
            </w:r>
          </w:p>
        </w:tc>
      </w:tr>
      <w:tr>
        <w:tc>
          <w:tcPr>
            <w:tcW w:type="dxa" w:w="2268"/>
          </w:tcPr>
          <w:p>
            <w:pPr>
              <w:spacing w:after="0"/>
              <w:jc w:val="left"/>
            </w:pPr>
            <w:r/>
            <w:r>
              <w:rPr>
                <w:sz w:val="19"/>
              </w:rPr>
              <w:t>Historia asociada</w:t>
            </w:r>
          </w:p>
        </w:tc>
        <w:tc>
          <w:tcPr>
            <w:tcW w:type="dxa" w:w="6576"/>
          </w:tcPr>
          <w:p>
            <w:pPr>
              <w:spacing w:after="0"/>
              <w:jc w:val="left"/>
            </w:pPr>
            <w:r/>
            <w:r>
              <w:rPr>
                <w:sz w:val="19"/>
              </w:rPr>
              <w:t>Historia de usuario que origina el caso.</w:t>
            </w:r>
          </w:p>
        </w:tc>
      </w:tr>
      <w:tr>
        <w:tc>
          <w:tcPr>
            <w:tcW w:type="dxa" w:w="2268"/>
          </w:tcPr>
          <w:p>
            <w:pPr>
              <w:spacing w:after="0"/>
              <w:jc w:val="left"/>
            </w:pPr>
            <w:r/>
            <w:r>
              <w:rPr>
                <w:sz w:val="19"/>
              </w:rPr>
              <w:t>Título</w:t>
            </w:r>
          </w:p>
        </w:tc>
        <w:tc>
          <w:tcPr>
            <w:tcW w:type="dxa" w:w="6576"/>
          </w:tcPr>
          <w:p>
            <w:pPr>
              <w:spacing w:after="0"/>
              <w:jc w:val="left"/>
            </w:pPr>
            <w:r/>
            <w:r>
              <w:rPr>
                <w:sz w:val="19"/>
              </w:rPr>
              <w:t>Qué se comprueba, en una frase.</w:t>
            </w:r>
          </w:p>
        </w:tc>
      </w:tr>
      <w:tr>
        <w:tc>
          <w:tcPr>
            <w:tcW w:type="dxa" w:w="2268"/>
          </w:tcPr>
          <w:p>
            <w:pPr>
              <w:spacing w:after="0"/>
              <w:jc w:val="left"/>
            </w:pPr>
            <w:r/>
            <w:r>
              <w:rPr>
                <w:sz w:val="19"/>
              </w:rPr>
              <w:t>Precondición</w:t>
            </w:r>
          </w:p>
        </w:tc>
        <w:tc>
          <w:tcPr>
            <w:tcW w:type="dxa" w:w="6576"/>
          </w:tcPr>
          <w:p>
            <w:pPr>
              <w:spacing w:after="0"/>
              <w:jc w:val="left"/>
            </w:pPr>
            <w:r/>
            <w:r>
              <w:rPr>
                <w:sz w:val="19"/>
              </w:rPr>
              <w:t>Estado del sistema y datos necesarios antes de empezar.</w:t>
            </w:r>
          </w:p>
        </w:tc>
      </w:tr>
      <w:tr>
        <w:tc>
          <w:tcPr>
            <w:tcW w:type="dxa" w:w="2268"/>
          </w:tcPr>
          <w:p>
            <w:pPr>
              <w:spacing w:after="0"/>
              <w:jc w:val="left"/>
            </w:pPr>
            <w:r/>
            <w:r>
              <w:rPr>
                <w:sz w:val="19"/>
              </w:rPr>
              <w:t>Pasos</w:t>
            </w:r>
          </w:p>
        </w:tc>
        <w:tc>
          <w:tcPr>
            <w:tcW w:type="dxa" w:w="6576"/>
          </w:tcPr>
          <w:p>
            <w:pPr>
              <w:spacing w:after="0"/>
              <w:jc w:val="left"/>
            </w:pPr>
            <w:r/>
            <w:r>
              <w:rPr>
                <w:sz w:val="19"/>
              </w:rPr>
              <w:t>Acciones numeradas, en el orden exacto de ejecución.</w:t>
            </w:r>
          </w:p>
        </w:tc>
      </w:tr>
      <w:tr>
        <w:tc>
          <w:tcPr>
            <w:tcW w:type="dxa" w:w="2268"/>
          </w:tcPr>
          <w:p>
            <w:pPr>
              <w:spacing w:after="0"/>
              <w:jc w:val="left"/>
            </w:pPr>
            <w:r/>
            <w:r>
              <w:rPr>
                <w:sz w:val="19"/>
              </w:rPr>
              <w:t>Resultado esperado</w:t>
            </w:r>
          </w:p>
        </w:tc>
        <w:tc>
          <w:tcPr>
            <w:tcW w:type="dxa" w:w="6576"/>
          </w:tcPr>
          <w:p>
            <w:pPr>
              <w:spacing w:after="0"/>
              <w:jc w:val="left"/>
            </w:pPr>
            <w:r/>
            <w:r>
              <w:rPr>
                <w:sz w:val="19"/>
              </w:rPr>
              <w:t>Qué debe ocurrir, en términos observables.</w:t>
            </w:r>
          </w:p>
        </w:tc>
      </w:tr>
      <w:tr>
        <w:tc>
          <w:tcPr>
            <w:tcW w:type="dxa" w:w="2268"/>
          </w:tcPr>
          <w:p>
            <w:pPr>
              <w:spacing w:after="0"/>
              <w:jc w:val="left"/>
            </w:pPr>
            <w:r/>
            <w:r>
              <w:rPr>
                <w:sz w:val="19"/>
              </w:rPr>
              <w:t>Tipo</w:t>
            </w:r>
          </w:p>
        </w:tc>
        <w:tc>
          <w:tcPr>
            <w:tcW w:type="dxa" w:w="6576"/>
          </w:tcPr>
          <w:p>
            <w:pPr>
              <w:spacing w:after="0"/>
              <w:jc w:val="left"/>
            </w:pPr>
            <w:r/>
            <w:r>
              <w:rPr>
                <w:sz w:val="19"/>
              </w:rPr>
              <w:t>Unitaria, API, E2E; manual o automatizada.</w:t>
            </w:r>
          </w:p>
        </w:tc>
      </w:tr>
      <w:tr>
        <w:tc>
          <w:tcPr>
            <w:tcW w:type="dxa" w:w="2268"/>
          </w:tcPr>
          <w:p>
            <w:pPr>
              <w:spacing w:after="0"/>
              <w:jc w:val="left"/>
            </w:pPr>
            <w:r/>
            <w:r>
              <w:rPr>
                <w:sz w:val="19"/>
              </w:rPr>
              <w:t>Resultado obtenido</w:t>
            </w:r>
          </w:p>
        </w:tc>
        <w:tc>
          <w:tcPr>
            <w:tcW w:type="dxa" w:w="6576"/>
          </w:tcPr>
          <w:p>
            <w:pPr>
              <w:spacing w:after="0"/>
              <w:jc w:val="left"/>
            </w:pPr>
            <w:r/>
            <w:r>
              <w:rPr>
                <w:sz w:val="19"/>
              </w:rPr>
              <w:t>Superado o fallido, con la fecha de ejecución.</w:t>
            </w:r>
          </w:p>
        </w:tc>
      </w:tr>
    </w:tbl>
    <w:p>
      <w:pPr>
        <w:spacing w:after="80"/>
      </w:pPr>
    </w:p>
    <w:p>
      <w:pPr>
        <w:spacing w:after="160"/>
      </w:pPr>
      <w:r>
        <w:rPr>
          <w:b w:val="0"/>
          <w:i w:val="0"/>
          <w:sz w:val="22"/>
        </w:rPr>
        <w:t>A continuación se documentan ocho casos representativos con la plantilla ya rellena. Se eligieron los que cubren las reglas de negocio más delicadas y los casos negativos, que son los que realmente ponen a prueba el sistema.</w:t>
      </w:r>
    </w:p>
    <w:p>
      <w:pPr>
        <w:spacing w:after="60"/>
      </w:pPr>
      <w:r>
        <w:rPr>
          <w:b/>
          <w:i/>
          <w:color w:val="595959"/>
          <w:sz w:val="19"/>
        </w:rPr>
        <w:t>CP-001 — Registrar un préstamo válido</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CP-001</w:t>
            </w:r>
          </w:p>
        </w:tc>
      </w:tr>
      <w:tr>
        <w:tc>
          <w:tcPr>
            <w:tcW w:type="dxa" w:w="2041"/>
          </w:tcPr>
          <w:p>
            <w:pPr>
              <w:spacing w:after="0"/>
              <w:jc w:val="left"/>
            </w:pPr>
            <w:r/>
            <w:r>
              <w:rPr>
                <w:sz w:val="18"/>
              </w:rPr>
              <w:t>Historia asociada</w:t>
            </w:r>
          </w:p>
        </w:tc>
        <w:tc>
          <w:tcPr>
            <w:tcW w:type="dxa" w:w="6803"/>
          </w:tcPr>
          <w:p>
            <w:pPr>
              <w:spacing w:after="0"/>
              <w:jc w:val="left"/>
            </w:pPr>
            <w:r/>
            <w:r>
              <w:rPr>
                <w:sz w:val="18"/>
              </w:rPr>
              <w:t>HU-04</w:t>
            </w:r>
          </w:p>
        </w:tc>
      </w:tr>
      <w:tr>
        <w:tc>
          <w:tcPr>
            <w:tcW w:type="dxa" w:w="2041"/>
          </w:tcPr>
          <w:p>
            <w:pPr>
              <w:spacing w:after="0"/>
              <w:jc w:val="left"/>
            </w:pPr>
            <w:r/>
            <w:r>
              <w:rPr>
                <w:sz w:val="18"/>
              </w:rPr>
              <w:t>Título</w:t>
            </w:r>
          </w:p>
        </w:tc>
        <w:tc>
          <w:tcPr>
            <w:tcW w:type="dxa" w:w="6803"/>
          </w:tcPr>
          <w:p>
            <w:pPr>
              <w:spacing w:after="0"/>
              <w:jc w:val="left"/>
            </w:pPr>
            <w:r/>
            <w:r>
              <w:rPr>
                <w:sz w:val="18"/>
              </w:rPr>
              <w:t>Registrar un préstamo válido</w:t>
            </w:r>
          </w:p>
        </w:tc>
      </w:tr>
      <w:tr>
        <w:tc>
          <w:tcPr>
            <w:tcW w:type="dxa" w:w="2041"/>
          </w:tcPr>
          <w:p>
            <w:pPr>
              <w:spacing w:after="0"/>
              <w:jc w:val="left"/>
            </w:pPr>
            <w:r/>
            <w:r>
              <w:rPr>
                <w:sz w:val="18"/>
              </w:rPr>
              <w:t>Precondición</w:t>
            </w:r>
          </w:p>
        </w:tc>
        <w:tc>
          <w:tcPr>
            <w:tcW w:type="dxa" w:w="6803"/>
          </w:tcPr>
          <w:p>
            <w:pPr>
              <w:spacing w:after="0"/>
              <w:jc w:val="left"/>
            </w:pPr>
            <w:r/>
            <w:r>
              <w:rPr>
                <w:sz w:val="18"/>
              </w:rPr>
              <w:t>Existe el socio «Triana O. García» activo y el libro «Clean Code» con 3 ejemplares disponibles. Hay sesión iniciada.</w:t>
            </w:r>
          </w:p>
        </w:tc>
      </w:tr>
      <w:tr>
        <w:tc>
          <w:tcPr>
            <w:tcW w:type="dxa" w:w="2041"/>
          </w:tcPr>
          <w:p>
            <w:pPr>
              <w:spacing w:after="0"/>
              <w:jc w:val="left"/>
            </w:pPr>
            <w:r/>
            <w:r>
              <w:rPr>
                <w:sz w:val="18"/>
              </w:rPr>
              <w:t>Pasos</w:t>
            </w:r>
          </w:p>
        </w:tc>
        <w:tc>
          <w:tcPr>
            <w:tcW w:type="dxa" w:w="6803"/>
          </w:tcPr>
          <w:p>
            <w:pPr>
              <w:spacing w:after="0"/>
              <w:jc w:val="left"/>
            </w:pPr>
            <w:r/>
            <w:r>
              <w:rPr>
                <w:sz w:val="18"/>
              </w:rPr>
              <w:t>1. Entrar a la pantalla de Préstamos.</w:t>
              <w:br/>
              <w:t>2. Seleccionar el socio en la lista desplegable.</w:t>
              <w:br/>
              <w:t>3. Seleccionar el libro en la lista desplegable.</w:t>
              <w:br/>
              <w:t>4. Pulsar «Registrar préstamo».</w:t>
            </w:r>
          </w:p>
        </w:tc>
      </w:tr>
      <w:tr>
        <w:tc>
          <w:tcPr>
            <w:tcW w:type="dxa" w:w="2041"/>
          </w:tcPr>
          <w:p>
            <w:pPr>
              <w:spacing w:after="0"/>
              <w:jc w:val="left"/>
            </w:pPr>
            <w:r/>
            <w:r>
              <w:rPr>
                <w:sz w:val="18"/>
              </w:rPr>
              <w:t>Resultado esperado</w:t>
            </w:r>
          </w:p>
        </w:tc>
        <w:tc>
          <w:tcPr>
            <w:tcW w:type="dxa" w:w="6803"/>
          </w:tcPr>
          <w:p>
            <w:pPr>
              <w:spacing w:after="0"/>
              <w:jc w:val="left"/>
            </w:pPr>
            <w:r/>
            <w:r>
              <w:rPr>
                <w:sz w:val="18"/>
              </w:rPr>
              <w:t>Se muestra el aviso de confirmación, el préstamo aparece en la lista de activos con vencimiento a 14 días y los ejemplares disponibles del libro bajan de 3 a 2.</w:t>
            </w:r>
          </w:p>
        </w:tc>
      </w:tr>
      <w:tr>
        <w:tc>
          <w:tcPr>
            <w:tcW w:type="dxa" w:w="2041"/>
          </w:tcPr>
          <w:p>
            <w:pPr>
              <w:spacing w:after="0"/>
              <w:jc w:val="left"/>
            </w:pPr>
            <w:r/>
            <w:r>
              <w:rPr>
                <w:sz w:val="18"/>
              </w:rPr>
              <w:t>Tipo</w:t>
            </w:r>
          </w:p>
        </w:tc>
        <w:tc>
          <w:tcPr>
            <w:tcW w:type="dxa" w:w="6803"/>
          </w:tcPr>
          <w:p>
            <w:pPr>
              <w:spacing w:after="0"/>
              <w:jc w:val="left"/>
            </w:pPr>
            <w:r/>
            <w:r>
              <w:rPr>
                <w:sz w:val="18"/>
              </w:rPr>
              <w:t>E2E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CP-002 — Rechazar el préstamo de un título sin ejemplares</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CP-002</w:t>
            </w:r>
          </w:p>
        </w:tc>
      </w:tr>
      <w:tr>
        <w:tc>
          <w:tcPr>
            <w:tcW w:type="dxa" w:w="2041"/>
          </w:tcPr>
          <w:p>
            <w:pPr>
              <w:spacing w:after="0"/>
              <w:jc w:val="left"/>
            </w:pPr>
            <w:r/>
            <w:r>
              <w:rPr>
                <w:sz w:val="18"/>
              </w:rPr>
              <w:t>Historia asociada</w:t>
            </w:r>
          </w:p>
        </w:tc>
        <w:tc>
          <w:tcPr>
            <w:tcW w:type="dxa" w:w="6803"/>
          </w:tcPr>
          <w:p>
            <w:pPr>
              <w:spacing w:after="0"/>
              <w:jc w:val="left"/>
            </w:pPr>
            <w:r/>
            <w:r>
              <w:rPr>
                <w:sz w:val="18"/>
              </w:rPr>
              <w:t>HU-04</w:t>
            </w:r>
          </w:p>
        </w:tc>
      </w:tr>
      <w:tr>
        <w:tc>
          <w:tcPr>
            <w:tcW w:type="dxa" w:w="2041"/>
          </w:tcPr>
          <w:p>
            <w:pPr>
              <w:spacing w:after="0"/>
              <w:jc w:val="left"/>
            </w:pPr>
            <w:r/>
            <w:r>
              <w:rPr>
                <w:sz w:val="18"/>
              </w:rPr>
              <w:t>Título</w:t>
            </w:r>
          </w:p>
        </w:tc>
        <w:tc>
          <w:tcPr>
            <w:tcW w:type="dxa" w:w="6803"/>
          </w:tcPr>
          <w:p>
            <w:pPr>
              <w:spacing w:after="0"/>
              <w:jc w:val="left"/>
            </w:pPr>
            <w:r/>
            <w:r>
              <w:rPr>
                <w:sz w:val="18"/>
              </w:rPr>
              <w:t>Rechazar el préstamo de un título sin ejemplares</w:t>
            </w:r>
          </w:p>
        </w:tc>
      </w:tr>
      <w:tr>
        <w:tc>
          <w:tcPr>
            <w:tcW w:type="dxa" w:w="2041"/>
          </w:tcPr>
          <w:p>
            <w:pPr>
              <w:spacing w:after="0"/>
              <w:jc w:val="left"/>
            </w:pPr>
            <w:r/>
            <w:r>
              <w:rPr>
                <w:sz w:val="18"/>
              </w:rPr>
              <w:t>Precondición</w:t>
            </w:r>
          </w:p>
        </w:tc>
        <w:tc>
          <w:tcPr>
            <w:tcW w:type="dxa" w:w="6803"/>
          </w:tcPr>
          <w:p>
            <w:pPr>
              <w:spacing w:after="0"/>
              <w:jc w:val="left"/>
            </w:pPr>
            <w:r/>
            <w:r>
              <w:rPr>
                <w:sz w:val="18"/>
              </w:rPr>
              <w:t>El libro «Domain-Driven Design» tiene un solo ejemplar y ya está prestado a otro socio.</w:t>
            </w:r>
          </w:p>
        </w:tc>
      </w:tr>
      <w:tr>
        <w:tc>
          <w:tcPr>
            <w:tcW w:type="dxa" w:w="2041"/>
          </w:tcPr>
          <w:p>
            <w:pPr>
              <w:spacing w:after="0"/>
              <w:jc w:val="left"/>
            </w:pPr>
            <w:r/>
            <w:r>
              <w:rPr>
                <w:sz w:val="18"/>
              </w:rPr>
              <w:t>Pasos</w:t>
            </w:r>
          </w:p>
        </w:tc>
        <w:tc>
          <w:tcPr>
            <w:tcW w:type="dxa" w:w="6803"/>
          </w:tcPr>
          <w:p>
            <w:pPr>
              <w:spacing w:after="0"/>
              <w:jc w:val="left"/>
            </w:pPr>
            <w:r/>
            <w:r>
              <w:rPr>
                <w:sz w:val="18"/>
              </w:rPr>
              <w:t>1. Entrar a la pantalla de Préstamos.</w:t>
              <w:br/>
              <w:t>2. Seleccionar un socio distinto al que tiene el ejemplar.</w:t>
              <w:br/>
              <w:t>3. Seleccionar «Domain-Driven Design».</w:t>
              <w:br/>
              <w:t>4. Pulsar «Registrar préstamo».</w:t>
            </w:r>
          </w:p>
        </w:tc>
      </w:tr>
      <w:tr>
        <w:tc>
          <w:tcPr>
            <w:tcW w:type="dxa" w:w="2041"/>
          </w:tcPr>
          <w:p>
            <w:pPr>
              <w:spacing w:after="0"/>
              <w:jc w:val="left"/>
            </w:pPr>
            <w:r/>
            <w:r>
              <w:rPr>
                <w:sz w:val="18"/>
              </w:rPr>
              <w:t>Resultado esperado</w:t>
            </w:r>
          </w:p>
        </w:tc>
        <w:tc>
          <w:tcPr>
            <w:tcW w:type="dxa" w:w="6803"/>
          </w:tcPr>
          <w:p>
            <w:pPr>
              <w:spacing w:after="0"/>
              <w:jc w:val="left"/>
            </w:pPr>
            <w:r/>
            <w:r>
              <w:rPr>
                <w:sz w:val="18"/>
              </w:rPr>
              <w:t>El sistema no registra el préstamo y muestra el mensaje «No hay ejemplares disponibles de este libro». La API responde 409.</w:t>
            </w:r>
          </w:p>
        </w:tc>
      </w:tr>
      <w:tr>
        <w:tc>
          <w:tcPr>
            <w:tcW w:type="dxa" w:w="2041"/>
          </w:tcPr>
          <w:p>
            <w:pPr>
              <w:spacing w:after="0"/>
              <w:jc w:val="left"/>
            </w:pPr>
            <w:r/>
            <w:r>
              <w:rPr>
                <w:sz w:val="18"/>
              </w:rPr>
              <w:t>Tipo</w:t>
            </w:r>
          </w:p>
        </w:tc>
        <w:tc>
          <w:tcPr>
            <w:tcW w:type="dxa" w:w="6803"/>
          </w:tcPr>
          <w:p>
            <w:pPr>
              <w:spacing w:after="0"/>
              <w:jc w:val="left"/>
            </w:pPr>
            <w:r/>
            <w:r>
              <w:rPr>
                <w:sz w:val="18"/>
              </w:rPr>
              <w:t>API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CP-003 — Rechazar el cuarto préstamo simultáneo de un socio</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CP-003</w:t>
            </w:r>
          </w:p>
        </w:tc>
      </w:tr>
      <w:tr>
        <w:tc>
          <w:tcPr>
            <w:tcW w:type="dxa" w:w="2041"/>
          </w:tcPr>
          <w:p>
            <w:pPr>
              <w:spacing w:after="0"/>
              <w:jc w:val="left"/>
            </w:pPr>
            <w:r/>
            <w:r>
              <w:rPr>
                <w:sz w:val="18"/>
              </w:rPr>
              <w:t>Historia asociada</w:t>
            </w:r>
          </w:p>
        </w:tc>
        <w:tc>
          <w:tcPr>
            <w:tcW w:type="dxa" w:w="6803"/>
          </w:tcPr>
          <w:p>
            <w:pPr>
              <w:spacing w:after="0"/>
              <w:jc w:val="left"/>
            </w:pPr>
            <w:r/>
            <w:r>
              <w:rPr>
                <w:sz w:val="18"/>
              </w:rPr>
              <w:t>HU-04</w:t>
            </w:r>
          </w:p>
        </w:tc>
      </w:tr>
      <w:tr>
        <w:tc>
          <w:tcPr>
            <w:tcW w:type="dxa" w:w="2041"/>
          </w:tcPr>
          <w:p>
            <w:pPr>
              <w:spacing w:after="0"/>
              <w:jc w:val="left"/>
            </w:pPr>
            <w:r/>
            <w:r>
              <w:rPr>
                <w:sz w:val="18"/>
              </w:rPr>
              <w:t>Título</w:t>
            </w:r>
          </w:p>
        </w:tc>
        <w:tc>
          <w:tcPr>
            <w:tcW w:type="dxa" w:w="6803"/>
          </w:tcPr>
          <w:p>
            <w:pPr>
              <w:spacing w:after="0"/>
              <w:jc w:val="left"/>
            </w:pPr>
            <w:r/>
            <w:r>
              <w:rPr>
                <w:sz w:val="18"/>
              </w:rPr>
              <w:t>Rechazar el cuarto préstamo simultáneo de un socio</w:t>
            </w:r>
          </w:p>
        </w:tc>
      </w:tr>
      <w:tr>
        <w:tc>
          <w:tcPr>
            <w:tcW w:type="dxa" w:w="2041"/>
          </w:tcPr>
          <w:p>
            <w:pPr>
              <w:spacing w:after="0"/>
              <w:jc w:val="left"/>
            </w:pPr>
            <w:r/>
            <w:r>
              <w:rPr>
                <w:sz w:val="18"/>
              </w:rPr>
              <w:t>Precondición</w:t>
            </w:r>
          </w:p>
        </w:tc>
        <w:tc>
          <w:tcPr>
            <w:tcW w:type="dxa" w:w="6803"/>
          </w:tcPr>
          <w:p>
            <w:pPr>
              <w:spacing w:after="0"/>
              <w:jc w:val="left"/>
            </w:pPr>
            <w:r/>
            <w:r>
              <w:rPr>
                <w:sz w:val="18"/>
              </w:rPr>
              <w:t>El socio tiene exactamente 3 préstamos activos.</w:t>
            </w:r>
          </w:p>
        </w:tc>
      </w:tr>
      <w:tr>
        <w:tc>
          <w:tcPr>
            <w:tcW w:type="dxa" w:w="2041"/>
          </w:tcPr>
          <w:p>
            <w:pPr>
              <w:spacing w:after="0"/>
              <w:jc w:val="left"/>
            </w:pPr>
            <w:r/>
            <w:r>
              <w:rPr>
                <w:sz w:val="18"/>
              </w:rPr>
              <w:t>Pasos</w:t>
            </w:r>
          </w:p>
        </w:tc>
        <w:tc>
          <w:tcPr>
            <w:tcW w:type="dxa" w:w="6803"/>
          </w:tcPr>
          <w:p>
            <w:pPr>
              <w:spacing w:after="0"/>
              <w:jc w:val="left"/>
            </w:pPr>
            <w:r/>
            <w:r>
              <w:rPr>
                <w:sz w:val="18"/>
              </w:rPr>
              <w:t>1. Intentar registrar un cuarto préstamo para ese socio.</w:t>
            </w:r>
          </w:p>
        </w:tc>
      </w:tr>
      <w:tr>
        <w:tc>
          <w:tcPr>
            <w:tcW w:type="dxa" w:w="2041"/>
          </w:tcPr>
          <w:p>
            <w:pPr>
              <w:spacing w:after="0"/>
              <w:jc w:val="left"/>
            </w:pPr>
            <w:r/>
            <w:r>
              <w:rPr>
                <w:sz w:val="18"/>
              </w:rPr>
              <w:t>Resultado esperado</w:t>
            </w:r>
          </w:p>
        </w:tc>
        <w:tc>
          <w:tcPr>
            <w:tcW w:type="dxa" w:w="6803"/>
          </w:tcPr>
          <w:p>
            <w:pPr>
              <w:spacing w:after="0"/>
              <w:jc w:val="left"/>
            </w:pPr>
            <w:r/>
            <w:r>
              <w:rPr>
                <w:sz w:val="18"/>
              </w:rPr>
              <w:t>El sistema lo rechaza indicando que se alcanzó el máximo de 3 préstamos activos. El número de préstamos del socio sigue siendo 3.</w:t>
            </w:r>
          </w:p>
        </w:tc>
      </w:tr>
      <w:tr>
        <w:tc>
          <w:tcPr>
            <w:tcW w:type="dxa" w:w="2041"/>
          </w:tcPr>
          <w:p>
            <w:pPr>
              <w:spacing w:after="0"/>
              <w:jc w:val="left"/>
            </w:pPr>
            <w:r/>
            <w:r>
              <w:rPr>
                <w:sz w:val="18"/>
              </w:rPr>
              <w:t>Tipo</w:t>
            </w:r>
          </w:p>
        </w:tc>
        <w:tc>
          <w:tcPr>
            <w:tcW w:type="dxa" w:w="6803"/>
          </w:tcPr>
          <w:p>
            <w:pPr>
              <w:spacing w:after="0"/>
              <w:jc w:val="left"/>
            </w:pPr>
            <w:r/>
            <w:r>
              <w:rPr>
                <w:sz w:val="18"/>
              </w:rPr>
              <w:t>E2E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CP-004 — Calcular la mora de una devolución con retraso</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CP-004</w:t>
            </w:r>
          </w:p>
        </w:tc>
      </w:tr>
      <w:tr>
        <w:tc>
          <w:tcPr>
            <w:tcW w:type="dxa" w:w="2041"/>
          </w:tcPr>
          <w:p>
            <w:pPr>
              <w:spacing w:after="0"/>
              <w:jc w:val="left"/>
            </w:pPr>
            <w:r/>
            <w:r>
              <w:rPr>
                <w:sz w:val="18"/>
              </w:rPr>
              <w:t>Historia asociada</w:t>
            </w:r>
          </w:p>
        </w:tc>
        <w:tc>
          <w:tcPr>
            <w:tcW w:type="dxa" w:w="6803"/>
          </w:tcPr>
          <w:p>
            <w:pPr>
              <w:spacing w:after="0"/>
              <w:jc w:val="left"/>
            </w:pPr>
            <w:r/>
            <w:r>
              <w:rPr>
                <w:sz w:val="18"/>
              </w:rPr>
              <w:t>HU-06</w:t>
            </w:r>
          </w:p>
        </w:tc>
      </w:tr>
      <w:tr>
        <w:tc>
          <w:tcPr>
            <w:tcW w:type="dxa" w:w="2041"/>
          </w:tcPr>
          <w:p>
            <w:pPr>
              <w:spacing w:after="0"/>
              <w:jc w:val="left"/>
            </w:pPr>
            <w:r/>
            <w:r>
              <w:rPr>
                <w:sz w:val="18"/>
              </w:rPr>
              <w:t>Título</w:t>
            </w:r>
          </w:p>
        </w:tc>
        <w:tc>
          <w:tcPr>
            <w:tcW w:type="dxa" w:w="6803"/>
          </w:tcPr>
          <w:p>
            <w:pPr>
              <w:spacing w:after="0"/>
              <w:jc w:val="left"/>
            </w:pPr>
            <w:r/>
            <w:r>
              <w:rPr>
                <w:sz w:val="18"/>
              </w:rPr>
              <w:t>Calcular la mora de una devolución con retraso</w:t>
            </w:r>
          </w:p>
        </w:tc>
      </w:tr>
      <w:tr>
        <w:tc>
          <w:tcPr>
            <w:tcW w:type="dxa" w:w="2041"/>
          </w:tcPr>
          <w:p>
            <w:pPr>
              <w:spacing w:after="0"/>
              <w:jc w:val="left"/>
            </w:pPr>
            <w:r/>
            <w:r>
              <w:rPr>
                <w:sz w:val="18"/>
              </w:rPr>
              <w:t>Precondición</w:t>
            </w:r>
          </w:p>
        </w:tc>
        <w:tc>
          <w:tcPr>
            <w:tcW w:type="dxa" w:w="6803"/>
          </w:tcPr>
          <w:p>
            <w:pPr>
              <w:spacing w:after="0"/>
              <w:jc w:val="left"/>
            </w:pPr>
            <w:r/>
            <w:r>
              <w:rPr>
                <w:sz w:val="18"/>
              </w:rPr>
              <w:t>Existe un préstamo cuyo vencimiento fue hace 5 días.</w:t>
            </w:r>
          </w:p>
        </w:tc>
      </w:tr>
      <w:tr>
        <w:tc>
          <w:tcPr>
            <w:tcW w:type="dxa" w:w="2041"/>
          </w:tcPr>
          <w:p>
            <w:pPr>
              <w:spacing w:after="0"/>
              <w:jc w:val="left"/>
            </w:pPr>
            <w:r/>
            <w:r>
              <w:rPr>
                <w:sz w:val="18"/>
              </w:rPr>
              <w:t>Pasos</w:t>
            </w:r>
          </w:p>
        </w:tc>
        <w:tc>
          <w:tcPr>
            <w:tcW w:type="dxa" w:w="6803"/>
          </w:tcPr>
          <w:p>
            <w:pPr>
              <w:spacing w:after="0"/>
              <w:jc w:val="left"/>
            </w:pPr>
            <w:r/>
            <w:r>
              <w:rPr>
                <w:sz w:val="18"/>
              </w:rPr>
              <w:t>1. Entrar a la pantalla de Préstamos.</w:t>
              <w:br/>
              <w:t>2. Pulsar «Devolver» en ese préstamo.</w:t>
            </w:r>
          </w:p>
        </w:tc>
      </w:tr>
      <w:tr>
        <w:tc>
          <w:tcPr>
            <w:tcW w:type="dxa" w:w="2041"/>
          </w:tcPr>
          <w:p>
            <w:pPr>
              <w:spacing w:after="0"/>
              <w:jc w:val="left"/>
            </w:pPr>
            <w:r/>
            <w:r>
              <w:rPr>
                <w:sz w:val="18"/>
              </w:rPr>
              <w:t>Resultado esperado</w:t>
            </w:r>
          </w:p>
        </w:tc>
        <w:tc>
          <w:tcPr>
            <w:tcW w:type="dxa" w:w="6803"/>
          </w:tcPr>
          <w:p>
            <w:pPr>
              <w:spacing w:after="0"/>
              <w:jc w:val="left"/>
            </w:pPr>
            <w:r/>
            <w:r>
              <w:rPr>
                <w:sz w:val="18"/>
              </w:rPr>
              <w:t>El préstamo se cierra con la fecha del día y registra una mora de RD$125 (5 días × RD$25).</w:t>
            </w:r>
          </w:p>
        </w:tc>
      </w:tr>
      <w:tr>
        <w:tc>
          <w:tcPr>
            <w:tcW w:type="dxa" w:w="2041"/>
          </w:tcPr>
          <w:p>
            <w:pPr>
              <w:spacing w:after="0"/>
              <w:jc w:val="left"/>
            </w:pPr>
            <w:r/>
            <w:r>
              <w:rPr>
                <w:sz w:val="18"/>
              </w:rPr>
              <w:t>Tipo</w:t>
            </w:r>
          </w:p>
        </w:tc>
        <w:tc>
          <w:tcPr>
            <w:tcW w:type="dxa" w:w="6803"/>
          </w:tcPr>
          <w:p>
            <w:pPr>
              <w:spacing w:after="0"/>
              <w:jc w:val="left"/>
            </w:pPr>
            <w:r/>
            <w:r>
              <w:rPr>
                <w:sz w:val="18"/>
              </w:rPr>
              <w:t>API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CP-005 — No cobrar mora al devolver dentro del plazo</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CP-005</w:t>
            </w:r>
          </w:p>
        </w:tc>
      </w:tr>
      <w:tr>
        <w:tc>
          <w:tcPr>
            <w:tcW w:type="dxa" w:w="2041"/>
          </w:tcPr>
          <w:p>
            <w:pPr>
              <w:spacing w:after="0"/>
              <w:jc w:val="left"/>
            </w:pPr>
            <w:r/>
            <w:r>
              <w:rPr>
                <w:sz w:val="18"/>
              </w:rPr>
              <w:t>Historia asociada</w:t>
            </w:r>
          </w:p>
        </w:tc>
        <w:tc>
          <w:tcPr>
            <w:tcW w:type="dxa" w:w="6803"/>
          </w:tcPr>
          <w:p>
            <w:pPr>
              <w:spacing w:after="0"/>
              <w:jc w:val="left"/>
            </w:pPr>
            <w:r/>
            <w:r>
              <w:rPr>
                <w:sz w:val="18"/>
              </w:rPr>
              <w:t>HU-06</w:t>
            </w:r>
          </w:p>
        </w:tc>
      </w:tr>
      <w:tr>
        <w:tc>
          <w:tcPr>
            <w:tcW w:type="dxa" w:w="2041"/>
          </w:tcPr>
          <w:p>
            <w:pPr>
              <w:spacing w:after="0"/>
              <w:jc w:val="left"/>
            </w:pPr>
            <w:r/>
            <w:r>
              <w:rPr>
                <w:sz w:val="18"/>
              </w:rPr>
              <w:t>Título</w:t>
            </w:r>
          </w:p>
        </w:tc>
        <w:tc>
          <w:tcPr>
            <w:tcW w:type="dxa" w:w="6803"/>
          </w:tcPr>
          <w:p>
            <w:pPr>
              <w:spacing w:after="0"/>
              <w:jc w:val="left"/>
            </w:pPr>
            <w:r/>
            <w:r>
              <w:rPr>
                <w:sz w:val="18"/>
              </w:rPr>
              <w:t>No cobrar mora al devolver dentro del plazo</w:t>
            </w:r>
          </w:p>
        </w:tc>
      </w:tr>
      <w:tr>
        <w:tc>
          <w:tcPr>
            <w:tcW w:type="dxa" w:w="2041"/>
          </w:tcPr>
          <w:p>
            <w:pPr>
              <w:spacing w:after="0"/>
              <w:jc w:val="left"/>
            </w:pPr>
            <w:r/>
            <w:r>
              <w:rPr>
                <w:sz w:val="18"/>
              </w:rPr>
              <w:t>Precondición</w:t>
            </w:r>
          </w:p>
        </w:tc>
        <w:tc>
          <w:tcPr>
            <w:tcW w:type="dxa" w:w="6803"/>
          </w:tcPr>
          <w:p>
            <w:pPr>
              <w:spacing w:after="0"/>
              <w:jc w:val="left"/>
            </w:pPr>
            <w:r/>
            <w:r>
              <w:rPr>
                <w:sz w:val="18"/>
              </w:rPr>
              <w:t>Existe un préstamo con vencimiento futuro.</w:t>
            </w:r>
          </w:p>
        </w:tc>
      </w:tr>
      <w:tr>
        <w:tc>
          <w:tcPr>
            <w:tcW w:type="dxa" w:w="2041"/>
          </w:tcPr>
          <w:p>
            <w:pPr>
              <w:spacing w:after="0"/>
              <w:jc w:val="left"/>
            </w:pPr>
            <w:r/>
            <w:r>
              <w:rPr>
                <w:sz w:val="18"/>
              </w:rPr>
              <w:t>Pasos</w:t>
            </w:r>
          </w:p>
        </w:tc>
        <w:tc>
          <w:tcPr>
            <w:tcW w:type="dxa" w:w="6803"/>
          </w:tcPr>
          <w:p>
            <w:pPr>
              <w:spacing w:after="0"/>
              <w:jc w:val="left"/>
            </w:pPr>
            <w:r/>
            <w:r>
              <w:rPr>
                <w:sz w:val="18"/>
              </w:rPr>
              <w:t>1. Registrar la devolución del préstamo.</w:t>
            </w:r>
          </w:p>
        </w:tc>
      </w:tr>
      <w:tr>
        <w:tc>
          <w:tcPr>
            <w:tcW w:type="dxa" w:w="2041"/>
          </w:tcPr>
          <w:p>
            <w:pPr>
              <w:spacing w:after="0"/>
              <w:jc w:val="left"/>
            </w:pPr>
            <w:r/>
            <w:r>
              <w:rPr>
                <w:sz w:val="18"/>
              </w:rPr>
              <w:t>Resultado esperado</w:t>
            </w:r>
          </w:p>
        </w:tc>
        <w:tc>
          <w:tcPr>
            <w:tcW w:type="dxa" w:w="6803"/>
          </w:tcPr>
          <w:p>
            <w:pPr>
              <w:spacing w:after="0"/>
              <w:jc w:val="left"/>
            </w:pPr>
            <w:r/>
            <w:r>
              <w:rPr>
                <w:sz w:val="18"/>
              </w:rPr>
              <w:t>El préstamo se cierra con mora igual a 0.</w:t>
            </w:r>
          </w:p>
        </w:tc>
      </w:tr>
      <w:tr>
        <w:tc>
          <w:tcPr>
            <w:tcW w:type="dxa" w:w="2041"/>
          </w:tcPr>
          <w:p>
            <w:pPr>
              <w:spacing w:after="0"/>
              <w:jc w:val="left"/>
            </w:pPr>
            <w:r/>
            <w:r>
              <w:rPr>
                <w:sz w:val="18"/>
              </w:rPr>
              <w:t>Tipo</w:t>
            </w:r>
          </w:p>
        </w:tc>
        <w:tc>
          <w:tcPr>
            <w:tcW w:type="dxa" w:w="6803"/>
          </w:tcPr>
          <w:p>
            <w:pPr>
              <w:spacing w:after="0"/>
              <w:jc w:val="left"/>
            </w:pPr>
            <w:r/>
            <w:r>
              <w:rPr>
                <w:sz w:val="18"/>
              </w:rPr>
              <w:t>Unitaria y API</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CP-006 — Rechazar un ISBN duplicado</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CP-006</w:t>
            </w:r>
          </w:p>
        </w:tc>
      </w:tr>
      <w:tr>
        <w:tc>
          <w:tcPr>
            <w:tcW w:type="dxa" w:w="2041"/>
          </w:tcPr>
          <w:p>
            <w:pPr>
              <w:spacing w:after="0"/>
              <w:jc w:val="left"/>
            </w:pPr>
            <w:r/>
            <w:r>
              <w:rPr>
                <w:sz w:val="18"/>
              </w:rPr>
              <w:t>Historia asociada</w:t>
            </w:r>
          </w:p>
        </w:tc>
        <w:tc>
          <w:tcPr>
            <w:tcW w:type="dxa" w:w="6803"/>
          </w:tcPr>
          <w:p>
            <w:pPr>
              <w:spacing w:after="0"/>
              <w:jc w:val="left"/>
            </w:pPr>
            <w:r/>
            <w:r>
              <w:rPr>
                <w:sz w:val="18"/>
              </w:rPr>
              <w:t>HU-02</w:t>
            </w:r>
          </w:p>
        </w:tc>
      </w:tr>
      <w:tr>
        <w:tc>
          <w:tcPr>
            <w:tcW w:type="dxa" w:w="2041"/>
          </w:tcPr>
          <w:p>
            <w:pPr>
              <w:spacing w:after="0"/>
              <w:jc w:val="left"/>
            </w:pPr>
            <w:r/>
            <w:r>
              <w:rPr>
                <w:sz w:val="18"/>
              </w:rPr>
              <w:t>Título</w:t>
            </w:r>
          </w:p>
        </w:tc>
        <w:tc>
          <w:tcPr>
            <w:tcW w:type="dxa" w:w="6803"/>
          </w:tcPr>
          <w:p>
            <w:pPr>
              <w:spacing w:after="0"/>
              <w:jc w:val="left"/>
            </w:pPr>
            <w:r/>
            <w:r>
              <w:rPr>
                <w:sz w:val="18"/>
              </w:rPr>
              <w:t>Rechazar un ISBN duplicado</w:t>
            </w:r>
          </w:p>
        </w:tc>
      </w:tr>
      <w:tr>
        <w:tc>
          <w:tcPr>
            <w:tcW w:type="dxa" w:w="2041"/>
          </w:tcPr>
          <w:p>
            <w:pPr>
              <w:spacing w:after="0"/>
              <w:jc w:val="left"/>
            </w:pPr>
            <w:r/>
            <w:r>
              <w:rPr>
                <w:sz w:val="18"/>
              </w:rPr>
              <w:t>Precondición</w:t>
            </w:r>
          </w:p>
        </w:tc>
        <w:tc>
          <w:tcPr>
            <w:tcW w:type="dxa" w:w="6803"/>
          </w:tcPr>
          <w:p>
            <w:pPr>
              <w:spacing w:after="0"/>
              <w:jc w:val="left"/>
            </w:pPr>
            <w:r/>
            <w:r>
              <w:rPr>
                <w:sz w:val="18"/>
              </w:rPr>
              <w:t>Ya existe en el catálogo el libro con ISBN 978-0132350884.</w:t>
            </w:r>
          </w:p>
        </w:tc>
      </w:tr>
      <w:tr>
        <w:tc>
          <w:tcPr>
            <w:tcW w:type="dxa" w:w="2041"/>
          </w:tcPr>
          <w:p>
            <w:pPr>
              <w:spacing w:after="0"/>
              <w:jc w:val="left"/>
            </w:pPr>
            <w:r/>
            <w:r>
              <w:rPr>
                <w:sz w:val="18"/>
              </w:rPr>
              <w:t>Pasos</w:t>
            </w:r>
          </w:p>
        </w:tc>
        <w:tc>
          <w:tcPr>
            <w:tcW w:type="dxa" w:w="6803"/>
          </w:tcPr>
          <w:p>
            <w:pPr>
              <w:spacing w:after="0"/>
              <w:jc w:val="left"/>
            </w:pPr>
            <w:r/>
            <w:r>
              <w:rPr>
                <w:sz w:val="18"/>
              </w:rPr>
              <w:t>1. Entrar a la pantalla de Libros.</w:t>
              <w:br/>
              <w:t>2. Rellenar el formulario con ese mismo ISBN.</w:t>
              <w:br/>
              <w:t>3. Pulsar «Registrar libro».</w:t>
            </w:r>
          </w:p>
        </w:tc>
      </w:tr>
      <w:tr>
        <w:tc>
          <w:tcPr>
            <w:tcW w:type="dxa" w:w="2041"/>
          </w:tcPr>
          <w:p>
            <w:pPr>
              <w:spacing w:after="0"/>
              <w:jc w:val="left"/>
            </w:pPr>
            <w:r/>
            <w:r>
              <w:rPr>
                <w:sz w:val="18"/>
              </w:rPr>
              <w:t>Resultado esperado</w:t>
            </w:r>
          </w:p>
        </w:tc>
        <w:tc>
          <w:tcPr>
            <w:tcW w:type="dxa" w:w="6803"/>
          </w:tcPr>
          <w:p>
            <w:pPr>
              <w:spacing w:after="0"/>
              <w:jc w:val="left"/>
            </w:pPr>
            <w:r/>
            <w:r>
              <w:rPr>
                <w:sz w:val="18"/>
              </w:rPr>
              <w:t>El sistema no crea el libro y muestra «Ya existe un libro con el ISBN 978-0132350884». El total del catálogo no cambia.</w:t>
            </w:r>
          </w:p>
        </w:tc>
      </w:tr>
      <w:tr>
        <w:tc>
          <w:tcPr>
            <w:tcW w:type="dxa" w:w="2041"/>
          </w:tcPr>
          <w:p>
            <w:pPr>
              <w:spacing w:after="0"/>
              <w:jc w:val="left"/>
            </w:pPr>
            <w:r/>
            <w:r>
              <w:rPr>
                <w:sz w:val="18"/>
              </w:rPr>
              <w:t>Tipo</w:t>
            </w:r>
          </w:p>
        </w:tc>
        <w:tc>
          <w:tcPr>
            <w:tcW w:type="dxa" w:w="6803"/>
          </w:tcPr>
          <w:p>
            <w:pPr>
              <w:spacing w:after="0"/>
              <w:jc w:val="left"/>
            </w:pPr>
            <w:r/>
            <w:r>
              <w:rPr>
                <w:sz w:val="18"/>
              </w:rPr>
              <w:t>E2E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CP-007 — Bloquear el acceso sin sesión iniciada</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CP-007</w:t>
            </w:r>
          </w:p>
        </w:tc>
      </w:tr>
      <w:tr>
        <w:tc>
          <w:tcPr>
            <w:tcW w:type="dxa" w:w="2041"/>
          </w:tcPr>
          <w:p>
            <w:pPr>
              <w:spacing w:after="0"/>
              <w:jc w:val="left"/>
            </w:pPr>
            <w:r/>
            <w:r>
              <w:rPr>
                <w:sz w:val="18"/>
              </w:rPr>
              <w:t>Historia asociada</w:t>
            </w:r>
          </w:p>
        </w:tc>
        <w:tc>
          <w:tcPr>
            <w:tcW w:type="dxa" w:w="6803"/>
          </w:tcPr>
          <w:p>
            <w:pPr>
              <w:spacing w:after="0"/>
              <w:jc w:val="left"/>
            </w:pPr>
            <w:r/>
            <w:r>
              <w:rPr>
                <w:sz w:val="18"/>
              </w:rPr>
              <w:t>HU-10</w:t>
            </w:r>
          </w:p>
        </w:tc>
      </w:tr>
      <w:tr>
        <w:tc>
          <w:tcPr>
            <w:tcW w:type="dxa" w:w="2041"/>
          </w:tcPr>
          <w:p>
            <w:pPr>
              <w:spacing w:after="0"/>
              <w:jc w:val="left"/>
            </w:pPr>
            <w:r/>
            <w:r>
              <w:rPr>
                <w:sz w:val="18"/>
              </w:rPr>
              <w:t>Título</w:t>
            </w:r>
          </w:p>
        </w:tc>
        <w:tc>
          <w:tcPr>
            <w:tcW w:type="dxa" w:w="6803"/>
          </w:tcPr>
          <w:p>
            <w:pPr>
              <w:spacing w:after="0"/>
              <w:jc w:val="left"/>
            </w:pPr>
            <w:r/>
            <w:r>
              <w:rPr>
                <w:sz w:val="18"/>
              </w:rPr>
              <w:t>Bloquear el acceso sin sesión iniciada</w:t>
            </w:r>
          </w:p>
        </w:tc>
      </w:tr>
      <w:tr>
        <w:tc>
          <w:tcPr>
            <w:tcW w:type="dxa" w:w="2041"/>
          </w:tcPr>
          <w:p>
            <w:pPr>
              <w:spacing w:after="0"/>
              <w:jc w:val="left"/>
            </w:pPr>
            <w:r/>
            <w:r>
              <w:rPr>
                <w:sz w:val="18"/>
              </w:rPr>
              <w:t>Precondición</w:t>
            </w:r>
          </w:p>
        </w:tc>
        <w:tc>
          <w:tcPr>
            <w:tcW w:type="dxa" w:w="6803"/>
          </w:tcPr>
          <w:p>
            <w:pPr>
              <w:spacing w:after="0"/>
              <w:jc w:val="left"/>
            </w:pPr>
            <w:r/>
            <w:r>
              <w:rPr>
                <w:sz w:val="18"/>
              </w:rPr>
              <w:t>No hay ninguna sesión abierta en el navegador.</w:t>
            </w:r>
          </w:p>
        </w:tc>
      </w:tr>
      <w:tr>
        <w:tc>
          <w:tcPr>
            <w:tcW w:type="dxa" w:w="2041"/>
          </w:tcPr>
          <w:p>
            <w:pPr>
              <w:spacing w:after="0"/>
              <w:jc w:val="left"/>
            </w:pPr>
            <w:r/>
            <w:r>
              <w:rPr>
                <w:sz w:val="18"/>
              </w:rPr>
              <w:t>Pasos</w:t>
            </w:r>
          </w:p>
        </w:tc>
        <w:tc>
          <w:tcPr>
            <w:tcW w:type="dxa" w:w="6803"/>
          </w:tcPr>
          <w:p>
            <w:pPr>
              <w:spacing w:after="0"/>
              <w:jc w:val="left"/>
            </w:pPr>
            <w:r/>
            <w:r>
              <w:rPr>
                <w:sz w:val="18"/>
              </w:rPr>
              <w:t>1. Solicitar directamente la dirección /libros.</w:t>
            </w:r>
          </w:p>
        </w:tc>
      </w:tr>
      <w:tr>
        <w:tc>
          <w:tcPr>
            <w:tcW w:type="dxa" w:w="2041"/>
          </w:tcPr>
          <w:p>
            <w:pPr>
              <w:spacing w:after="0"/>
              <w:jc w:val="left"/>
            </w:pPr>
            <w:r/>
            <w:r>
              <w:rPr>
                <w:sz w:val="18"/>
              </w:rPr>
              <w:t>Resultado esperado</w:t>
            </w:r>
          </w:p>
        </w:tc>
        <w:tc>
          <w:tcPr>
            <w:tcW w:type="dxa" w:w="6803"/>
          </w:tcPr>
          <w:p>
            <w:pPr>
              <w:spacing w:after="0"/>
              <w:jc w:val="left"/>
            </w:pPr>
            <w:r/>
            <w:r>
              <w:rPr>
                <w:sz w:val="18"/>
              </w:rPr>
              <w:t>El sistema redirige al inicio de sesión y no muestra ningún dato del catálogo.</w:t>
            </w:r>
          </w:p>
        </w:tc>
      </w:tr>
      <w:tr>
        <w:tc>
          <w:tcPr>
            <w:tcW w:type="dxa" w:w="2041"/>
          </w:tcPr>
          <w:p>
            <w:pPr>
              <w:spacing w:after="0"/>
              <w:jc w:val="left"/>
            </w:pPr>
            <w:r/>
            <w:r>
              <w:rPr>
                <w:sz w:val="18"/>
              </w:rPr>
              <w:t>Tipo</w:t>
            </w:r>
          </w:p>
        </w:tc>
        <w:tc>
          <w:tcPr>
            <w:tcW w:type="dxa" w:w="6803"/>
          </w:tcPr>
          <w:p>
            <w:pPr>
              <w:spacing w:after="0"/>
              <w:jc w:val="left"/>
            </w:pPr>
            <w:r/>
            <w:r>
              <w:rPr>
                <w:sz w:val="18"/>
              </w:rPr>
              <w:t>E2E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spacing w:after="60"/>
      </w:pPr>
      <w:r>
        <w:rPr>
          <w:b/>
          <w:i/>
          <w:color w:val="595959"/>
          <w:sz w:val="19"/>
        </w:rPr>
        <w:t>CP-008 — Impedir la devolución de un préstamo ya cerrado</w:t>
      </w:r>
    </w:p>
    <w:tbl>
      <w:tblPr>
        <w:tblStyle w:val="TableGrid"/>
        <w:tblW w:type="auto" w:w="0"/>
        <w:jc w:val="center"/>
        <w:tblLook w:firstColumn="1" w:firstRow="1" w:lastColumn="0" w:lastRow="0" w:noHBand="0" w:noVBand="1" w:val="04A0"/>
      </w:tblPr>
      <w:tblGrid>
        <w:gridCol w:w="4703"/>
        <w:gridCol w:w="4703"/>
      </w:tblGrid>
      <w:tr>
        <w:tc>
          <w:tcPr>
            <w:tcW w:type="dxa" w:w="2041"/>
            <w:shd w:fill="1F3A64"/>
          </w:tcPr>
          <w:p>
            <w:pPr>
              <w:spacing w:after="0"/>
              <w:jc w:val="left"/>
            </w:pPr>
            <w:r/>
            <w:r>
              <w:rPr>
                <w:b/>
                <w:color w:val="FFFFFF"/>
                <w:sz w:val="18"/>
              </w:rPr>
              <w:t>Campo</w:t>
            </w:r>
          </w:p>
        </w:tc>
        <w:tc>
          <w:tcPr>
            <w:tcW w:type="dxa" w:w="6803"/>
            <w:shd w:fill="1F3A64"/>
          </w:tcPr>
          <w:p>
            <w:pPr>
              <w:spacing w:after="0"/>
              <w:jc w:val="left"/>
            </w:pPr>
            <w:r/>
            <w:r>
              <w:rPr>
                <w:b/>
                <w:color w:val="FFFFFF"/>
                <w:sz w:val="18"/>
              </w:rPr>
              <w:t>Contenido</w:t>
            </w:r>
          </w:p>
        </w:tc>
      </w:tr>
      <w:tr>
        <w:tc>
          <w:tcPr>
            <w:tcW w:type="dxa" w:w="2041"/>
          </w:tcPr>
          <w:p>
            <w:pPr>
              <w:spacing w:after="0"/>
              <w:jc w:val="left"/>
            </w:pPr>
            <w:r/>
            <w:r>
              <w:rPr>
                <w:sz w:val="18"/>
              </w:rPr>
              <w:t>ID del caso</w:t>
            </w:r>
          </w:p>
        </w:tc>
        <w:tc>
          <w:tcPr>
            <w:tcW w:type="dxa" w:w="6803"/>
          </w:tcPr>
          <w:p>
            <w:pPr>
              <w:spacing w:after="0"/>
              <w:jc w:val="left"/>
            </w:pPr>
            <w:r/>
            <w:r>
              <w:rPr>
                <w:sz w:val="18"/>
              </w:rPr>
              <w:t>CP-008</w:t>
            </w:r>
          </w:p>
        </w:tc>
      </w:tr>
      <w:tr>
        <w:tc>
          <w:tcPr>
            <w:tcW w:type="dxa" w:w="2041"/>
          </w:tcPr>
          <w:p>
            <w:pPr>
              <w:spacing w:after="0"/>
              <w:jc w:val="left"/>
            </w:pPr>
            <w:r/>
            <w:r>
              <w:rPr>
                <w:sz w:val="18"/>
              </w:rPr>
              <w:t>Historia asociada</w:t>
            </w:r>
          </w:p>
        </w:tc>
        <w:tc>
          <w:tcPr>
            <w:tcW w:type="dxa" w:w="6803"/>
          </w:tcPr>
          <w:p>
            <w:pPr>
              <w:spacing w:after="0"/>
              <w:jc w:val="left"/>
            </w:pPr>
            <w:r/>
            <w:r>
              <w:rPr>
                <w:sz w:val="18"/>
              </w:rPr>
              <w:t>HU-05</w:t>
            </w:r>
          </w:p>
        </w:tc>
      </w:tr>
      <w:tr>
        <w:tc>
          <w:tcPr>
            <w:tcW w:type="dxa" w:w="2041"/>
          </w:tcPr>
          <w:p>
            <w:pPr>
              <w:spacing w:after="0"/>
              <w:jc w:val="left"/>
            </w:pPr>
            <w:r/>
            <w:r>
              <w:rPr>
                <w:sz w:val="18"/>
              </w:rPr>
              <w:t>Título</w:t>
            </w:r>
          </w:p>
        </w:tc>
        <w:tc>
          <w:tcPr>
            <w:tcW w:type="dxa" w:w="6803"/>
          </w:tcPr>
          <w:p>
            <w:pPr>
              <w:spacing w:after="0"/>
              <w:jc w:val="left"/>
            </w:pPr>
            <w:r/>
            <w:r>
              <w:rPr>
                <w:sz w:val="18"/>
              </w:rPr>
              <w:t>Impedir la devolución de un préstamo ya cerrado</w:t>
            </w:r>
          </w:p>
        </w:tc>
      </w:tr>
      <w:tr>
        <w:tc>
          <w:tcPr>
            <w:tcW w:type="dxa" w:w="2041"/>
          </w:tcPr>
          <w:p>
            <w:pPr>
              <w:spacing w:after="0"/>
              <w:jc w:val="left"/>
            </w:pPr>
            <w:r/>
            <w:r>
              <w:rPr>
                <w:sz w:val="18"/>
              </w:rPr>
              <w:t>Precondición</w:t>
            </w:r>
          </w:p>
        </w:tc>
        <w:tc>
          <w:tcPr>
            <w:tcW w:type="dxa" w:w="6803"/>
          </w:tcPr>
          <w:p>
            <w:pPr>
              <w:spacing w:after="0"/>
              <w:jc w:val="left"/>
            </w:pPr>
            <w:r/>
            <w:r>
              <w:rPr>
                <w:sz w:val="18"/>
              </w:rPr>
              <w:t>Existe un préstamo devuelto previamente.</w:t>
            </w:r>
          </w:p>
        </w:tc>
      </w:tr>
      <w:tr>
        <w:tc>
          <w:tcPr>
            <w:tcW w:type="dxa" w:w="2041"/>
          </w:tcPr>
          <w:p>
            <w:pPr>
              <w:spacing w:after="0"/>
              <w:jc w:val="left"/>
            </w:pPr>
            <w:r/>
            <w:r>
              <w:rPr>
                <w:sz w:val="18"/>
              </w:rPr>
              <w:t>Pasos</w:t>
            </w:r>
          </w:p>
        </w:tc>
        <w:tc>
          <w:tcPr>
            <w:tcW w:type="dxa" w:w="6803"/>
          </w:tcPr>
          <w:p>
            <w:pPr>
              <w:spacing w:after="0"/>
              <w:jc w:val="left"/>
            </w:pPr>
            <w:r/>
            <w:r>
              <w:rPr>
                <w:sz w:val="18"/>
              </w:rPr>
              <w:t>1. Solicitar de nuevo la devolución de ese préstamo por la API.</w:t>
            </w:r>
          </w:p>
        </w:tc>
      </w:tr>
      <w:tr>
        <w:tc>
          <w:tcPr>
            <w:tcW w:type="dxa" w:w="2041"/>
          </w:tcPr>
          <w:p>
            <w:pPr>
              <w:spacing w:after="0"/>
              <w:jc w:val="left"/>
            </w:pPr>
            <w:r/>
            <w:r>
              <w:rPr>
                <w:sz w:val="18"/>
              </w:rPr>
              <w:t>Resultado esperado</w:t>
            </w:r>
          </w:p>
        </w:tc>
        <w:tc>
          <w:tcPr>
            <w:tcW w:type="dxa" w:w="6803"/>
          </w:tcPr>
          <w:p>
            <w:pPr>
              <w:spacing w:after="0"/>
              <w:jc w:val="left"/>
            </w:pPr>
            <w:r/>
            <w:r>
              <w:rPr>
                <w:sz w:val="18"/>
              </w:rPr>
              <w:t>El sistema responde 409 con el mensaje «Este préstamo ya fue devuelto» y no modifica el inventario.</w:t>
            </w:r>
          </w:p>
        </w:tc>
      </w:tr>
      <w:tr>
        <w:tc>
          <w:tcPr>
            <w:tcW w:type="dxa" w:w="2041"/>
          </w:tcPr>
          <w:p>
            <w:pPr>
              <w:spacing w:after="0"/>
              <w:jc w:val="left"/>
            </w:pPr>
            <w:r/>
            <w:r>
              <w:rPr>
                <w:sz w:val="18"/>
              </w:rPr>
              <w:t>Tipo</w:t>
            </w:r>
          </w:p>
        </w:tc>
        <w:tc>
          <w:tcPr>
            <w:tcW w:type="dxa" w:w="6803"/>
          </w:tcPr>
          <w:p>
            <w:pPr>
              <w:spacing w:after="0"/>
              <w:jc w:val="left"/>
            </w:pPr>
            <w:r/>
            <w:r>
              <w:rPr>
                <w:sz w:val="18"/>
              </w:rPr>
              <w:t>API automatizada</w:t>
            </w:r>
          </w:p>
        </w:tc>
      </w:tr>
      <w:tr>
        <w:tc>
          <w:tcPr>
            <w:tcW w:type="dxa" w:w="2041"/>
          </w:tcPr>
          <w:p>
            <w:pPr>
              <w:spacing w:after="0"/>
              <w:jc w:val="left"/>
            </w:pPr>
            <w:r/>
            <w:r>
              <w:rPr>
                <w:sz w:val="18"/>
              </w:rPr>
              <w:t>Resultado obtenido</w:t>
            </w:r>
          </w:p>
        </w:tc>
        <w:tc>
          <w:tcPr>
            <w:tcW w:type="dxa" w:w="6803"/>
          </w:tcPr>
          <w:p>
            <w:pPr>
              <w:spacing w:after="0"/>
              <w:jc w:val="left"/>
            </w:pPr>
            <w:r/>
            <w:r>
              <w:rPr>
                <w:sz w:val="18"/>
              </w:rPr>
              <w:t>Superado (15/08/2026)</w:t>
            </w:r>
          </w:p>
        </w:tc>
      </w:tr>
    </w:tbl>
    <w:p>
      <w:pPr>
        <w:spacing w:after="80"/>
      </w:pPr>
    </w:p>
    <w:p>
      <w:pPr>
        <w:pStyle w:val="Heading2"/>
      </w:pPr>
      <w:r>
        <w:t>4.6. Equipo de pruebas y responsabilidades</w:t>
      </w:r>
    </w:p>
    <w:p>
      <w:pPr>
        <w:spacing w:after="60"/>
      </w:pPr>
      <w:r>
        <w:rPr>
          <w:b/>
          <w:i/>
          <w:color w:val="595959"/>
          <w:sz w:val="19"/>
        </w:rPr>
        <w:t>Tabla 15. Responsabilidades en el proceso de pruebas.</w:t>
      </w:r>
    </w:p>
    <w:tbl>
      <w:tblPr>
        <w:tblStyle w:val="TableGrid"/>
        <w:tblW w:type="auto" w:w="0"/>
        <w:jc w:val="center"/>
        <w:tblLook w:firstColumn="1" w:firstRow="1" w:lastColumn="0" w:lastRow="0" w:noHBand="0" w:noVBand="1" w:val="04A0"/>
      </w:tblPr>
      <w:tblGrid>
        <w:gridCol w:w="3135"/>
        <w:gridCol w:w="3135"/>
        <w:gridCol w:w="3135"/>
      </w:tblGrid>
      <w:tr>
        <w:tc>
          <w:tcPr>
            <w:tcW w:type="dxa" w:w="1928"/>
            <w:shd w:fill="1F3A64"/>
          </w:tcPr>
          <w:p>
            <w:pPr>
              <w:spacing w:after="0"/>
              <w:jc w:val="left"/>
            </w:pPr>
            <w:r/>
            <w:r>
              <w:rPr>
                <w:b/>
                <w:color w:val="FFFFFF"/>
                <w:sz w:val="18"/>
              </w:rPr>
              <w:t>Rol</w:t>
            </w:r>
          </w:p>
        </w:tc>
        <w:tc>
          <w:tcPr>
            <w:tcW w:type="dxa" w:w="1701"/>
            <w:shd w:fill="1F3A64"/>
          </w:tcPr>
          <w:p>
            <w:pPr>
              <w:spacing w:after="0"/>
              <w:jc w:val="left"/>
            </w:pPr>
            <w:r/>
            <w:r>
              <w:rPr>
                <w:b/>
                <w:color w:val="FFFFFF"/>
                <w:sz w:val="18"/>
              </w:rPr>
              <w:t>Responsable</w:t>
            </w:r>
          </w:p>
        </w:tc>
        <w:tc>
          <w:tcPr>
            <w:tcW w:type="dxa" w:w="5443"/>
            <w:shd w:fill="1F3A64"/>
          </w:tcPr>
          <w:p>
            <w:pPr>
              <w:spacing w:after="0"/>
              <w:jc w:val="left"/>
            </w:pPr>
            <w:r/>
            <w:r>
              <w:rPr>
                <w:b/>
                <w:color w:val="FFFFFF"/>
                <w:sz w:val="18"/>
              </w:rPr>
              <w:t>Responsabilidades en las pruebas</w:t>
            </w:r>
          </w:p>
        </w:tc>
      </w:tr>
      <w:tr>
        <w:tc>
          <w:tcPr>
            <w:tcW w:type="dxa" w:w="1928"/>
          </w:tcPr>
          <w:p>
            <w:pPr>
              <w:spacing w:after="0"/>
              <w:jc w:val="left"/>
            </w:pPr>
            <w:r/>
            <w:r>
              <w:rPr>
                <w:sz w:val="18"/>
              </w:rPr>
              <w:t>QA Automation</w:t>
            </w:r>
          </w:p>
        </w:tc>
        <w:tc>
          <w:tcPr>
            <w:tcW w:type="dxa" w:w="1701"/>
          </w:tcPr>
          <w:p>
            <w:pPr>
              <w:spacing w:after="0"/>
              <w:jc w:val="left"/>
            </w:pPr>
            <w:r/>
            <w:r>
              <w:rPr>
                <w:sz w:val="18"/>
              </w:rPr>
              <w:t>Triana O. García</w:t>
            </w:r>
          </w:p>
        </w:tc>
        <w:tc>
          <w:tcPr>
            <w:tcW w:type="dxa" w:w="5443"/>
          </w:tcPr>
          <w:p>
            <w:pPr>
              <w:spacing w:after="0"/>
              <w:jc w:val="left"/>
            </w:pPr>
            <w:r/>
            <w:r>
              <w:rPr>
                <w:sz w:val="18"/>
              </w:rPr>
              <w:t>Diseñar los casos, automatizar los tres niveles, mantener la suite de regresión y reportar los defectos con sus pasos de reproducción.</w:t>
            </w:r>
          </w:p>
        </w:tc>
      </w:tr>
      <w:tr>
        <w:tc>
          <w:tcPr>
            <w:tcW w:type="dxa" w:w="1928"/>
          </w:tcPr>
          <w:p>
            <w:pPr>
              <w:spacing w:after="0"/>
              <w:jc w:val="left"/>
            </w:pPr>
            <w:r/>
            <w:r>
              <w:rPr>
                <w:sz w:val="18"/>
              </w:rPr>
              <w:t>Desarrollador Backend</w:t>
            </w:r>
          </w:p>
        </w:tc>
        <w:tc>
          <w:tcPr>
            <w:tcW w:type="dxa" w:w="1701"/>
          </w:tcPr>
          <w:p>
            <w:pPr>
              <w:spacing w:after="0"/>
              <w:jc w:val="left"/>
            </w:pPr>
            <w:r/>
            <w:r>
              <w:rPr>
                <w:sz w:val="18"/>
              </w:rPr>
              <w:t>Triana O. García</w:t>
            </w:r>
          </w:p>
        </w:tc>
        <w:tc>
          <w:tcPr>
            <w:tcW w:type="dxa" w:w="5443"/>
          </w:tcPr>
          <w:p>
            <w:pPr>
              <w:spacing w:after="0"/>
              <w:jc w:val="left"/>
            </w:pPr>
            <w:r/>
            <w:r>
              <w:rPr>
                <w:sz w:val="18"/>
              </w:rPr>
              <w:t>Escribir las pruebas unitarias de su propio código antes de darlo por terminado y corregir los defectos reportados.</w:t>
            </w:r>
          </w:p>
        </w:tc>
      </w:tr>
      <w:tr>
        <w:tc>
          <w:tcPr>
            <w:tcW w:type="dxa" w:w="1928"/>
          </w:tcPr>
          <w:p>
            <w:pPr>
              <w:spacing w:after="0"/>
              <w:jc w:val="left"/>
            </w:pPr>
            <w:r/>
            <w:r>
              <w:rPr>
                <w:sz w:val="18"/>
              </w:rPr>
              <w:t>Desarrollador Frontend</w:t>
            </w:r>
          </w:p>
        </w:tc>
        <w:tc>
          <w:tcPr>
            <w:tcW w:type="dxa" w:w="1701"/>
          </w:tcPr>
          <w:p>
            <w:pPr>
              <w:spacing w:after="0"/>
              <w:jc w:val="left"/>
            </w:pPr>
            <w:r/>
            <w:r>
              <w:rPr>
                <w:sz w:val="18"/>
              </w:rPr>
              <w:t>Triana O. García</w:t>
            </w:r>
          </w:p>
        </w:tc>
        <w:tc>
          <w:tcPr>
            <w:tcW w:type="dxa" w:w="5443"/>
          </w:tcPr>
          <w:p>
            <w:pPr>
              <w:spacing w:after="0"/>
              <w:jc w:val="left"/>
            </w:pPr>
            <w:r/>
            <w:r>
              <w:rPr>
                <w:sz w:val="18"/>
              </w:rPr>
              <w:t>Mantener los atributos data-test de la interfaz, que son los que hacen estables las pruebas E2E, y verificar el diseño adaptable.</w:t>
            </w:r>
          </w:p>
        </w:tc>
      </w:tr>
      <w:tr>
        <w:tc>
          <w:tcPr>
            <w:tcW w:type="dxa" w:w="1928"/>
          </w:tcPr>
          <w:p>
            <w:pPr>
              <w:spacing w:after="0"/>
              <w:jc w:val="left"/>
            </w:pPr>
            <w:r/>
            <w:r>
              <w:rPr>
                <w:sz w:val="18"/>
              </w:rPr>
              <w:t>Product Owner</w:t>
            </w:r>
          </w:p>
        </w:tc>
        <w:tc>
          <w:tcPr>
            <w:tcW w:type="dxa" w:w="1701"/>
          </w:tcPr>
          <w:p>
            <w:pPr>
              <w:spacing w:after="0"/>
              <w:jc w:val="left"/>
            </w:pPr>
            <w:r/>
            <w:r>
              <w:rPr>
                <w:sz w:val="18"/>
              </w:rPr>
              <w:t>Triana O. García</w:t>
            </w:r>
          </w:p>
        </w:tc>
        <w:tc>
          <w:tcPr>
            <w:tcW w:type="dxa" w:w="5443"/>
          </w:tcPr>
          <w:p>
            <w:pPr>
              <w:spacing w:after="0"/>
              <w:jc w:val="left"/>
            </w:pPr>
            <w:r/>
            <w:r>
              <w:rPr>
                <w:sz w:val="18"/>
              </w:rPr>
              <w:t>Ejecutar las pruebas de aceptación sobre los criterios de cada historia y decidir si el incremento se aprueba.</w:t>
            </w:r>
          </w:p>
        </w:tc>
      </w:tr>
      <w:tr>
        <w:tc>
          <w:tcPr>
            <w:tcW w:type="dxa" w:w="1928"/>
          </w:tcPr>
          <w:p>
            <w:pPr>
              <w:spacing w:after="0"/>
              <w:jc w:val="left"/>
            </w:pPr>
            <w:r/>
            <w:r>
              <w:rPr>
                <w:sz w:val="18"/>
              </w:rPr>
              <w:t>Integración continua</w:t>
            </w:r>
          </w:p>
        </w:tc>
        <w:tc>
          <w:tcPr>
            <w:tcW w:type="dxa" w:w="1701"/>
          </w:tcPr>
          <w:p>
            <w:pPr>
              <w:spacing w:after="0"/>
              <w:jc w:val="left"/>
            </w:pPr>
            <w:r/>
            <w:r>
              <w:rPr>
                <w:sz w:val="18"/>
              </w:rPr>
              <w:t>GitHub Actions</w:t>
            </w:r>
          </w:p>
        </w:tc>
        <w:tc>
          <w:tcPr>
            <w:tcW w:type="dxa" w:w="5443"/>
          </w:tcPr>
          <w:p>
            <w:pPr>
              <w:spacing w:after="0"/>
              <w:jc w:val="left"/>
            </w:pPr>
            <w:r/>
            <w:r>
              <w:rPr>
                <w:sz w:val="18"/>
              </w:rPr>
              <w:t>Ejecutar la suite completa en cada cambio y bloquear la integración si algo falla.</w:t>
            </w:r>
          </w:p>
        </w:tc>
      </w:tr>
    </w:tbl>
    <w:p>
      <w:pPr>
        <w:spacing w:after="80"/>
      </w:pPr>
    </w:p>
    <w:p>
      <w:pPr>
        <w:pStyle w:val="Heading2"/>
      </w:pPr>
      <w:r>
        <w:t>4.7. Plan de automatización de pruebas</w:t>
      </w:r>
    </w:p>
    <w:p>
      <w:pPr>
        <w:spacing w:after="120"/>
      </w:pPr>
      <w:r>
        <w:rPr>
          <w:b w:val="0"/>
          <w:i w:val="0"/>
          <w:sz w:val="22"/>
        </w:rPr>
        <w:t>La automatización se organizó en tres niveles siguiendo la pirámide de pruebas descrita por Fowler (2012): cuanto más abajo está una prueba, más rápida y estable es, y más de ellas conviene tener.</w:t>
      </w:r>
    </w:p>
    <w:p>
      <w:pPr>
        <w:spacing w:after="60"/>
      </w:pPr>
      <w:r>
        <w:rPr>
          <w:b/>
          <w:i/>
          <w:color w:val="595959"/>
          <w:sz w:val="19"/>
        </w:rPr>
        <w:t>Tabla 16. Niveles de automatización implementados.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74"/>
            <w:shd w:fill="1F3A64"/>
          </w:tcPr>
          <w:p>
            <w:pPr>
              <w:spacing w:after="0"/>
              <w:jc w:val="left"/>
            </w:pPr>
            <w:r/>
            <w:r>
              <w:rPr>
                <w:b/>
                <w:color w:val="FFFFFF"/>
                <w:sz w:val="17"/>
              </w:rPr>
              <w:t>Nivel</w:t>
            </w:r>
          </w:p>
        </w:tc>
        <w:tc>
          <w:tcPr>
            <w:tcW w:type="dxa" w:w="1020"/>
            <w:shd w:fill="1F3A64"/>
          </w:tcPr>
          <w:p>
            <w:pPr>
              <w:spacing w:after="0"/>
              <w:jc w:val="left"/>
            </w:pPr>
            <w:r/>
            <w:r>
              <w:rPr>
                <w:b/>
                <w:color w:val="FFFFFF"/>
                <w:sz w:val="17"/>
              </w:rPr>
              <w:t>Cantidad</w:t>
            </w:r>
          </w:p>
        </w:tc>
        <w:tc>
          <w:tcPr>
            <w:tcW w:type="dxa" w:w="1814"/>
            <w:shd w:fill="1F3A64"/>
          </w:tcPr>
          <w:p>
            <w:pPr>
              <w:spacing w:after="0"/>
              <w:jc w:val="left"/>
            </w:pPr>
            <w:r/>
            <w:r>
              <w:rPr>
                <w:b/>
                <w:color w:val="FFFFFF"/>
                <w:sz w:val="17"/>
              </w:rPr>
              <w:t>Qué cubre</w:t>
            </w:r>
          </w:p>
        </w:tc>
        <w:tc>
          <w:tcPr>
            <w:tcW w:type="dxa" w:w="1361"/>
            <w:shd w:fill="1F3A64"/>
          </w:tcPr>
          <w:p>
            <w:pPr>
              <w:spacing w:after="0"/>
              <w:jc w:val="left"/>
            </w:pPr>
            <w:r/>
            <w:r>
              <w:rPr>
                <w:b/>
                <w:color w:val="FFFFFF"/>
                <w:sz w:val="17"/>
              </w:rPr>
              <w:t>Herramienta</w:t>
            </w:r>
          </w:p>
        </w:tc>
        <w:tc>
          <w:tcPr>
            <w:tcW w:type="dxa" w:w="1077"/>
            <w:shd w:fill="1F3A64"/>
          </w:tcPr>
          <w:p>
            <w:pPr>
              <w:spacing w:after="0"/>
              <w:jc w:val="left"/>
            </w:pPr>
            <w:r/>
            <w:r>
              <w:rPr>
                <w:b/>
                <w:color w:val="FFFFFF"/>
                <w:sz w:val="17"/>
              </w:rPr>
              <w:t>Velocidad</w:t>
            </w:r>
          </w:p>
        </w:tc>
        <w:tc>
          <w:tcPr>
            <w:tcW w:type="dxa" w:w="2098"/>
            <w:shd w:fill="1F3A64"/>
          </w:tcPr>
          <w:p>
            <w:pPr>
              <w:spacing w:after="0"/>
              <w:jc w:val="left"/>
            </w:pPr>
            <w:r/>
            <w:r>
              <w:rPr>
                <w:b/>
                <w:color w:val="FFFFFF"/>
                <w:sz w:val="17"/>
              </w:rPr>
              <w:t>Detalle</w:t>
            </w:r>
          </w:p>
        </w:tc>
      </w:tr>
      <w:tr>
        <w:tc>
          <w:tcPr>
            <w:tcW w:type="dxa" w:w="1474"/>
          </w:tcPr>
          <w:p>
            <w:pPr>
              <w:spacing w:after="0"/>
              <w:jc w:val="left"/>
            </w:pPr>
            <w:r/>
            <w:r>
              <w:rPr>
                <w:sz w:val="17"/>
              </w:rPr>
              <w:t>Nivel 1 — Unitarias</w:t>
            </w:r>
          </w:p>
        </w:tc>
        <w:tc>
          <w:tcPr>
            <w:tcW w:type="dxa" w:w="1020"/>
          </w:tcPr>
          <w:p>
            <w:pPr>
              <w:spacing w:after="0"/>
              <w:jc w:val="left"/>
            </w:pPr>
            <w:r/>
            <w:r>
              <w:rPr>
                <w:sz w:val="17"/>
              </w:rPr>
              <w:t>30 pruebas</w:t>
            </w:r>
          </w:p>
        </w:tc>
        <w:tc>
          <w:tcPr>
            <w:tcW w:type="dxa" w:w="1814"/>
          </w:tcPr>
          <w:p>
            <w:pPr>
              <w:spacing w:after="0"/>
              <w:jc w:val="left"/>
            </w:pPr>
            <w:r/>
            <w:r>
              <w:rPr>
                <w:sz w:val="17"/>
              </w:rPr>
              <w:t>reglas.py (funciones puras)</w:t>
            </w:r>
          </w:p>
        </w:tc>
        <w:tc>
          <w:tcPr>
            <w:tcW w:type="dxa" w:w="1361"/>
          </w:tcPr>
          <w:p>
            <w:pPr>
              <w:spacing w:after="0"/>
              <w:jc w:val="left"/>
            </w:pPr>
            <w:r/>
            <w:r>
              <w:rPr>
                <w:sz w:val="17"/>
              </w:rPr>
              <w:t>pytest</w:t>
            </w:r>
          </w:p>
        </w:tc>
        <w:tc>
          <w:tcPr>
            <w:tcW w:type="dxa" w:w="1077"/>
          </w:tcPr>
          <w:p>
            <w:pPr>
              <w:spacing w:after="0"/>
              <w:jc w:val="left"/>
            </w:pPr>
            <w:r/>
            <w:r>
              <w:rPr>
                <w:sz w:val="17"/>
              </w:rPr>
              <w:t>Milisegundos</w:t>
            </w:r>
          </w:p>
        </w:tc>
        <w:tc>
          <w:tcPr>
            <w:tcW w:type="dxa" w:w="2098"/>
          </w:tcPr>
          <w:p>
            <w:pPr>
              <w:spacing w:after="0"/>
              <w:jc w:val="left"/>
            </w:pPr>
            <w:r/>
            <w:r>
              <w:rPr>
                <w:sz w:val="17"/>
              </w:rPr>
              <w:t>Cubren cada regla de negocio y sus casos límite: devolución anticipada, el mismo día del vencimiento, un día después, años bisiestos y cambios de mes. Al no tocar la base de datos, son inmediatas y deterministas.</w:t>
            </w:r>
          </w:p>
        </w:tc>
      </w:tr>
      <w:tr>
        <w:tc>
          <w:tcPr>
            <w:tcW w:type="dxa" w:w="1474"/>
          </w:tcPr>
          <w:p>
            <w:pPr>
              <w:spacing w:after="0"/>
              <w:jc w:val="left"/>
            </w:pPr>
            <w:r/>
            <w:r>
              <w:rPr>
                <w:sz w:val="17"/>
              </w:rPr>
              <w:t>Nivel 2 — Integración/API</w:t>
            </w:r>
          </w:p>
        </w:tc>
        <w:tc>
          <w:tcPr>
            <w:tcW w:type="dxa" w:w="1020"/>
          </w:tcPr>
          <w:p>
            <w:pPr>
              <w:spacing w:after="0"/>
              <w:jc w:val="left"/>
            </w:pPr>
            <w:r/>
            <w:r>
              <w:rPr>
                <w:sz w:val="17"/>
              </w:rPr>
              <w:t>56 pruebas</w:t>
            </w:r>
          </w:p>
        </w:tc>
        <w:tc>
          <w:tcPr>
            <w:tcW w:type="dxa" w:w="1814"/>
          </w:tcPr>
          <w:p>
            <w:pPr>
              <w:spacing w:after="0"/>
              <w:jc w:val="left"/>
            </w:pPr>
            <w:r/>
            <w:r>
              <w:rPr>
                <w:sz w:val="17"/>
              </w:rPr>
              <w:t>servicios, routers y base de datos</w:t>
            </w:r>
          </w:p>
        </w:tc>
        <w:tc>
          <w:tcPr>
            <w:tcW w:type="dxa" w:w="1361"/>
          </w:tcPr>
          <w:p>
            <w:pPr>
              <w:spacing w:after="0"/>
              <w:jc w:val="left"/>
            </w:pPr>
            <w:r/>
            <w:r>
              <w:rPr>
                <w:sz w:val="17"/>
              </w:rPr>
              <w:t>pytest + TestClient</w:t>
            </w:r>
          </w:p>
        </w:tc>
        <w:tc>
          <w:tcPr>
            <w:tcW w:type="dxa" w:w="1077"/>
          </w:tcPr>
          <w:p>
            <w:pPr>
              <w:spacing w:after="0"/>
              <w:jc w:val="left"/>
            </w:pPr>
            <w:r/>
            <w:r>
              <w:rPr>
                <w:sz w:val="17"/>
              </w:rPr>
              <w:t>Segundos</w:t>
            </w:r>
          </w:p>
        </w:tc>
        <w:tc>
          <w:tcPr>
            <w:tcW w:type="dxa" w:w="2098"/>
          </w:tcPr>
          <w:p>
            <w:pPr>
              <w:spacing w:after="0"/>
              <w:jc w:val="left"/>
            </w:pPr>
            <w:r/>
            <w:r>
              <w:rPr>
                <w:sz w:val="17"/>
              </w:rPr>
              <w:t>Recorren la pila completa por HTTP. Verifican los códigos de estado, la forma de las respuestas, las validaciones y que el inventario quede consistente tras cada operación.</w:t>
            </w:r>
          </w:p>
        </w:tc>
      </w:tr>
      <w:tr>
        <w:tc>
          <w:tcPr>
            <w:tcW w:type="dxa" w:w="1474"/>
          </w:tcPr>
          <w:p>
            <w:pPr>
              <w:spacing w:after="0"/>
              <w:jc w:val="left"/>
            </w:pPr>
            <w:r/>
            <w:r>
              <w:rPr>
                <w:sz w:val="17"/>
              </w:rPr>
              <w:t>Nivel 3 — E2E</w:t>
            </w:r>
          </w:p>
        </w:tc>
        <w:tc>
          <w:tcPr>
            <w:tcW w:type="dxa" w:w="1020"/>
          </w:tcPr>
          <w:p>
            <w:pPr>
              <w:spacing w:after="0"/>
              <w:jc w:val="left"/>
            </w:pPr>
            <w:r/>
            <w:r>
              <w:rPr>
                <w:sz w:val="17"/>
              </w:rPr>
              <w:t>13 pruebas</w:t>
            </w:r>
          </w:p>
        </w:tc>
        <w:tc>
          <w:tcPr>
            <w:tcW w:type="dxa" w:w="1814"/>
          </w:tcPr>
          <w:p>
            <w:pPr>
              <w:spacing w:after="0"/>
              <w:jc w:val="left"/>
            </w:pPr>
            <w:r/>
            <w:r>
              <w:rPr>
                <w:sz w:val="17"/>
              </w:rPr>
              <w:t>la aplicación completa en un navegador</w:t>
            </w:r>
          </w:p>
        </w:tc>
        <w:tc>
          <w:tcPr>
            <w:tcW w:type="dxa" w:w="1361"/>
          </w:tcPr>
          <w:p>
            <w:pPr>
              <w:spacing w:after="0"/>
              <w:jc w:val="left"/>
            </w:pPr>
            <w:r/>
            <w:r>
              <w:rPr>
                <w:sz w:val="17"/>
              </w:rPr>
              <w:t>Playwright + Chromium</w:t>
            </w:r>
          </w:p>
        </w:tc>
        <w:tc>
          <w:tcPr>
            <w:tcW w:type="dxa" w:w="1077"/>
          </w:tcPr>
          <w:p>
            <w:pPr>
              <w:spacing w:after="0"/>
              <w:jc w:val="left"/>
            </w:pPr>
            <w:r/>
            <w:r>
              <w:rPr>
                <w:sz w:val="17"/>
              </w:rPr>
              <w:t>Segundos por prueba</w:t>
            </w:r>
          </w:p>
        </w:tc>
        <w:tc>
          <w:tcPr>
            <w:tcW w:type="dxa" w:w="2098"/>
          </w:tcPr>
          <w:p>
            <w:pPr>
              <w:spacing w:after="0"/>
              <w:jc w:val="left"/>
            </w:pPr>
            <w:r/>
            <w:r>
              <w:rPr>
                <w:sz w:val="17"/>
              </w:rPr>
              <w:t>Reproducen lo que hace el bibliotecario: iniciar sesión, registrar, prestar, equivocarse y devolver. Son las más lentas y frágiles, por eso se limitan a los flujos principales.</w:t>
            </w:r>
          </w:p>
        </w:tc>
      </w:tr>
    </w:tbl>
    <w:p>
      <w:pPr>
        <w:spacing w:after="80"/>
      </w:pPr>
    </w:p>
    <w:p>
      <w:pPr>
        <w:spacing w:after="40"/>
      </w:pPr>
      <w:r>
        <w:rPr>
          <w:b/>
          <w:i w:val="0"/>
          <w:sz w:val="22"/>
        </w:rPr>
        <w:t>Estrategia y decisiones tomadas</w:t>
      </w:r>
    </w:p>
    <w:p>
      <w:pPr>
        <w:pStyle w:val="ListBullet"/>
        <w:spacing w:after="60"/>
        <w:jc w:val="both"/>
      </w:pPr>
      <w:r>
        <w:rPr>
          <w:sz w:val="22"/>
        </w:rPr>
        <w:t>Se sigue la pirámide de pruebas: muchas unitarias, bastantes de integración y pocas E2E. Invertir la pirámide produce suites lentas y frágiles que el equipo termina ignorando.</w:t>
      </w:r>
    </w:p>
    <w:p>
      <w:pPr>
        <w:pStyle w:val="ListBullet"/>
        <w:spacing w:after="60"/>
        <w:jc w:val="both"/>
      </w:pPr>
      <w:r>
        <w:rPr>
          <w:sz w:val="22"/>
        </w:rPr>
        <w:t>Las reglas de negocio se aislaron en funciones puras precisamente para poder probarlas sin base de datos. Ese aislamiento no es un detalle de estilo: es lo que permite tener 30 pruebas que corren en milisegundos.</w:t>
      </w:r>
    </w:p>
    <w:p>
      <w:pPr>
        <w:pStyle w:val="ListBullet"/>
        <w:spacing w:after="60"/>
        <w:jc w:val="both"/>
      </w:pPr>
      <w:r>
        <w:rPr>
          <w:sz w:val="22"/>
        </w:rPr>
        <w:t>Cada prueba parte de una base de datos nueva. Durante el desarrollo, dos pruebas E2E fallaron porque compartían estado con las anteriores; se corrigió reiniciando los datos antes de cada prueba, de modo que el resultado no dependa del orden de ejecución.</w:t>
      </w:r>
    </w:p>
    <w:p>
      <w:pPr>
        <w:pStyle w:val="ListBullet"/>
        <w:spacing w:after="60"/>
        <w:jc w:val="both"/>
      </w:pPr>
      <w:r>
        <w:rPr>
          <w:sz w:val="22"/>
        </w:rPr>
        <w:t>La interfaz se localiza mediante atributos data-test y no por texto ni por posición, para que un cambio de redacción o de diseño no rompa las pruebas.</w:t>
      </w:r>
    </w:p>
    <w:p>
      <w:pPr>
        <w:pStyle w:val="ListBullet"/>
        <w:spacing w:after="60"/>
        <w:jc w:val="both"/>
      </w:pPr>
      <w:r>
        <w:rPr>
          <w:sz w:val="22"/>
        </w:rPr>
        <w:t>Se automatiza todo lo repetitivo y objetivo. Quedan como pruebas manuales la valoración estética de la interfaz y las pruebas exploratorias, donde el criterio humano encuentra lo que nadie pensó en programar.</w:t>
      </w:r>
    </w:p>
    <w:p>
      <w:pPr>
        <w:pStyle w:val="ListBullet"/>
        <w:spacing w:after="60"/>
        <w:jc w:val="both"/>
      </w:pPr>
      <w:r>
        <w:rPr>
          <w:sz w:val="22"/>
        </w:rPr>
        <w:t>La suite se ejecuta automáticamente en GitHub Actions ante cada cambio; si algo falla, el commit queda marcado en rojo.</w:t>
      </w:r>
    </w:p>
    <w:p>
      <w:pPr>
        <w:pStyle w:val="Heading2"/>
      </w:pPr>
      <w:r>
        <w:t>4.8. Ejecución de las pruebas y evidencias</w:t>
      </w:r>
    </w:p>
    <w:p>
      <w:pPr>
        <w:spacing w:after="120"/>
      </w:pPr>
      <w:r>
        <w:rPr>
          <w:b w:val="0"/>
          <w:i w:val="0"/>
          <w:sz w:val="22"/>
        </w:rPr>
        <w:t>La suite completa se ejecutó el 15 de agosto de 2026 sobre el Release 1. Los resultados son los siguientes.</w:t>
      </w:r>
    </w:p>
    <w:p>
      <w:pPr>
        <w:spacing w:after="60"/>
      </w:pPr>
      <w:r>
        <w:rPr>
          <w:b/>
          <w:i/>
          <w:color w:val="595959"/>
          <w:sz w:val="19"/>
        </w:rPr>
        <w:t>Tabla 17. Resultados de la última ejecución completa.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608"/>
            <w:shd w:fill="1F3A64"/>
          </w:tcPr>
          <w:p>
            <w:pPr>
              <w:spacing w:after="0"/>
              <w:jc w:val="left"/>
            </w:pPr>
            <w:r/>
            <w:r>
              <w:rPr>
                <w:b/>
                <w:color w:val="FFFFFF"/>
                <w:sz w:val="19"/>
              </w:rPr>
              <w:t>Nivel</w:t>
            </w:r>
          </w:p>
        </w:tc>
        <w:tc>
          <w:tcPr>
            <w:tcW w:type="dxa" w:w="1474"/>
            <w:shd w:fill="1F3A64"/>
          </w:tcPr>
          <w:p>
            <w:pPr>
              <w:spacing w:after="0"/>
              <w:jc w:val="left"/>
            </w:pPr>
            <w:r/>
            <w:r>
              <w:rPr>
                <w:b/>
                <w:color w:val="FFFFFF"/>
                <w:sz w:val="19"/>
              </w:rPr>
              <w:t>Total</w:t>
            </w:r>
          </w:p>
        </w:tc>
        <w:tc>
          <w:tcPr>
            <w:tcW w:type="dxa" w:w="1587"/>
            <w:shd w:fill="1F3A64"/>
          </w:tcPr>
          <w:p>
            <w:pPr>
              <w:spacing w:after="0"/>
              <w:jc w:val="left"/>
            </w:pPr>
            <w:r/>
            <w:r>
              <w:rPr>
                <w:b/>
                <w:color w:val="FFFFFF"/>
                <w:sz w:val="19"/>
              </w:rPr>
              <w:t>Superadas</w:t>
            </w:r>
          </w:p>
        </w:tc>
        <w:tc>
          <w:tcPr>
            <w:tcW w:type="dxa" w:w="1474"/>
            <w:shd w:fill="1F3A64"/>
          </w:tcPr>
          <w:p>
            <w:pPr>
              <w:spacing w:after="0"/>
              <w:jc w:val="left"/>
            </w:pPr>
            <w:r/>
            <w:r>
              <w:rPr>
                <w:b/>
                <w:color w:val="FFFFFF"/>
                <w:sz w:val="19"/>
              </w:rPr>
              <w:t>Fallidas</w:t>
            </w:r>
          </w:p>
        </w:tc>
        <w:tc>
          <w:tcPr>
            <w:tcW w:type="dxa" w:w="1701"/>
            <w:shd w:fill="1F3A64"/>
          </w:tcPr>
          <w:p>
            <w:pPr>
              <w:spacing w:after="0"/>
              <w:jc w:val="left"/>
            </w:pPr>
            <w:r/>
            <w:r>
              <w:rPr>
                <w:b/>
                <w:color w:val="FFFFFF"/>
                <w:sz w:val="19"/>
              </w:rPr>
              <w:t>Porcentaje</w:t>
            </w:r>
          </w:p>
        </w:tc>
      </w:tr>
      <w:tr>
        <w:tc>
          <w:tcPr>
            <w:tcW w:type="dxa" w:w="2608"/>
          </w:tcPr>
          <w:p>
            <w:pPr>
              <w:spacing w:after="0"/>
              <w:jc w:val="left"/>
            </w:pPr>
            <w:r/>
            <w:r>
              <w:rPr>
                <w:sz w:val="19"/>
              </w:rPr>
              <w:t>Pruebas unitarias</w:t>
            </w:r>
          </w:p>
        </w:tc>
        <w:tc>
          <w:tcPr>
            <w:tcW w:type="dxa" w:w="1474"/>
          </w:tcPr>
          <w:p>
            <w:pPr>
              <w:spacing w:after="0"/>
              <w:jc w:val="left"/>
            </w:pPr>
            <w:r/>
            <w:r>
              <w:rPr>
                <w:sz w:val="19"/>
              </w:rPr>
              <w:t>30</w:t>
            </w:r>
          </w:p>
        </w:tc>
        <w:tc>
          <w:tcPr>
            <w:tcW w:type="dxa" w:w="1587"/>
          </w:tcPr>
          <w:p>
            <w:pPr>
              <w:spacing w:after="0"/>
              <w:jc w:val="left"/>
            </w:pPr>
            <w:r/>
            <w:r>
              <w:rPr>
                <w:sz w:val="19"/>
              </w:rPr>
              <w:t>30</w:t>
            </w:r>
          </w:p>
        </w:tc>
        <w:tc>
          <w:tcPr>
            <w:tcW w:type="dxa" w:w="1474"/>
          </w:tcPr>
          <w:p>
            <w:pPr>
              <w:spacing w:after="0"/>
              <w:jc w:val="left"/>
            </w:pPr>
            <w:r/>
            <w:r>
              <w:rPr>
                <w:sz w:val="19"/>
              </w:rPr>
              <w:t>0</w:t>
            </w:r>
          </w:p>
        </w:tc>
        <w:tc>
          <w:tcPr>
            <w:tcW w:type="dxa" w:w="1701"/>
          </w:tcPr>
          <w:p>
            <w:pPr>
              <w:spacing w:after="0"/>
              <w:jc w:val="left"/>
            </w:pPr>
            <w:r/>
            <w:r>
              <w:rPr>
                <w:sz w:val="19"/>
              </w:rPr>
              <w:t>100 %</w:t>
            </w:r>
          </w:p>
        </w:tc>
      </w:tr>
      <w:tr>
        <w:tc>
          <w:tcPr>
            <w:tcW w:type="dxa" w:w="2608"/>
          </w:tcPr>
          <w:p>
            <w:pPr>
              <w:spacing w:after="0"/>
              <w:jc w:val="left"/>
            </w:pPr>
            <w:r/>
            <w:r>
              <w:rPr>
                <w:sz w:val="19"/>
              </w:rPr>
              <w:t>Pruebas de API</w:t>
            </w:r>
          </w:p>
        </w:tc>
        <w:tc>
          <w:tcPr>
            <w:tcW w:type="dxa" w:w="1474"/>
          </w:tcPr>
          <w:p>
            <w:pPr>
              <w:spacing w:after="0"/>
              <w:jc w:val="left"/>
            </w:pPr>
            <w:r/>
            <w:r>
              <w:rPr>
                <w:sz w:val="19"/>
              </w:rPr>
              <w:t>56</w:t>
            </w:r>
          </w:p>
        </w:tc>
        <w:tc>
          <w:tcPr>
            <w:tcW w:type="dxa" w:w="1587"/>
          </w:tcPr>
          <w:p>
            <w:pPr>
              <w:spacing w:after="0"/>
              <w:jc w:val="left"/>
            </w:pPr>
            <w:r/>
            <w:r>
              <w:rPr>
                <w:sz w:val="19"/>
              </w:rPr>
              <w:t>56</w:t>
            </w:r>
          </w:p>
        </w:tc>
        <w:tc>
          <w:tcPr>
            <w:tcW w:type="dxa" w:w="1474"/>
          </w:tcPr>
          <w:p>
            <w:pPr>
              <w:spacing w:after="0"/>
              <w:jc w:val="left"/>
            </w:pPr>
            <w:r/>
            <w:r>
              <w:rPr>
                <w:sz w:val="19"/>
              </w:rPr>
              <w:t>0</w:t>
            </w:r>
          </w:p>
        </w:tc>
        <w:tc>
          <w:tcPr>
            <w:tcW w:type="dxa" w:w="1701"/>
          </w:tcPr>
          <w:p>
            <w:pPr>
              <w:spacing w:after="0"/>
              <w:jc w:val="left"/>
            </w:pPr>
            <w:r/>
            <w:r>
              <w:rPr>
                <w:sz w:val="19"/>
              </w:rPr>
              <w:t>100 %</w:t>
            </w:r>
          </w:p>
        </w:tc>
      </w:tr>
      <w:tr>
        <w:tc>
          <w:tcPr>
            <w:tcW w:type="dxa" w:w="2608"/>
          </w:tcPr>
          <w:p>
            <w:pPr>
              <w:spacing w:after="0"/>
              <w:jc w:val="left"/>
            </w:pPr>
            <w:r/>
            <w:r>
              <w:rPr>
                <w:sz w:val="19"/>
              </w:rPr>
              <w:t>Pruebas E2E</w:t>
            </w:r>
          </w:p>
        </w:tc>
        <w:tc>
          <w:tcPr>
            <w:tcW w:type="dxa" w:w="1474"/>
          </w:tcPr>
          <w:p>
            <w:pPr>
              <w:spacing w:after="0"/>
              <w:jc w:val="left"/>
            </w:pPr>
            <w:r/>
            <w:r>
              <w:rPr>
                <w:sz w:val="19"/>
              </w:rPr>
              <w:t>13</w:t>
            </w:r>
          </w:p>
        </w:tc>
        <w:tc>
          <w:tcPr>
            <w:tcW w:type="dxa" w:w="1587"/>
          </w:tcPr>
          <w:p>
            <w:pPr>
              <w:spacing w:after="0"/>
              <w:jc w:val="left"/>
            </w:pPr>
            <w:r/>
            <w:r>
              <w:rPr>
                <w:sz w:val="19"/>
              </w:rPr>
              <w:t>13</w:t>
            </w:r>
          </w:p>
        </w:tc>
        <w:tc>
          <w:tcPr>
            <w:tcW w:type="dxa" w:w="1474"/>
          </w:tcPr>
          <w:p>
            <w:pPr>
              <w:spacing w:after="0"/>
              <w:jc w:val="left"/>
            </w:pPr>
            <w:r/>
            <w:r>
              <w:rPr>
                <w:sz w:val="19"/>
              </w:rPr>
              <w:t>0</w:t>
            </w:r>
          </w:p>
        </w:tc>
        <w:tc>
          <w:tcPr>
            <w:tcW w:type="dxa" w:w="1701"/>
          </w:tcPr>
          <w:p>
            <w:pPr>
              <w:spacing w:after="0"/>
              <w:jc w:val="left"/>
            </w:pPr>
            <w:r/>
            <w:r>
              <w:rPr>
                <w:sz w:val="19"/>
              </w:rPr>
              <w:t>100 %</w:t>
            </w:r>
          </w:p>
        </w:tc>
      </w:tr>
      <w:tr>
        <w:tc>
          <w:tcPr>
            <w:tcW w:type="dxa" w:w="2608"/>
          </w:tcPr>
          <w:p>
            <w:pPr>
              <w:spacing w:after="0"/>
              <w:jc w:val="left"/>
            </w:pPr>
            <w:r/>
            <w:r>
              <w:rPr>
                <w:sz w:val="19"/>
              </w:rPr>
              <w:t>Total</w:t>
            </w:r>
          </w:p>
        </w:tc>
        <w:tc>
          <w:tcPr>
            <w:tcW w:type="dxa" w:w="1474"/>
          </w:tcPr>
          <w:p>
            <w:pPr>
              <w:spacing w:after="0"/>
              <w:jc w:val="left"/>
            </w:pPr>
            <w:r/>
            <w:r>
              <w:rPr>
                <w:sz w:val="19"/>
              </w:rPr>
              <w:t>99</w:t>
            </w:r>
          </w:p>
        </w:tc>
        <w:tc>
          <w:tcPr>
            <w:tcW w:type="dxa" w:w="1587"/>
          </w:tcPr>
          <w:p>
            <w:pPr>
              <w:spacing w:after="0"/>
              <w:jc w:val="left"/>
            </w:pPr>
            <w:r/>
            <w:r>
              <w:rPr>
                <w:sz w:val="19"/>
              </w:rPr>
              <w:t>99</w:t>
            </w:r>
          </w:p>
        </w:tc>
        <w:tc>
          <w:tcPr>
            <w:tcW w:type="dxa" w:w="1474"/>
          </w:tcPr>
          <w:p>
            <w:pPr>
              <w:spacing w:after="0"/>
              <w:jc w:val="left"/>
            </w:pPr>
            <w:r/>
            <w:r>
              <w:rPr>
                <w:sz w:val="19"/>
              </w:rPr>
              <w:t>0</w:t>
            </w:r>
          </w:p>
        </w:tc>
        <w:tc>
          <w:tcPr>
            <w:tcW w:type="dxa" w:w="1701"/>
          </w:tcPr>
          <w:p>
            <w:pPr>
              <w:spacing w:after="0"/>
              <w:jc w:val="left"/>
            </w:pPr>
            <w:r/>
            <w:r>
              <w:rPr>
                <w:sz w:val="19"/>
              </w:rPr>
              <w:t>100 %</w:t>
            </w:r>
          </w:p>
        </w:tc>
      </w:tr>
    </w:tbl>
    <w:p>
      <w:pPr>
        <w:spacing w:after="80"/>
      </w:pPr>
    </w:p>
    <w:p>
      <w:pPr>
        <w:spacing w:after="40"/>
      </w:pPr>
      <w:r>
        <w:rPr>
          <w:b/>
          <w:i w:val="0"/>
          <w:sz w:val="22"/>
        </w:rPr>
        <w:t>Cobertura de código</w:t>
      </w:r>
    </w:p>
    <w:p>
      <w:pPr>
        <w:spacing w:after="60"/>
      </w:pPr>
      <w:r>
        <w:rPr>
          <w:b/>
          <w:i/>
          <w:color w:val="595959"/>
          <w:sz w:val="19"/>
        </w:rPr>
        <w:t>Tabla 18. Cobertura por módulo.</w:t>
      </w:r>
    </w:p>
    <w:tbl>
      <w:tblPr>
        <w:tblStyle w:val="TableGrid"/>
        <w:tblW w:type="auto" w:w="0"/>
        <w:jc w:val="center"/>
        <w:tblLook w:firstColumn="1" w:firstRow="1" w:lastColumn="0" w:lastRow="0" w:noHBand="0" w:noVBand="1" w:val="04A0"/>
      </w:tblPr>
      <w:tblGrid>
        <w:gridCol w:w="3135"/>
        <w:gridCol w:w="3135"/>
        <w:gridCol w:w="3135"/>
      </w:tblGrid>
      <w:tr>
        <w:tc>
          <w:tcPr>
            <w:tcW w:type="dxa" w:w="2948"/>
            <w:shd w:fill="1F3A64"/>
          </w:tcPr>
          <w:p>
            <w:pPr>
              <w:spacing w:after="0"/>
              <w:jc w:val="left"/>
            </w:pPr>
            <w:r/>
            <w:r>
              <w:rPr>
                <w:b/>
                <w:color w:val="FFFFFF"/>
                <w:sz w:val="19"/>
              </w:rPr>
              <w:t>Módulo</w:t>
            </w:r>
          </w:p>
        </w:tc>
        <w:tc>
          <w:tcPr>
            <w:tcW w:type="dxa" w:w="3855"/>
            <w:shd w:fill="1F3A64"/>
          </w:tcPr>
          <w:p>
            <w:pPr>
              <w:spacing w:after="0"/>
              <w:jc w:val="left"/>
            </w:pPr>
            <w:r/>
            <w:r>
              <w:rPr>
                <w:b/>
                <w:color w:val="FFFFFF"/>
                <w:sz w:val="19"/>
              </w:rPr>
              <w:t>Responsabilidad</w:t>
            </w:r>
          </w:p>
        </w:tc>
        <w:tc>
          <w:tcPr>
            <w:tcW w:type="dxa" w:w="2041"/>
            <w:shd w:fill="1F3A64"/>
          </w:tcPr>
          <w:p>
            <w:pPr>
              <w:spacing w:after="0"/>
              <w:jc w:val="left"/>
            </w:pPr>
            <w:r/>
            <w:r>
              <w:rPr>
                <w:b/>
                <w:color w:val="FFFFFF"/>
                <w:sz w:val="19"/>
              </w:rPr>
              <w:t>Cobertura</w:t>
            </w:r>
          </w:p>
        </w:tc>
      </w:tr>
      <w:tr>
        <w:tc>
          <w:tcPr>
            <w:tcW w:type="dxa" w:w="2948"/>
          </w:tcPr>
          <w:p>
            <w:pPr>
              <w:spacing w:after="0"/>
              <w:jc w:val="left"/>
            </w:pPr>
            <w:r/>
            <w:r>
              <w:rPr>
                <w:sz w:val="19"/>
              </w:rPr>
              <w:t>app/reglas.py</w:t>
            </w:r>
          </w:p>
        </w:tc>
        <w:tc>
          <w:tcPr>
            <w:tcW w:type="dxa" w:w="3855"/>
          </w:tcPr>
          <w:p>
            <w:pPr>
              <w:spacing w:after="0"/>
              <w:jc w:val="left"/>
            </w:pPr>
            <w:r/>
            <w:r>
              <w:rPr>
                <w:sz w:val="19"/>
              </w:rPr>
              <w:t>Reglas de negocio</w:t>
            </w:r>
          </w:p>
        </w:tc>
        <w:tc>
          <w:tcPr>
            <w:tcW w:type="dxa" w:w="2041"/>
          </w:tcPr>
          <w:p>
            <w:pPr>
              <w:spacing w:after="0"/>
              <w:jc w:val="left"/>
            </w:pPr>
            <w:r/>
            <w:r>
              <w:rPr>
                <w:sz w:val="19"/>
              </w:rPr>
              <w:t>100 %</w:t>
            </w:r>
          </w:p>
        </w:tc>
      </w:tr>
      <w:tr>
        <w:tc>
          <w:tcPr>
            <w:tcW w:type="dxa" w:w="2948"/>
          </w:tcPr>
          <w:p>
            <w:pPr>
              <w:spacing w:after="0"/>
              <w:jc w:val="left"/>
            </w:pPr>
            <w:r/>
            <w:r>
              <w:rPr>
                <w:sz w:val="19"/>
              </w:rPr>
              <w:t>app/esquemas.py</w:t>
            </w:r>
          </w:p>
        </w:tc>
        <w:tc>
          <w:tcPr>
            <w:tcW w:type="dxa" w:w="3855"/>
          </w:tcPr>
          <w:p>
            <w:pPr>
              <w:spacing w:after="0"/>
              <w:jc w:val="left"/>
            </w:pPr>
            <w:r/>
            <w:r>
              <w:rPr>
                <w:sz w:val="19"/>
              </w:rPr>
              <w:t>Validación de datos</w:t>
            </w:r>
          </w:p>
        </w:tc>
        <w:tc>
          <w:tcPr>
            <w:tcW w:type="dxa" w:w="2041"/>
          </w:tcPr>
          <w:p>
            <w:pPr>
              <w:spacing w:after="0"/>
              <w:jc w:val="left"/>
            </w:pPr>
            <w:r/>
            <w:r>
              <w:rPr>
                <w:sz w:val="19"/>
              </w:rPr>
              <w:t>100 %</w:t>
            </w:r>
          </w:p>
        </w:tc>
      </w:tr>
      <w:tr>
        <w:tc>
          <w:tcPr>
            <w:tcW w:type="dxa" w:w="2948"/>
          </w:tcPr>
          <w:p>
            <w:pPr>
              <w:spacing w:after="0"/>
              <w:jc w:val="left"/>
            </w:pPr>
            <w:r/>
            <w:r>
              <w:rPr>
                <w:sz w:val="19"/>
              </w:rPr>
              <w:t>app/principal.py</w:t>
            </w:r>
          </w:p>
        </w:tc>
        <w:tc>
          <w:tcPr>
            <w:tcW w:type="dxa" w:w="3855"/>
          </w:tcPr>
          <w:p>
            <w:pPr>
              <w:spacing w:after="0"/>
              <w:jc w:val="left"/>
            </w:pPr>
            <w:r/>
            <w:r>
              <w:rPr>
                <w:sz w:val="19"/>
              </w:rPr>
              <w:t>Arranque de la aplicación</w:t>
            </w:r>
          </w:p>
        </w:tc>
        <w:tc>
          <w:tcPr>
            <w:tcW w:type="dxa" w:w="2041"/>
          </w:tcPr>
          <w:p>
            <w:pPr>
              <w:spacing w:after="0"/>
              <w:jc w:val="left"/>
            </w:pPr>
            <w:r/>
            <w:r>
              <w:rPr>
                <w:sz w:val="19"/>
              </w:rPr>
              <w:t>100 %</w:t>
            </w:r>
          </w:p>
        </w:tc>
      </w:tr>
      <w:tr>
        <w:tc>
          <w:tcPr>
            <w:tcW w:type="dxa" w:w="2948"/>
          </w:tcPr>
          <w:p>
            <w:pPr>
              <w:spacing w:after="0"/>
              <w:jc w:val="left"/>
            </w:pPr>
            <w:r/>
            <w:r>
              <w:rPr>
                <w:sz w:val="19"/>
              </w:rPr>
              <w:t>app/modelos.py</w:t>
            </w:r>
          </w:p>
        </w:tc>
        <w:tc>
          <w:tcPr>
            <w:tcW w:type="dxa" w:w="3855"/>
          </w:tcPr>
          <w:p>
            <w:pPr>
              <w:spacing w:after="0"/>
              <w:jc w:val="left"/>
            </w:pPr>
            <w:r/>
            <w:r>
              <w:rPr>
                <w:sz w:val="19"/>
              </w:rPr>
              <w:t>Entidades de datos</w:t>
            </w:r>
          </w:p>
        </w:tc>
        <w:tc>
          <w:tcPr>
            <w:tcW w:type="dxa" w:w="2041"/>
          </w:tcPr>
          <w:p>
            <w:pPr>
              <w:spacing w:after="0"/>
              <w:jc w:val="left"/>
            </w:pPr>
            <w:r/>
            <w:r>
              <w:rPr>
                <w:sz w:val="19"/>
              </w:rPr>
              <w:t>97 %</w:t>
            </w:r>
          </w:p>
        </w:tc>
      </w:tr>
      <w:tr>
        <w:tc>
          <w:tcPr>
            <w:tcW w:type="dxa" w:w="2948"/>
          </w:tcPr>
          <w:p>
            <w:pPr>
              <w:spacing w:after="0"/>
              <w:jc w:val="left"/>
            </w:pPr>
            <w:r/>
            <w:r>
              <w:rPr>
                <w:sz w:val="19"/>
              </w:rPr>
              <w:t>app/routers/api.py</w:t>
            </w:r>
          </w:p>
        </w:tc>
        <w:tc>
          <w:tcPr>
            <w:tcW w:type="dxa" w:w="3855"/>
          </w:tcPr>
          <w:p>
            <w:pPr>
              <w:spacing w:after="0"/>
              <w:jc w:val="left"/>
            </w:pPr>
            <w:r/>
            <w:r>
              <w:rPr>
                <w:sz w:val="19"/>
              </w:rPr>
              <w:t>API REST</w:t>
            </w:r>
          </w:p>
        </w:tc>
        <w:tc>
          <w:tcPr>
            <w:tcW w:type="dxa" w:w="2041"/>
          </w:tcPr>
          <w:p>
            <w:pPr>
              <w:spacing w:after="0"/>
              <w:jc w:val="left"/>
            </w:pPr>
            <w:r/>
            <w:r>
              <w:rPr>
                <w:sz w:val="19"/>
              </w:rPr>
              <w:t>96 %</w:t>
            </w:r>
          </w:p>
        </w:tc>
      </w:tr>
      <w:tr>
        <w:tc>
          <w:tcPr>
            <w:tcW w:type="dxa" w:w="2948"/>
          </w:tcPr>
          <w:p>
            <w:pPr>
              <w:spacing w:after="0"/>
              <w:jc w:val="left"/>
            </w:pPr>
            <w:r/>
            <w:r>
              <w:rPr>
                <w:sz w:val="19"/>
              </w:rPr>
              <w:t>app/servicios.py</w:t>
            </w:r>
          </w:p>
        </w:tc>
        <w:tc>
          <w:tcPr>
            <w:tcW w:type="dxa" w:w="3855"/>
          </w:tcPr>
          <w:p>
            <w:pPr>
              <w:spacing w:after="0"/>
              <w:jc w:val="left"/>
            </w:pPr>
            <w:r/>
            <w:r>
              <w:rPr>
                <w:sz w:val="19"/>
              </w:rPr>
              <w:t>Capa de servicios</w:t>
            </w:r>
          </w:p>
        </w:tc>
        <w:tc>
          <w:tcPr>
            <w:tcW w:type="dxa" w:w="2041"/>
          </w:tcPr>
          <w:p>
            <w:pPr>
              <w:spacing w:after="0"/>
              <w:jc w:val="left"/>
            </w:pPr>
            <w:r/>
            <w:r>
              <w:rPr>
                <w:sz w:val="19"/>
              </w:rPr>
              <w:t>95 %</w:t>
            </w:r>
          </w:p>
        </w:tc>
      </w:tr>
      <w:tr>
        <w:tc>
          <w:tcPr>
            <w:tcW w:type="dxa" w:w="2948"/>
          </w:tcPr>
          <w:p>
            <w:pPr>
              <w:spacing w:after="0"/>
              <w:jc w:val="left"/>
            </w:pPr>
            <w:r/>
            <w:r>
              <w:rPr>
                <w:sz w:val="19"/>
              </w:rPr>
              <w:t>app/base_datos.py</w:t>
            </w:r>
          </w:p>
        </w:tc>
        <w:tc>
          <w:tcPr>
            <w:tcW w:type="dxa" w:w="3855"/>
          </w:tcPr>
          <w:p>
            <w:pPr>
              <w:spacing w:after="0"/>
              <w:jc w:val="left"/>
            </w:pPr>
            <w:r/>
            <w:r>
              <w:rPr>
                <w:sz w:val="19"/>
              </w:rPr>
              <w:t>Conexión y datos iniciales</w:t>
            </w:r>
          </w:p>
        </w:tc>
        <w:tc>
          <w:tcPr>
            <w:tcW w:type="dxa" w:w="2041"/>
          </w:tcPr>
          <w:p>
            <w:pPr>
              <w:spacing w:after="0"/>
              <w:jc w:val="left"/>
            </w:pPr>
            <w:r/>
            <w:r>
              <w:rPr>
                <w:sz w:val="19"/>
              </w:rPr>
              <w:t>89 %</w:t>
            </w:r>
          </w:p>
        </w:tc>
      </w:tr>
      <w:tr>
        <w:tc>
          <w:tcPr>
            <w:tcW w:type="dxa" w:w="2948"/>
          </w:tcPr>
          <w:p>
            <w:pPr>
              <w:spacing w:after="0"/>
              <w:jc w:val="left"/>
            </w:pPr>
            <w:r/>
            <w:r>
              <w:rPr>
                <w:sz w:val="19"/>
              </w:rPr>
              <w:t>app/routers/web.py</w:t>
            </w:r>
          </w:p>
        </w:tc>
        <w:tc>
          <w:tcPr>
            <w:tcW w:type="dxa" w:w="3855"/>
          </w:tcPr>
          <w:p>
            <w:pPr>
              <w:spacing w:after="0"/>
              <w:jc w:val="left"/>
            </w:pPr>
            <w:r/>
            <w:r>
              <w:rPr>
                <w:sz w:val="19"/>
              </w:rPr>
              <w:t>Interfaz web</w:t>
            </w:r>
          </w:p>
        </w:tc>
        <w:tc>
          <w:tcPr>
            <w:tcW w:type="dxa" w:w="2041"/>
          </w:tcPr>
          <w:p>
            <w:pPr>
              <w:spacing w:after="0"/>
              <w:jc w:val="left"/>
            </w:pPr>
            <w:r/>
            <w:r>
              <w:rPr>
                <w:sz w:val="19"/>
              </w:rPr>
              <w:t>35 % (ver nota)</w:t>
            </w:r>
          </w:p>
        </w:tc>
      </w:tr>
      <w:tr>
        <w:tc>
          <w:tcPr>
            <w:tcW w:type="dxa" w:w="2948"/>
          </w:tcPr>
          <w:p>
            <w:pPr>
              <w:spacing w:after="0"/>
              <w:jc w:val="left"/>
            </w:pPr>
            <w:r/>
            <w:r>
              <w:rPr>
                <w:sz w:val="19"/>
              </w:rPr>
              <w:t>TOTAL</w:t>
            </w:r>
          </w:p>
        </w:tc>
        <w:tc>
          <w:tcPr>
            <w:tcW w:type="dxa" w:w="3855"/>
          </w:tcPr>
          <w:p>
            <w:pPr>
              <w:spacing w:after="0"/>
              <w:jc w:val="left"/>
            </w:pPr>
            <w:r/>
            <w:r>
              <w:rPr>
                <w:sz w:val="19"/>
              </w:rPr>
            </w:r>
          </w:p>
        </w:tc>
        <w:tc>
          <w:tcPr>
            <w:tcW w:type="dxa" w:w="2041"/>
          </w:tcPr>
          <w:p>
            <w:pPr>
              <w:spacing w:after="0"/>
              <w:jc w:val="left"/>
            </w:pPr>
            <w:r/>
            <w:r>
              <w:rPr>
                <w:sz w:val="19"/>
              </w:rPr>
              <w:t>83 %</w:t>
            </w:r>
          </w:p>
        </w:tc>
      </w:tr>
    </w:tbl>
    <w:p>
      <w:pPr>
        <w:spacing w:after="80"/>
      </w:pPr>
    </w:p>
    <w:p>
      <w:pPr>
        <w:spacing w:after="120"/>
      </w:pPr>
      <w:r>
        <w:rPr>
          <w:b w:val="0"/>
          <w:i/>
          <w:sz w:val="20"/>
        </w:rPr>
        <w:t>La cifra de app/routers/web.py merece una aclaración honesta. Ese módulo sí está probado: las 13 pruebas E2E recorren todas sus rutas con un navegador real. Ocurre que esas pruebas levantan el servidor en un proceso aparte y la herramienta de cobertura solo mide el proceso donde se ejecuta pytest, de modo que no contabiliza lo que sucede en el servidor. El 35 % es una limitación de la medición, no una falta de pruebas. Medirlo correctamente exige activar la cobertura en subprocesos, mejora prevista para el Release 2.</w:t>
      </w:r>
    </w:p>
    <w:p>
      <w:pPr>
        <w:spacing w:after="40"/>
      </w:pPr>
      <w:r>
        <w:rPr>
          <w:b/>
          <w:i w:val="0"/>
          <w:sz w:val="22"/>
        </w:rPr>
        <w:t>Defectos detectados por la automatización</w:t>
      </w:r>
    </w:p>
    <w:p>
      <w:pPr>
        <w:spacing w:after="120"/>
      </w:pPr>
      <w:r>
        <w:rPr>
          <w:b w:val="0"/>
          <w:i w:val="0"/>
          <w:sz w:val="22"/>
        </w:rPr>
        <w:t>Los dos defectos siguientes fueron encontrados por las pruebas automatizadas durante el desarrollo, no por un usuario. Se documentan porque son la evidencia concreta de que el plan de pruebas cumplió su función.</w:t>
      </w:r>
    </w:p>
    <w:p>
      <w:pPr>
        <w:spacing w:after="60"/>
      </w:pPr>
      <w:r>
        <w:rPr>
          <w:b/>
          <w:i/>
          <w:color w:val="595959"/>
          <w:sz w:val="19"/>
        </w:rPr>
        <w:t>Tabla 19. Defectos detectados, causa y corrección.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794"/>
            <w:shd w:fill="1F3A64"/>
          </w:tcPr>
          <w:p>
            <w:pPr>
              <w:spacing w:after="0"/>
              <w:jc w:val="left"/>
            </w:pPr>
            <w:r/>
            <w:r>
              <w:rPr>
                <w:b/>
                <w:color w:val="FFFFFF"/>
                <w:sz w:val="17"/>
              </w:rPr>
              <w:t>ID</w:t>
            </w:r>
          </w:p>
        </w:tc>
        <w:tc>
          <w:tcPr>
            <w:tcW w:type="dxa" w:w="1020"/>
            <w:shd w:fill="1F3A64"/>
          </w:tcPr>
          <w:p>
            <w:pPr>
              <w:spacing w:after="0"/>
              <w:jc w:val="left"/>
            </w:pPr>
            <w:r/>
            <w:r>
              <w:rPr>
                <w:b/>
                <w:color w:val="FFFFFF"/>
                <w:sz w:val="17"/>
              </w:rPr>
              <w:t>Severidad</w:t>
            </w:r>
          </w:p>
        </w:tc>
        <w:tc>
          <w:tcPr>
            <w:tcW w:type="dxa" w:w="2211"/>
            <w:shd w:fill="1F3A64"/>
          </w:tcPr>
          <w:p>
            <w:pPr>
              <w:spacing w:after="0"/>
              <w:jc w:val="left"/>
            </w:pPr>
            <w:r/>
            <w:r>
              <w:rPr>
                <w:b/>
                <w:color w:val="FFFFFF"/>
                <w:sz w:val="17"/>
              </w:rPr>
              <w:t>Descripción</w:t>
            </w:r>
          </w:p>
        </w:tc>
        <w:tc>
          <w:tcPr>
            <w:tcW w:type="dxa" w:w="2211"/>
            <w:shd w:fill="1F3A64"/>
          </w:tcPr>
          <w:p>
            <w:pPr>
              <w:spacing w:after="0"/>
              <w:jc w:val="left"/>
            </w:pPr>
            <w:r/>
            <w:r>
              <w:rPr>
                <w:b/>
                <w:color w:val="FFFFFF"/>
                <w:sz w:val="17"/>
              </w:rPr>
              <w:t>Causa raíz</w:t>
            </w:r>
          </w:p>
        </w:tc>
        <w:tc>
          <w:tcPr>
            <w:tcW w:type="dxa" w:w="1814"/>
            <w:shd w:fill="1F3A64"/>
          </w:tcPr>
          <w:p>
            <w:pPr>
              <w:spacing w:after="0"/>
              <w:jc w:val="left"/>
            </w:pPr>
            <w:r/>
            <w:r>
              <w:rPr>
                <w:b/>
                <w:color w:val="FFFFFF"/>
                <w:sz w:val="17"/>
              </w:rPr>
              <w:t>Corrección</w:t>
            </w:r>
          </w:p>
        </w:tc>
        <w:tc>
          <w:tcPr>
            <w:tcW w:type="dxa" w:w="794"/>
            <w:shd w:fill="1F3A64"/>
          </w:tcPr>
          <w:p>
            <w:pPr>
              <w:spacing w:after="0"/>
              <w:jc w:val="left"/>
            </w:pPr>
            <w:r/>
            <w:r>
              <w:rPr>
                <w:b/>
                <w:color w:val="FFFFFF"/>
                <w:sz w:val="17"/>
              </w:rPr>
              <w:t>Estado</w:t>
            </w:r>
          </w:p>
        </w:tc>
      </w:tr>
      <w:tr>
        <w:tc>
          <w:tcPr>
            <w:tcW w:type="dxa" w:w="794"/>
          </w:tcPr>
          <w:p>
            <w:pPr>
              <w:spacing w:after="0"/>
              <w:jc w:val="left"/>
            </w:pPr>
            <w:r/>
            <w:r>
              <w:rPr>
                <w:sz w:val="17"/>
              </w:rPr>
              <w:t>DEF-001</w:t>
            </w:r>
          </w:p>
        </w:tc>
        <w:tc>
          <w:tcPr>
            <w:tcW w:type="dxa" w:w="1020"/>
          </w:tcPr>
          <w:p>
            <w:pPr>
              <w:spacing w:after="0"/>
              <w:jc w:val="left"/>
            </w:pPr>
            <w:r/>
            <w:r>
              <w:rPr>
                <w:sz w:val="17"/>
              </w:rPr>
              <w:t>Alta</w:t>
            </w:r>
          </w:p>
        </w:tc>
        <w:tc>
          <w:tcPr>
            <w:tcW w:type="dxa" w:w="2211"/>
          </w:tcPr>
          <w:p>
            <w:pPr>
              <w:spacing w:after="0"/>
              <w:jc w:val="left"/>
            </w:pPr>
            <w:r/>
            <w:r>
              <w:rPr>
                <w:sz w:val="17"/>
              </w:rPr>
              <w:t>Dos pruebas E2E fallaban de forma intermitente al ejecutarse todas juntas.</w:t>
            </w:r>
          </w:p>
        </w:tc>
        <w:tc>
          <w:tcPr>
            <w:tcW w:type="dxa" w:w="2211"/>
          </w:tcPr>
          <w:p>
            <w:pPr>
              <w:spacing w:after="0"/>
              <w:jc w:val="left"/>
            </w:pPr>
            <w:r/>
            <w:r>
              <w:rPr>
                <w:sz w:val="17"/>
              </w:rPr>
              <w:t>Las pruebas compartían una única base de datos durante toda la sesión, de modo que una prueba heredaba los préstamos creados por la anterior.</w:t>
            </w:r>
          </w:p>
        </w:tc>
        <w:tc>
          <w:tcPr>
            <w:tcW w:type="dxa" w:w="1814"/>
          </w:tcPr>
          <w:p>
            <w:pPr>
              <w:spacing w:after="0"/>
              <w:jc w:val="left"/>
            </w:pPr>
            <w:r/>
            <w:r>
              <w:rPr>
                <w:sz w:val="17"/>
              </w:rPr>
              <w:t>Se añadió un reinicio automático de los datos antes de cada prueba.</w:t>
            </w:r>
          </w:p>
        </w:tc>
        <w:tc>
          <w:tcPr>
            <w:tcW w:type="dxa" w:w="794"/>
          </w:tcPr>
          <w:p>
            <w:pPr>
              <w:spacing w:after="0"/>
              <w:jc w:val="left"/>
            </w:pPr>
            <w:r/>
            <w:r>
              <w:rPr>
                <w:sz w:val="17"/>
              </w:rPr>
              <w:t>Cerrado</w:t>
            </w:r>
          </w:p>
        </w:tc>
      </w:tr>
      <w:tr>
        <w:tc>
          <w:tcPr>
            <w:tcW w:type="dxa" w:w="794"/>
          </w:tcPr>
          <w:p>
            <w:pPr>
              <w:spacing w:after="0"/>
              <w:jc w:val="left"/>
            </w:pPr>
            <w:r/>
            <w:r>
              <w:rPr>
                <w:sz w:val="17"/>
              </w:rPr>
              <w:t>DEF-002</w:t>
            </w:r>
          </w:p>
        </w:tc>
        <w:tc>
          <w:tcPr>
            <w:tcW w:type="dxa" w:w="1020"/>
          </w:tcPr>
          <w:p>
            <w:pPr>
              <w:spacing w:after="0"/>
              <w:jc w:val="left"/>
            </w:pPr>
            <w:r/>
            <w:r>
              <w:rPr>
                <w:sz w:val="17"/>
              </w:rPr>
              <w:t>Media</w:t>
            </w:r>
          </w:p>
        </w:tc>
        <w:tc>
          <w:tcPr>
            <w:tcW w:type="dxa" w:w="2211"/>
          </w:tcPr>
          <w:p>
            <w:pPr>
              <w:spacing w:after="0"/>
              <w:jc w:val="left"/>
            </w:pPr>
            <w:r/>
            <w:r>
              <w:rPr>
                <w:sz w:val="17"/>
              </w:rPr>
              <w:t>La aplicación no arrancaba al validar el correo de un socio.</w:t>
            </w:r>
          </w:p>
        </w:tc>
        <w:tc>
          <w:tcPr>
            <w:tcW w:type="dxa" w:w="2211"/>
          </w:tcPr>
          <w:p>
            <w:pPr>
              <w:spacing w:after="0"/>
              <w:jc w:val="left"/>
            </w:pPr>
            <w:r/>
            <w:r>
              <w:rPr>
                <w:sz w:val="17"/>
              </w:rPr>
              <w:t>Pydantic requiere el paquete email-validator para el tipo EmailStr y no estaba declarado entre las dependencias.</w:t>
            </w:r>
          </w:p>
        </w:tc>
        <w:tc>
          <w:tcPr>
            <w:tcW w:type="dxa" w:w="1814"/>
          </w:tcPr>
          <w:p>
            <w:pPr>
              <w:spacing w:after="0"/>
              <w:jc w:val="left"/>
            </w:pPr>
            <w:r/>
            <w:r>
              <w:rPr>
                <w:sz w:val="17"/>
              </w:rPr>
              <w:t>Se añadió pydantic[email] a requirements.txt.</w:t>
            </w:r>
          </w:p>
        </w:tc>
        <w:tc>
          <w:tcPr>
            <w:tcW w:type="dxa" w:w="794"/>
          </w:tcPr>
          <w:p>
            <w:pPr>
              <w:spacing w:after="0"/>
              <w:jc w:val="left"/>
            </w:pPr>
            <w:r/>
            <w:r>
              <w:rPr>
                <w:sz w:val="17"/>
              </w:rPr>
              <w:t>Cerrado</w:t>
            </w:r>
          </w:p>
        </w:tc>
      </w:tr>
    </w:tbl>
    <w:p>
      <w:pPr>
        <w:spacing w:after="80"/>
      </w:pPr>
    </w:p>
    <w:p>
      <w:pPr>
        <w:spacing w:after="40"/>
      </w:pPr>
      <w:r>
        <w:rPr>
          <w:b/>
          <w:i w:val="0"/>
          <w:sz w:val="22"/>
        </w:rPr>
        <w:t>Evidencias disponibles en el repositorio</w:t>
      </w:r>
    </w:p>
    <w:p>
      <w:pPr>
        <w:pStyle w:val="ListBullet"/>
        <w:spacing w:after="60"/>
        <w:jc w:val="both"/>
      </w:pPr>
      <w:r>
        <w:rPr>
          <w:sz w:val="22"/>
        </w:rPr>
        <w:t>evidencias/demo/demo_biblioitla.mp4 — video del recorrido completo por el Release 1, grabado automáticamente con Playwright.</w:t>
      </w:r>
    </w:p>
    <w:p>
      <w:pPr>
        <w:pStyle w:val="ListBullet"/>
        <w:spacing w:after="60"/>
        <w:jc w:val="both"/>
      </w:pPr>
      <w:r>
        <w:rPr>
          <w:sz w:val="22"/>
        </w:rPr>
        <w:t>evidencias/capturas/ — una captura de pantalla por cada prueba E2E, generada automáticamente al finalizar cada caso.</w:t>
      </w:r>
    </w:p>
    <w:p>
      <w:pPr>
        <w:pStyle w:val="ListBullet"/>
        <w:spacing w:after="60"/>
        <w:jc w:val="both"/>
      </w:pPr>
      <w:r>
        <w:rPr>
          <w:sz w:val="22"/>
        </w:rPr>
        <w:t>evidencias/videos/ — grabación en video de cada prueba E2E ejecutándose.</w:t>
      </w:r>
    </w:p>
    <w:p>
      <w:pPr>
        <w:pStyle w:val="ListBullet"/>
        <w:spacing w:after="60"/>
        <w:jc w:val="both"/>
      </w:pPr>
      <w:r>
        <w:rPr>
          <w:sz w:val="22"/>
        </w:rPr>
        <w:t>evidencias/cobertura/index.html — informe de cobertura navegable, línea por línea.</w:t>
      </w:r>
    </w:p>
    <w:p>
      <w:pPr>
        <w:pStyle w:val="ListBullet"/>
        <w:spacing w:after="60"/>
        <w:jc w:val="both"/>
      </w:pPr>
      <w:r>
        <w:rPr>
          <w:sz w:val="22"/>
        </w:rPr>
        <w:t>Pestaña Actions del repositorio — historial de todas las ejecuciones de la suite en integración continua.</w:t>
      </w:r>
    </w:p>
    <w:p>
      <w:r>
        <w:br w:type="page"/>
      </w:r>
    </w:p>
    <w:p>
      <w:pPr>
        <w:pStyle w:val="Heading1"/>
      </w:pPr>
      <w:r>
        <w:t>5. Demostración y entregables</w:t>
      </w:r>
    </w:p>
    <w:p>
      <w:pPr>
        <w:spacing w:after="120"/>
      </w:pPr>
      <w:r>
        <w:rPr>
          <w:b w:val="0"/>
          <w:i w:val="0"/>
          <w:sz w:val="22"/>
        </w:rPr>
        <w:t>El video de demostración recorre el incremento del Release 1 en el orden en que trabaja el bibliotecario: inicio de sesión, panel de indicadores, catálogo, alta de un libro, búsqueda, registro de un socio, préstamo, rechazo de un préstamo que incumple una regla, devolución y actualización de los indicadores.</w:t>
      </w:r>
    </w:p>
    <w:p>
      <w:pPr>
        <w:spacing w:after="120"/>
      </w:pPr>
      <w:r>
        <w:rPr>
          <w:b w:val="0"/>
          <w:i w:val="0"/>
          <w:sz w:val="22"/>
        </w:rPr>
        <w:t>Se incluye a propósito el intento de préstamo rechazado: mostrar solo el camino correcto no demuestra que las reglas de negocio estén implementadas.</w:t>
      </w:r>
    </w:p>
    <w:p>
      <w:pPr>
        <w:spacing w:after="60"/>
      </w:pPr>
      <w:r>
        <w:rPr>
          <w:b/>
          <w:i/>
          <w:color w:val="595959"/>
          <w:sz w:val="19"/>
        </w:rPr>
        <w:t>Tabla 20. Enlaces de la entrega.</w:t>
      </w:r>
    </w:p>
    <w:tbl>
      <w:tblPr>
        <w:tblStyle w:val="TableGrid"/>
        <w:tblW w:type="auto" w:w="0"/>
        <w:jc w:val="center"/>
        <w:tblLook w:firstColumn="1" w:firstRow="1" w:lastColumn="0" w:lastRow="0" w:noHBand="0" w:noVBand="1" w:val="04A0"/>
      </w:tblPr>
      <w:tblGrid>
        <w:gridCol w:w="4703"/>
        <w:gridCol w:w="4703"/>
      </w:tblGrid>
      <w:tr>
        <w:tc>
          <w:tcPr>
            <w:tcW w:type="dxa" w:w="3175"/>
            <w:shd w:fill="1F3A64"/>
          </w:tcPr>
          <w:p>
            <w:pPr>
              <w:spacing w:after="0"/>
              <w:jc w:val="left"/>
            </w:pPr>
            <w:r/>
            <w:r>
              <w:rPr>
                <w:b/>
                <w:color w:val="FFFFFF"/>
                <w:sz w:val="19"/>
              </w:rPr>
              <w:t>Entregable</w:t>
            </w:r>
          </w:p>
        </w:tc>
        <w:tc>
          <w:tcPr>
            <w:tcW w:type="dxa" w:w="5669"/>
            <w:shd w:fill="1F3A64"/>
          </w:tcPr>
          <w:p>
            <w:pPr>
              <w:spacing w:after="0"/>
              <w:jc w:val="left"/>
            </w:pPr>
            <w:r/>
            <w:r>
              <w:rPr>
                <w:b/>
                <w:color w:val="FFFFFF"/>
                <w:sz w:val="19"/>
              </w:rPr>
              <w:t>Enlace</w:t>
            </w:r>
          </w:p>
        </w:tc>
      </w:tr>
      <w:tr>
        <w:tc>
          <w:tcPr>
            <w:tcW w:type="dxa" w:w="3175"/>
          </w:tcPr>
          <w:p>
            <w:pPr>
              <w:spacing w:after="0"/>
              <w:jc w:val="left"/>
            </w:pPr>
            <w:r/>
            <w:r>
              <w:rPr>
                <w:sz w:val="19"/>
              </w:rPr>
              <w:t>Repositorio del código fuente</w:t>
            </w:r>
          </w:p>
        </w:tc>
        <w:tc>
          <w:tcPr>
            <w:tcW w:type="dxa" w:w="5669"/>
          </w:tcPr>
          <w:p>
            <w:pPr>
              <w:spacing w:after="0"/>
              <w:jc w:val="left"/>
            </w:pPr>
            <w:r/>
            <w:r>
              <w:rPr>
                <w:sz w:val="19"/>
              </w:rPr>
              <w:t>https://github.com/garciadejesustrianaolivadia165-a11y/Biblioitla</w:t>
            </w:r>
          </w:p>
        </w:tc>
      </w:tr>
      <w:tr>
        <w:tc>
          <w:tcPr>
            <w:tcW w:type="dxa" w:w="3175"/>
          </w:tcPr>
          <w:p>
            <w:pPr>
              <w:spacing w:after="0"/>
              <w:jc w:val="left"/>
            </w:pPr>
            <w:r/>
            <w:r>
              <w:rPr>
                <w:sz w:val="19"/>
              </w:rPr>
              <w:t>Tablero de Jira con las historias de usuario</w:t>
            </w:r>
          </w:p>
        </w:tc>
        <w:tc>
          <w:tcPr>
            <w:tcW w:type="dxa" w:w="5669"/>
          </w:tcPr>
          <w:p>
            <w:pPr>
              <w:spacing w:after="0"/>
              <w:jc w:val="left"/>
            </w:pPr>
            <w:r/>
            <w:r>
              <w:rPr>
                <w:sz w:val="19"/>
              </w:rPr>
              <w:t>https://garciadejesustrianaolivadia165.atlassian.net/jira/software/projects/KAN/boards/1</w:t>
            </w:r>
          </w:p>
        </w:tc>
      </w:tr>
      <w:tr>
        <w:tc>
          <w:tcPr>
            <w:tcW w:type="dxa" w:w="3175"/>
          </w:tcPr>
          <w:p>
            <w:pPr>
              <w:spacing w:after="0"/>
              <w:jc w:val="left"/>
            </w:pPr>
            <w:r/>
            <w:r>
              <w:rPr>
                <w:sz w:val="19"/>
              </w:rPr>
              <w:t>Código de las pruebas automatizadas</w:t>
            </w:r>
          </w:p>
        </w:tc>
        <w:tc>
          <w:tcPr>
            <w:tcW w:type="dxa" w:w="5669"/>
          </w:tcPr>
          <w:p>
            <w:pPr>
              <w:spacing w:after="0"/>
              <w:jc w:val="left"/>
            </w:pPr>
            <w:r/>
            <w:r>
              <w:rPr>
                <w:sz w:val="19"/>
              </w:rPr>
              <w:t>https://github.com/garciadejesustrianaolivadia165-a11y/Biblioitla/tree/main/pruebas</w:t>
            </w:r>
          </w:p>
        </w:tc>
      </w:tr>
      <w:tr>
        <w:tc>
          <w:tcPr>
            <w:tcW w:type="dxa" w:w="3175"/>
          </w:tcPr>
          <w:p>
            <w:pPr>
              <w:spacing w:after="0"/>
              <w:jc w:val="left"/>
            </w:pPr>
            <w:r/>
            <w:r>
              <w:rPr>
                <w:sz w:val="19"/>
              </w:rPr>
              <w:t>Integración continua (ejecuciones de la suite)</w:t>
            </w:r>
          </w:p>
        </w:tc>
        <w:tc>
          <w:tcPr>
            <w:tcW w:type="dxa" w:w="5669"/>
          </w:tcPr>
          <w:p>
            <w:pPr>
              <w:spacing w:after="0"/>
              <w:jc w:val="left"/>
            </w:pPr>
            <w:r/>
            <w:r>
              <w:rPr>
                <w:sz w:val="19"/>
              </w:rPr>
              <w:t>https://github.com/garciadejesustrianaolivadia165-a11y/Biblioitla/actions</w:t>
            </w:r>
          </w:p>
        </w:tc>
      </w:tr>
      <w:tr>
        <w:tc>
          <w:tcPr>
            <w:tcW w:type="dxa" w:w="3175"/>
          </w:tcPr>
          <w:p>
            <w:pPr>
              <w:spacing w:after="0"/>
              <w:jc w:val="left"/>
            </w:pPr>
            <w:r/>
            <w:r>
              <w:rPr>
                <w:sz w:val="19"/>
              </w:rPr>
              <w:t>Video de demostración del Release 1</w:t>
            </w:r>
          </w:p>
        </w:tc>
        <w:tc>
          <w:tcPr>
            <w:tcW w:type="dxa" w:w="5669"/>
          </w:tcPr>
          <w:p>
            <w:pPr>
              <w:spacing w:after="0"/>
              <w:jc w:val="left"/>
            </w:pPr>
            <w:r/>
            <w:r>
              <w:rPr>
                <w:sz w:val="19"/>
              </w:rPr>
              <w:t>Enlace de OneDrive institucional al video de demostración</w:t>
            </w:r>
          </w:p>
        </w:tc>
      </w:tr>
    </w:tbl>
    <w:p>
      <w:pPr>
        <w:spacing w:after="80"/>
      </w:pPr>
    </w:p>
    <w:p>
      <w:pPr>
        <w:spacing w:after="120"/>
      </w:pPr>
      <w:r>
        <w:rPr>
          <w:b w:val="0"/>
          <w:i/>
          <w:sz w:val="20"/>
        </w:rPr>
        <w:t>Los enlaces se colocan además en la opción «Texto en línea» de la plataforma, como exige el reglamento de entrega.</w:t>
      </w:r>
    </w:p>
    <w:p>
      <w:pPr>
        <w:pStyle w:val="Heading1"/>
      </w:pPr>
      <w:r>
        <w:t>6. Conclusiones</w:t>
      </w:r>
    </w:p>
    <w:p>
      <w:pPr>
        <w:spacing w:after="120"/>
      </w:pPr>
      <w:r>
        <w:rPr>
          <w:b w:val="0"/>
          <w:i w:val="0"/>
          <w:sz w:val="22"/>
        </w:rPr>
        <w:t>El proyecto entrega un sistema funcional de principio a fin, no una maqueta: el bibliotecario puede cubrir su trabajo diario completo, desde iniciar sesión hasta cobrar una mora, y las siete políticas de la biblioteca se aplican automáticamente.</w:t>
      </w:r>
    </w:p>
    <w:p>
      <w:pPr>
        <w:spacing w:after="120"/>
      </w:pPr>
      <w:r>
        <w:rPr>
          <w:b w:val="0"/>
          <w:i w:val="0"/>
          <w:sz w:val="22"/>
        </w:rPr>
        <w:t>La decisión técnica más rentable fue aislar las reglas de negocio en funciones puras, sin base de datos ni HTTP. Eso permitió escribir 30 pruebas unitarias que se ejecutan en milisegundos y cubren el módulo al 100 %, incluyendo casos límite como los años bisiestos o la devolución el mismo día del vencimiento, que difícilmente se probarían a mano.</w:t>
      </w:r>
    </w:p>
    <w:p>
      <w:pPr>
        <w:spacing w:after="120"/>
      </w:pPr>
      <w:r>
        <w:rPr>
          <w:b w:val="0"/>
          <w:i w:val="0"/>
          <w:sz w:val="22"/>
        </w:rPr>
        <w:t>Scrum resultó adecuado porque el circuito de préstamos se entendió mejor al construirlo. La regla que impide a un socio llevarse dos veces el mismo título no estaba en el planteamiento inicial: apareció al probar el Sprint 2 y se incorporó como criterio de aceptación de HU-04. Con un método en cascada, esa corrección habría llegado al final.</w:t>
      </w:r>
    </w:p>
    <w:p>
      <w:pPr>
        <w:spacing w:after="120"/>
      </w:pPr>
      <w:r>
        <w:rPr>
          <w:b w:val="0"/>
          <w:i w:val="0"/>
          <w:sz w:val="22"/>
        </w:rPr>
        <w:t>El plan de pruebas demostró su valor de forma concreta. Dos defectos reales (DEF-001 y DEF-002) fueron detectados por la automatización y no por un usuario. El primero es especialmente ilustrativo: unas pruebas que fallaban de forma intermitente revelaron que el aislamiento entre casos estaba mal diseñado, un problema que a mano habría pasado inadvertido.</w:t>
      </w:r>
    </w:p>
    <w:p>
      <w:pPr>
        <w:spacing w:after="120"/>
      </w:pPr>
      <w:r>
        <w:rPr>
          <w:b w:val="0"/>
          <w:i w:val="0"/>
          <w:sz w:val="22"/>
        </w:rPr>
        <w:t>La pirámide de pruebas se respetó de forma deliberada: 30 unitarias, 56 de integración y solo 13 E2E. Las E2E dan la mayor confianza pero son las más lentas y frágiles, por lo que se reservaron para los flujos principales en lugar de intentar cubrirlo todo con ellas.</w:t>
      </w:r>
    </w:p>
    <w:p>
      <w:pPr>
        <w:spacing w:after="120"/>
      </w:pPr>
      <w:r>
        <w:rPr>
          <w:b w:val="0"/>
          <w:i w:val="0"/>
          <w:sz w:val="22"/>
        </w:rPr>
        <w:t>Queda pendiente para el Release 2: medir correctamente la cobertura de la capa web, añadir reservas de ejemplares, notificaciones por correo y un catálogo público de consulta para los estudiantes.</w:t>
      </w:r>
    </w:p>
    <w:p>
      <w:pPr>
        <w:pStyle w:val="Heading1"/>
      </w:pPr>
      <w:r>
        <w:t>7. Bibliografía</w:t>
      </w:r>
    </w:p>
    <w:p>
      <w:pPr>
        <w:spacing w:after="120"/>
        <w:ind w:left="567" w:hanging="567"/>
        <w:jc w:val="both"/>
      </w:pPr>
      <w:r>
        <w:rPr>
          <w:sz w:val="22"/>
        </w:rPr>
        <w:t>Schwaber, K. y Sutherland, J. (2020). La Guía de Scrum: Las Reglas del Juego. Scrum.org. Recuperado de https://scrumguides.org/</w:t>
      </w:r>
    </w:p>
    <w:p>
      <w:pPr>
        <w:spacing w:after="120"/>
        <w:ind w:left="567" w:hanging="567"/>
        <w:jc w:val="both"/>
      </w:pPr>
      <w:r>
        <w:rPr>
          <w:sz w:val="22"/>
        </w:rPr>
        <w:t>Cohn, M. (2004). User Stories Applied: For Agile Software Development. Addison-Wesley Professional.</w:t>
      </w:r>
    </w:p>
    <w:p>
      <w:pPr>
        <w:spacing w:after="120"/>
        <w:ind w:left="567" w:hanging="567"/>
        <w:jc w:val="both"/>
      </w:pPr>
      <w:r>
        <w:rPr>
          <w:sz w:val="22"/>
        </w:rPr>
        <w:t>Cohn, M. (2009). Succeeding with Agile: Software Development Using Scrum. Addison-Wesley Professional.</w:t>
      </w:r>
    </w:p>
    <w:p>
      <w:pPr>
        <w:spacing w:after="120"/>
        <w:ind w:left="567" w:hanging="567"/>
        <w:jc w:val="both"/>
      </w:pPr>
      <w:r>
        <w:rPr>
          <w:sz w:val="22"/>
        </w:rPr>
        <w:t>Crispin, L. y Gregory, J. (2009). Agile Testing: A Practical Guide for Testers and Agile Teams. Addison-Wesley Professional.</w:t>
      </w:r>
    </w:p>
    <w:p>
      <w:pPr>
        <w:spacing w:after="120"/>
        <w:ind w:left="567" w:hanging="567"/>
        <w:jc w:val="both"/>
      </w:pPr>
      <w:r>
        <w:rPr>
          <w:sz w:val="22"/>
        </w:rPr>
        <w:t>Fowler, M. (2012). Test Pyramid. martinfowler.com. Recuperado de https://martinfowler.com/bliki/TestPyramid.html</w:t>
      </w:r>
    </w:p>
    <w:p>
      <w:pPr>
        <w:spacing w:after="120"/>
        <w:ind w:left="567" w:hanging="567"/>
        <w:jc w:val="both"/>
      </w:pPr>
      <w:r>
        <w:rPr>
          <w:sz w:val="22"/>
        </w:rPr>
        <w:t>International Software Testing Qualifications Board (2018). Programa de Estudio de Nivel Básico ISTQB, versión 2018. ISTQB.</w:t>
      </w:r>
    </w:p>
    <w:p>
      <w:pPr>
        <w:spacing w:after="120"/>
        <w:ind w:left="567" w:hanging="567"/>
        <w:jc w:val="both"/>
      </w:pPr>
      <w:r>
        <w:rPr>
          <w:sz w:val="22"/>
        </w:rPr>
        <w:t>IEEE (2008). IEEE Std 829-2008: Standard for Software and System Test Documentation. IEEE Computer Society.</w:t>
      </w:r>
    </w:p>
    <w:p>
      <w:pPr>
        <w:spacing w:after="120"/>
        <w:ind w:left="567" w:hanging="567"/>
        <w:jc w:val="both"/>
      </w:pPr>
      <w:r>
        <w:rPr>
          <w:sz w:val="22"/>
        </w:rPr>
        <w:t>Martin, R. C. (2008). Clean Code: A Handbook of Agile Software Craftsmanship. Prentice Hall.</w:t>
      </w:r>
    </w:p>
    <w:p>
      <w:pPr>
        <w:spacing w:after="120"/>
        <w:ind w:left="567" w:hanging="567"/>
        <w:jc w:val="both"/>
      </w:pPr>
      <w:r>
        <w:rPr>
          <w:sz w:val="22"/>
        </w:rPr>
        <w:t>Ramírez, S. (2026). FastAPI Documentation. Recuperado de https://fastapi.tiangolo.com/</w:t>
      </w:r>
    </w:p>
    <w:p>
      <w:pPr>
        <w:spacing w:after="120"/>
        <w:ind w:left="567" w:hanging="567"/>
        <w:jc w:val="both"/>
      </w:pPr>
      <w:r>
        <w:rPr>
          <w:sz w:val="22"/>
        </w:rPr>
        <w:t>Microsoft (2026). Playwright Documentation. Recuperado de https://playwright.dev/python/docs/intro</w:t>
      </w:r>
    </w:p>
    <w:p>
      <w:pPr>
        <w:spacing w:after="120"/>
        <w:ind w:left="567" w:hanging="567"/>
        <w:jc w:val="both"/>
      </w:pPr>
      <w:r>
        <w:rPr>
          <w:sz w:val="22"/>
        </w:rPr>
        <w:t>Krekel, H. y colaboradores (2026). pytest Documentation. Recuperado de https://docs.pytest.org/</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8"/>
      </w:rPr>
      <w:t xml:space="preserve">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Calibri Light" w:hAnsi="Calibri Light" w:eastAsia="Calibri Light"/>
      <w:b/>
      <w:bCs/>
      <w:color w:val="1F3A64"/>
      <w:sz w:val="32"/>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Calibri Light" w:hAnsi="Calibri Light" w:eastAsia="Calibri Light"/>
      <w:b/>
      <w:bCs/>
      <w:color w:val="1F3A64"/>
      <w:sz w:val="28"/>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Calibri Light" w:hAnsi="Calibri Light" w:eastAsia="Calibri Light"/>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