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1: Calculadora de Imposto sobre Vendas (Setor Fiscal)</w:t>
      </w:r>
      <w:r w:rsidDel="00000000" w:rsidR="00000000" w:rsidRPr="00000000">
        <w:rPr>
          <w:rtl w:val="0"/>
        </w:rPr>
        <w:t xml:space="preserve"> Uma empresa de serviços precisa calcular o imposto de 15% sobre o valor bruto de uma nota fiscal. Como o valor muitas vezes vem copiado de planilhas com "R$" e vírgula, seu programa deve: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para o usuário digitar o valor bruto (Ex: R$ 5.000,00).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Limpar o texto removendo o "R$" e trocando a vírgula por ponto.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Converter para número decimal (float).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o valor do imposto (15% do valor bruto).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uma mensagem formatada com f-string mostrando o valor do imposto com duas casas decimais.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2: Sistema de Cadastro de Colaborador (Setor de RH)</w:t>
      </w:r>
      <w:r w:rsidDel="00000000" w:rsidR="00000000" w:rsidRPr="00000000">
        <w:rPr>
          <w:rtl w:val="0"/>
        </w:rPr>
        <w:t xml:space="preserve"> Ao cadastrar um novo funcionário, o RH precisa extrair o primeiro nome para criar um crachá e padronizar o e-mail. Crie um programa que: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Peça o nome completo do colaborador.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Peça o e-mail pessoal do colaborador.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Extraia o primeiro nome (deixe-o com a primeira letra maiúscula).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Padronize o e-mail (remova espaços extras e deixe tudo em letras minúsculas).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Exiba a mensagem: "Cadastro concluído: [Primeiro Nome]. E-mail de acesso: [E-mail padronizado]".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3: Análise de Metas de Vendas (Setor Comercial)</w:t>
      </w:r>
      <w:r w:rsidDel="00000000" w:rsidR="00000000" w:rsidRPr="00000000">
        <w:rPr>
          <w:rtl w:val="0"/>
        </w:rPr>
        <w:t xml:space="preserve"> Um gerente quer comparar o desempenho de duas filiais. O programa deve: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o faturamento da Loja A e o faturamento da Loja B (o usuário pode digitar números decimais).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o faturamento total das duas lojas.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a média de faturamento entre elas.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uma única mensagem formatada informando o total e a média, utilizando o separador de milhar e duas casas decimais.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