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39.0" w:type="dxa"/>
        <w:jc w:val="left"/>
        <w:tblInd w:w="-70.0" w:type="dxa"/>
        <w:tblLayout w:type="fixed"/>
        <w:tblLook w:val="0000"/>
      </w:tblPr>
      <w:tblGrid>
        <w:gridCol w:w="2764"/>
        <w:gridCol w:w="6875"/>
        <w:tblGridChange w:id="0">
          <w:tblGrid>
            <w:gridCol w:w="2764"/>
            <w:gridCol w:w="6875"/>
          </w:tblGrid>
        </w:tblGridChange>
      </w:tblGrid>
      <w:tr>
        <w:trPr>
          <w:cantSplit w:val="0"/>
          <w:tblHeader w:val="0"/>
        </w:trPr>
        <w:tc>
          <w:tcPr>
            <w:shd w:fill="auto" w:val="clear"/>
          </w:tcPr>
          <w:p w:rsidR="00000000" w:rsidDel="00000000" w:rsidP="00000000" w:rsidRDefault="00000000" w:rsidRPr="00000000" w14:paraId="00000002">
            <w:pPr>
              <w:jc w:val="center"/>
              <w:rPr/>
            </w:pPr>
            <w:r w:rsidDel="00000000" w:rsidR="00000000" w:rsidRPr="00000000">
              <w:rPr/>
              <w:drawing>
                <wp:inline distB="114300" distT="114300" distL="114300" distR="114300">
                  <wp:extent cx="548914" cy="77703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8914" cy="777035"/>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003">
            <w:pPr>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Pontifícia Universidade Católica de Minas Gerais</w:t>
            </w:r>
          </w:p>
          <w:p w:rsidR="00000000" w:rsidDel="00000000" w:rsidP="00000000" w:rsidRDefault="00000000" w:rsidRPr="00000000" w14:paraId="00000004">
            <w:pPr>
              <w:pStyle w:val="Heading1"/>
              <w:numPr>
                <w:ilvl w:val="0"/>
                <w:numId w:val="1"/>
              </w:numPr>
              <w:tabs>
                <w:tab w:val="left" w:leader="none" w:pos="0"/>
              </w:tabs>
              <w:ind w:left="0" w:firstLine="0"/>
              <w:jc w:val="both"/>
              <w:rPr>
                <w:rFonts w:ascii="Trebuchet MS" w:cs="Trebuchet MS" w:eastAsia="Trebuchet MS" w:hAnsi="Trebuchet MS"/>
                <w:sz w:val="20"/>
                <w:szCs w:val="20"/>
                <w:u w:val="none"/>
              </w:rPr>
            </w:pPr>
            <w:r w:rsidDel="00000000" w:rsidR="00000000" w:rsidRPr="00000000">
              <w:rPr>
                <w:rFonts w:ascii="Trebuchet MS" w:cs="Trebuchet MS" w:eastAsia="Trebuchet MS" w:hAnsi="Trebuchet MS"/>
                <w:sz w:val="20"/>
                <w:szCs w:val="20"/>
                <w:u w:val="none"/>
                <w:rtl w:val="0"/>
              </w:rPr>
              <w:t xml:space="preserve">Bacharelado em Engenharia de </w:t>
            </w:r>
            <w:r w:rsidDel="00000000" w:rsidR="00000000" w:rsidRPr="00000000">
              <w:rPr>
                <w:rFonts w:ascii="Trebuchet MS" w:cs="Trebuchet MS" w:eastAsia="Trebuchet MS" w:hAnsi="Trebuchet MS"/>
                <w:i w:val="1"/>
                <w:iCs w:val="1"/>
                <w:sz w:val="20"/>
                <w:szCs w:val="20"/>
                <w:u w:val="none"/>
                <w:rtl w:val="0"/>
              </w:rPr>
              <w:t xml:space="preserve">Software</w:t>
            </w:r>
            <w:r w:rsidDel="00000000" w:rsidR="00000000" w:rsidRPr="00000000">
              <w:rPr>
                <w:rFonts w:ascii="Trebuchet MS" w:cs="Trebuchet MS" w:eastAsia="Trebuchet MS" w:hAnsi="Trebuchet MS"/>
                <w:sz w:val="20"/>
                <w:szCs w:val="20"/>
                <w:u w:val="none"/>
                <w:rtl w:val="0"/>
              </w:rPr>
              <w:t xml:space="preserve"> – </w:t>
            </w:r>
            <w:r w:rsidDel="00000000" w:rsidR="00000000" w:rsidRPr="00000000">
              <w:rPr>
                <w:rFonts w:ascii="Trebuchet MS" w:cs="Trebuchet MS" w:eastAsia="Trebuchet MS" w:hAnsi="Trebuchet MS"/>
                <w:i w:val="1"/>
                <w:iCs w:val="1"/>
                <w:sz w:val="20"/>
                <w:szCs w:val="20"/>
                <w:u w:val="none"/>
                <w:rtl w:val="0"/>
              </w:rPr>
              <w:t xml:space="preserve">Campus</w:t>
            </w:r>
            <w:r w:rsidDel="00000000" w:rsidR="00000000" w:rsidRPr="00000000">
              <w:rPr>
                <w:rFonts w:ascii="Trebuchet MS" w:cs="Trebuchet MS" w:eastAsia="Trebuchet MS" w:hAnsi="Trebuchet MS"/>
                <w:sz w:val="20"/>
                <w:szCs w:val="20"/>
                <w:u w:val="none"/>
                <w:rtl w:val="0"/>
              </w:rPr>
              <w:t xml:space="preserve"> Coração Eucarístico</w:t>
            </w:r>
          </w:p>
          <w:p w:rsidR="00000000" w:rsidDel="00000000" w:rsidP="00000000" w:rsidRDefault="00000000" w:rsidRPr="00000000" w14:paraId="00000005">
            <w:pPr>
              <w:pStyle w:val="Heading1"/>
              <w:numPr>
                <w:ilvl w:val="0"/>
                <w:numId w:val="1"/>
              </w:numPr>
              <w:tabs>
                <w:tab w:val="left" w:leader="none" w:pos="0"/>
              </w:tabs>
              <w:ind w:left="0" w:firstLine="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u w:val="none"/>
                <w:rtl w:val="0"/>
              </w:rPr>
              <w:t xml:space="preserve">Algoritmos e Estruturas de Dados II (Laboratório)</w:t>
            </w:r>
            <w:r w:rsidDel="00000000" w:rsidR="00000000" w:rsidRPr="00000000">
              <w:rPr>
                <w:rtl w:val="0"/>
              </w:rPr>
            </w:r>
          </w:p>
          <w:p w:rsidR="00000000" w:rsidDel="00000000" w:rsidP="00000000" w:rsidRDefault="00000000" w:rsidRPr="00000000" w14:paraId="00000006">
            <w:pPr>
              <w:pStyle w:val="Heading1"/>
              <w:numPr>
                <w:ilvl w:val="0"/>
                <w:numId w:val="1"/>
              </w:numPr>
              <w:tabs>
                <w:tab w:val="left" w:leader="none" w:pos="0"/>
              </w:tabs>
              <w:ind w:left="0" w:firstLine="0"/>
              <w:jc w:val="both"/>
              <w:rPr>
                <w:rFonts w:ascii="Trebuchet MS" w:cs="Trebuchet MS" w:eastAsia="Trebuchet MS" w:hAnsi="Trebuchet MS"/>
                <w:sz w:val="20"/>
                <w:szCs w:val="20"/>
                <w:u w:val="none"/>
              </w:rPr>
            </w:pPr>
            <w:r w:rsidDel="00000000" w:rsidR="00000000" w:rsidRPr="00000000">
              <w:rPr>
                <w:rFonts w:ascii="Trebuchet MS" w:cs="Trebuchet MS" w:eastAsia="Trebuchet MS" w:hAnsi="Trebuchet MS"/>
                <w:sz w:val="20"/>
                <w:szCs w:val="20"/>
                <w:u w:val="none"/>
                <w:rtl w:val="0"/>
              </w:rPr>
              <w:t xml:space="preserve">Prof.</w:t>
            </w:r>
            <w:r w:rsidDel="00000000" w:rsidR="00000000" w:rsidRPr="00000000">
              <w:rPr>
                <w:rFonts w:ascii="Trebuchet MS" w:cs="Trebuchet MS" w:eastAsia="Trebuchet MS" w:hAnsi="Trebuchet MS"/>
                <w:sz w:val="20"/>
                <w:szCs w:val="20"/>
                <w:u w:val="none"/>
                <w:vertAlign w:val="superscript"/>
                <w:rtl w:val="0"/>
              </w:rPr>
              <w:t xml:space="preserve">a</w:t>
            </w:r>
            <w:r w:rsidDel="00000000" w:rsidR="00000000" w:rsidRPr="00000000">
              <w:rPr>
                <w:rFonts w:ascii="Trebuchet MS" w:cs="Trebuchet MS" w:eastAsia="Trebuchet MS" w:hAnsi="Trebuchet MS"/>
                <w:sz w:val="20"/>
                <w:szCs w:val="20"/>
                <w:u w:val="none"/>
                <w:rtl w:val="0"/>
              </w:rPr>
              <w:t xml:space="preserve"> Isabela Borlido Barcelos – Semestre 2/2026</w:t>
            </w:r>
          </w:p>
          <w:p w:rsidR="00000000" w:rsidDel="00000000" w:rsidP="00000000" w:rsidRDefault="00000000" w:rsidRPr="00000000" w14:paraId="00000007">
            <w:pPr>
              <w:jc w:val="both"/>
              <w:rPr>
                <w:rFonts w:ascii="Trebuchet MS" w:cs="Trebuchet MS" w:eastAsia="Trebuchet MS" w:hAnsi="Trebuchet MS"/>
                <w:b w:val="1"/>
                <w:bCs w:val="1"/>
                <w:sz w:val="22"/>
                <w:szCs w:val="22"/>
              </w:rPr>
            </w:pPr>
            <w:r w:rsidDel="00000000" w:rsidR="00000000" w:rsidRPr="00000000">
              <w:rPr>
                <w:rFonts w:ascii="Trebuchet MS" w:cs="Trebuchet MS" w:eastAsia="Trebuchet MS" w:hAnsi="Trebuchet MS"/>
                <w:b w:val="1"/>
                <w:bCs w:val="1"/>
                <w:sz w:val="20"/>
                <w:szCs w:val="20"/>
                <w:rtl w:val="0"/>
              </w:rPr>
              <w:t xml:space="preserve">Oficina: Revisão e Nivelamento (Java, Classes, POO e Polimorfismo)</w:t>
            </w:r>
            <w:r w:rsidDel="00000000" w:rsidR="00000000" w:rsidRPr="00000000">
              <w:rPr>
                <w:rtl w:val="0"/>
              </w:rPr>
            </w:r>
          </w:p>
        </w:tc>
      </w:tr>
    </w:tbl>
    <w:p w:rsidR="00000000" w:rsidDel="00000000" w:rsidP="00000000" w:rsidRDefault="00000000" w:rsidRPr="00000000" w14:paraId="00000008">
      <w:pPr>
        <w:spacing w:before="60" w:lineRule="auto"/>
        <w:jc w:val="both"/>
        <w:rPr>
          <w:rFonts w:ascii="Aptos" w:cs="Aptos" w:eastAsia="Aptos" w:hAnsi="Aptos"/>
          <w:sz w:val="21"/>
          <w:szCs w:val="21"/>
        </w:rPr>
      </w:pPr>
      <w:r w:rsidDel="00000000" w:rsidR="00000000" w:rsidRPr="00000000">
        <w:rPr>
          <w:rtl w:val="0"/>
        </w:rPr>
      </w:r>
    </w:p>
    <w:p w:rsidR="00000000" w:rsidDel="00000000" w:rsidP="00000000" w:rsidRDefault="00000000" w:rsidRPr="00000000" w14:paraId="00000009">
      <w:pPr>
        <w:spacing w:before="60" w:lineRule="auto"/>
        <w:jc w:val="both"/>
        <w:rPr>
          <w:rFonts w:ascii="Aptos" w:cs="Aptos" w:eastAsia="Aptos" w:hAnsi="Aptos"/>
          <w:sz w:val="21"/>
          <w:szCs w:val="21"/>
        </w:rPr>
      </w:pPr>
      <w:r w:rsidDel="00000000" w:rsidR="00000000" w:rsidRPr="00000000">
        <w:rPr>
          <w:rFonts w:ascii="Aptos" w:cs="Aptos" w:eastAsia="Aptos" w:hAnsi="Aptos"/>
          <w:sz w:val="21"/>
          <w:szCs w:val="21"/>
          <w:rtl w:val="0"/>
        </w:rPr>
        <w:t xml:space="preserve">Este documento é um guia da atividade desenvolvida em conjunto no laboratório de AEDs II. Nesta atividade relembramos e construímos um código simples envolvendo os conceitos de modularidade, orientação por objetos e polimorfismo em Java. A atividade é individual e seu conteúdo servirá como base para atividades avaliativas futuras. Portanto, atenção ao que será desenvolvido em aula e procure fazer sua parte na tarefa, enviando as atualizações para o repositório da atividade no GitHub. </w:t>
      </w:r>
    </w:p>
    <w:p w:rsidR="00000000" w:rsidDel="00000000" w:rsidP="00000000" w:rsidRDefault="00000000" w:rsidRPr="00000000" w14:paraId="0000000A">
      <w:pPr>
        <w:jc w:val="both"/>
        <w:rPr>
          <w:rFonts w:ascii="Aptos" w:cs="Aptos" w:eastAsia="Aptos" w:hAnsi="Aptos"/>
          <w:sz w:val="10"/>
          <w:szCs w:val="10"/>
        </w:rPr>
      </w:pPr>
      <w:r w:rsidDel="00000000" w:rsidR="00000000" w:rsidRPr="00000000">
        <w:rPr>
          <w:rtl w:val="0"/>
        </w:rPr>
      </w:r>
    </w:p>
    <w:p w:rsidR="00000000" w:rsidDel="00000000" w:rsidP="00000000" w:rsidRDefault="00000000" w:rsidRPr="00000000" w14:paraId="0000000B">
      <w:pPr>
        <w:jc w:val="both"/>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Tema</w:t>
      </w:r>
      <w:r w:rsidDel="00000000" w:rsidR="00000000" w:rsidRPr="00000000">
        <w:rPr>
          <w:rFonts w:ascii="Aptos" w:cs="Aptos" w:eastAsia="Aptos" w:hAnsi="Aptos"/>
          <w:sz w:val="21"/>
          <w:szCs w:val="21"/>
          <w:rtl w:val="0"/>
        </w:rPr>
        <w:t xml:space="preserve">: Produtos</w:t>
      </w:r>
    </w:p>
    <w:p w:rsidR="00000000" w:rsidDel="00000000" w:rsidP="00000000" w:rsidRDefault="00000000" w:rsidRPr="00000000" w14:paraId="0000000C">
      <w:pPr>
        <w:jc w:val="both"/>
        <w:rPr>
          <w:rFonts w:ascii="Aptos" w:cs="Aptos" w:eastAsia="Aptos" w:hAnsi="Aptos"/>
          <w:sz w:val="10"/>
          <w:szCs w:val="10"/>
        </w:rPr>
      </w:pPr>
      <w:r w:rsidDel="00000000" w:rsidR="00000000" w:rsidRPr="00000000">
        <w:rPr>
          <w:rtl w:val="0"/>
        </w:rPr>
      </w:r>
    </w:p>
    <w:p w:rsidR="00000000" w:rsidDel="00000000" w:rsidP="00000000" w:rsidRDefault="00000000" w:rsidRPr="00000000" w14:paraId="0000000D">
      <w:pPr>
        <w:jc w:val="both"/>
        <w:rPr>
          <w:rFonts w:ascii="Aptos" w:cs="Aptos" w:eastAsia="Aptos" w:hAnsi="Aptos"/>
          <w:i w:val="1"/>
          <w:iCs w:val="1"/>
          <w:sz w:val="21"/>
          <w:szCs w:val="21"/>
        </w:rPr>
      </w:pPr>
      <w:r w:rsidDel="00000000" w:rsidR="00000000" w:rsidRPr="00000000">
        <w:rPr>
          <w:rFonts w:ascii="Aptos" w:cs="Aptos" w:eastAsia="Aptos" w:hAnsi="Aptos"/>
          <w:i w:val="1"/>
          <w:iCs w:val="1"/>
          <w:sz w:val="21"/>
          <w:szCs w:val="21"/>
          <w:rtl w:val="0"/>
        </w:rPr>
        <w:t xml:space="preserve">Um pequeno comércio vende produtos de tipos diversos. Cada produto é cadastrado com sua descrição, o preço de custo para a loja e uma margem de lucro definida pelo comerciante. A margem de lucro padrão adotada é de 20%, porém qualquer valor diferente deste pode ser informado no momento do cadastro do produto. Quando a venda é realizada, este produto deve responder o preço a ser cobrado a partir do preço de custo e da margem de lucro.</w:t>
      </w:r>
    </w:p>
    <w:p w:rsidR="00000000" w:rsidDel="00000000" w:rsidP="00000000" w:rsidRDefault="00000000" w:rsidRPr="00000000" w14:paraId="0000000E">
      <w:pPr>
        <w:jc w:val="both"/>
        <w:rPr>
          <w:rFonts w:ascii="Aptos" w:cs="Aptos" w:eastAsia="Aptos" w:hAnsi="Aptos"/>
          <w:b w:val="1"/>
          <w:bCs w:val="1"/>
          <w:sz w:val="10"/>
          <w:szCs w:val="1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2873375</wp:posOffset>
            </wp:positionH>
            <wp:positionV relativeFrom="paragraph">
              <wp:posOffset>74295</wp:posOffset>
            </wp:positionV>
            <wp:extent cx="3874770" cy="146558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74770" cy="1465580"/>
                    </a:xfrm>
                    <a:prstGeom prst="rect"/>
                    <a:ln/>
                  </pic:spPr>
                </pic:pic>
              </a:graphicData>
            </a:graphic>
          </wp:anchor>
        </w:drawing>
      </w:r>
    </w:p>
    <w:p w:rsidR="00000000" w:rsidDel="00000000" w:rsidP="00000000" w:rsidRDefault="00000000" w:rsidRPr="00000000" w14:paraId="0000000F">
      <w:pPr>
        <w:jc w:val="both"/>
        <w:rPr>
          <w:rFonts w:ascii="Aptos" w:cs="Aptos" w:eastAsia="Aptos" w:hAnsi="Aptos"/>
          <w:sz w:val="21"/>
          <w:szCs w:val="21"/>
        </w:rPr>
      </w:pPr>
      <w:r w:rsidDel="00000000" w:rsidR="00000000" w:rsidRPr="00000000">
        <w:rPr>
          <w:rFonts w:ascii="Aptos" w:cs="Aptos" w:eastAsia="Aptos" w:hAnsi="Aptos"/>
          <w:sz w:val="21"/>
          <w:szCs w:val="21"/>
          <w:rtl w:val="0"/>
        </w:rPr>
        <w:t xml:space="preserve">O diagrama de classe UML ao lado mostra o projeto inicial para uma classe </w:t>
      </w:r>
      <w:r w:rsidDel="00000000" w:rsidR="00000000" w:rsidRPr="00000000">
        <w:rPr>
          <w:rFonts w:ascii="Aptos" w:cs="Aptos" w:eastAsia="Aptos" w:hAnsi="Aptos"/>
          <w:b w:val="1"/>
          <w:bCs w:val="1"/>
          <w:i w:val="1"/>
          <w:iCs w:val="1"/>
          <w:sz w:val="21"/>
          <w:szCs w:val="21"/>
          <w:rtl w:val="0"/>
        </w:rPr>
        <w:t xml:space="preserve">“Produto”</w:t>
      </w:r>
      <w:r w:rsidDel="00000000" w:rsidR="00000000" w:rsidRPr="00000000">
        <w:rPr>
          <w:rFonts w:ascii="Aptos" w:cs="Aptos" w:eastAsia="Aptos" w:hAnsi="Aptos"/>
          <w:sz w:val="21"/>
          <w:szCs w:val="21"/>
          <w:rtl w:val="0"/>
        </w:rPr>
        <w:t xml:space="preserve"> com os requisitos descritos. </w:t>
      </w:r>
    </w:p>
    <w:p w:rsidR="00000000" w:rsidDel="00000000" w:rsidP="00000000" w:rsidRDefault="00000000" w:rsidRPr="00000000" w14:paraId="00000010">
      <w:pPr>
        <w:jc w:val="both"/>
        <w:rPr>
          <w:rFonts w:ascii="Aptos" w:cs="Aptos" w:eastAsia="Aptos" w:hAnsi="Aptos"/>
          <w:sz w:val="21"/>
          <w:szCs w:val="21"/>
        </w:rPr>
      </w:pPr>
      <w:r w:rsidDel="00000000" w:rsidR="00000000" w:rsidRPr="00000000">
        <w:rPr>
          <w:rtl w:val="0"/>
        </w:rPr>
      </w:r>
    </w:p>
    <w:p w:rsidR="00000000" w:rsidDel="00000000" w:rsidP="00000000" w:rsidRDefault="00000000" w:rsidRPr="00000000" w14:paraId="00000011">
      <w:pPr>
        <w:jc w:val="both"/>
        <w:rPr>
          <w:rFonts w:ascii="Aptos" w:cs="Aptos" w:eastAsia="Aptos" w:hAnsi="Aptos"/>
          <w:sz w:val="21"/>
          <w:szCs w:val="21"/>
        </w:rPr>
      </w:pPr>
      <w:r w:rsidDel="00000000" w:rsidR="00000000" w:rsidRPr="00000000">
        <w:rPr>
          <w:rtl w:val="0"/>
        </w:rPr>
      </w:r>
    </w:p>
    <w:p w:rsidR="00000000" w:rsidDel="00000000" w:rsidP="00000000" w:rsidRDefault="00000000" w:rsidRPr="00000000" w14:paraId="00000012">
      <w:pPr>
        <w:jc w:val="both"/>
        <w:rPr>
          <w:rFonts w:ascii="Aptos" w:cs="Aptos" w:eastAsia="Aptos" w:hAnsi="Aptos"/>
          <w:sz w:val="21"/>
          <w:szCs w:val="21"/>
        </w:rPr>
      </w:pPr>
      <w:r w:rsidDel="00000000" w:rsidR="00000000" w:rsidRPr="00000000">
        <w:rPr>
          <w:rtl w:val="0"/>
        </w:rPr>
      </w:r>
    </w:p>
    <w:p w:rsidR="00000000" w:rsidDel="00000000" w:rsidP="00000000" w:rsidRDefault="00000000" w:rsidRPr="00000000" w14:paraId="00000013">
      <w:pPr>
        <w:jc w:val="both"/>
        <w:rPr>
          <w:rFonts w:ascii="Aptos" w:cs="Aptos" w:eastAsia="Aptos" w:hAnsi="Aptos"/>
          <w:sz w:val="21"/>
          <w:szCs w:val="21"/>
        </w:rPr>
      </w:pPr>
      <w:r w:rsidDel="00000000" w:rsidR="00000000" w:rsidRPr="00000000">
        <w:rPr>
          <w:rtl w:val="0"/>
        </w:rPr>
      </w:r>
    </w:p>
    <w:p w:rsidR="00000000" w:rsidDel="00000000" w:rsidP="00000000" w:rsidRDefault="00000000" w:rsidRPr="00000000" w14:paraId="00000014">
      <w:pPr>
        <w:jc w:val="both"/>
        <w:rPr>
          <w:rFonts w:ascii="Aptos" w:cs="Aptos" w:eastAsia="Aptos" w:hAnsi="Aptos"/>
          <w:sz w:val="21"/>
          <w:szCs w:val="21"/>
        </w:rPr>
      </w:pPr>
      <w:r w:rsidDel="00000000" w:rsidR="00000000" w:rsidRPr="00000000">
        <w:rPr>
          <w:rtl w:val="0"/>
        </w:rPr>
      </w:r>
    </w:p>
    <w:p w:rsidR="00000000" w:rsidDel="00000000" w:rsidP="00000000" w:rsidRDefault="00000000" w:rsidRPr="00000000" w14:paraId="00000015">
      <w:pPr>
        <w:jc w:val="both"/>
        <w:rPr>
          <w:rFonts w:ascii="Aptos" w:cs="Aptos" w:eastAsia="Aptos" w:hAnsi="Aptos"/>
          <w:b w:val="1"/>
          <w:bCs w:val="1"/>
          <w:sz w:val="21"/>
          <w:szCs w:val="21"/>
        </w:rPr>
      </w:pPr>
      <w:r w:rsidDel="00000000" w:rsidR="00000000" w:rsidRPr="00000000">
        <w:rPr>
          <w:rtl w:val="0"/>
        </w:rPr>
      </w:r>
    </w:p>
    <w:p w:rsidR="00000000" w:rsidDel="00000000" w:rsidP="00000000" w:rsidRDefault="00000000" w:rsidRPr="00000000" w14:paraId="00000016">
      <w:pPr>
        <w:jc w:val="both"/>
        <w:rPr>
          <w:rFonts w:ascii="Aptos" w:cs="Aptos" w:eastAsia="Aptos" w:hAnsi="Aptos"/>
          <w:b w:val="1"/>
          <w:bCs w:val="1"/>
          <w:sz w:val="21"/>
          <w:szCs w:val="21"/>
        </w:rPr>
      </w:pPr>
      <w:r w:rsidDel="00000000" w:rsidR="00000000" w:rsidRPr="00000000">
        <w:rPr>
          <w:rtl w:val="0"/>
        </w:rPr>
      </w:r>
    </w:p>
    <w:p w:rsidR="00000000" w:rsidDel="00000000" w:rsidP="00000000" w:rsidRDefault="00000000" w:rsidRPr="00000000" w14:paraId="00000017">
      <w:pPr>
        <w:jc w:val="both"/>
        <w:rPr>
          <w:rFonts w:ascii="Aptos" w:cs="Aptos" w:eastAsia="Aptos" w:hAnsi="Aptos"/>
          <w:b w:val="1"/>
          <w:bCs w:val="1"/>
          <w:sz w:val="21"/>
          <w:szCs w:val="21"/>
        </w:rPr>
      </w:pPr>
      <w:r w:rsidDel="00000000" w:rsidR="00000000" w:rsidRPr="00000000">
        <w:rPr>
          <w:rFonts w:ascii="Aptos" w:cs="Aptos" w:eastAsia="Aptos" w:hAnsi="Aptos"/>
          <w:b w:val="1"/>
          <w:bCs w:val="1"/>
          <w:sz w:val="21"/>
          <w:szCs w:val="21"/>
          <w:rtl w:val="0"/>
        </w:rPr>
        <w:t xml:space="preserve">Tarefa 0:</w:t>
      </w:r>
    </w:p>
    <w:p w:rsidR="00000000" w:rsidDel="00000000" w:rsidP="00000000" w:rsidRDefault="00000000" w:rsidRPr="00000000" w14:paraId="00000018">
      <w:pPr>
        <w:jc w:val="both"/>
        <w:rPr>
          <w:rFonts w:ascii="Aptos" w:cs="Aptos" w:eastAsia="Aptos" w:hAnsi="Aptos"/>
          <w:sz w:val="21"/>
          <w:szCs w:val="21"/>
        </w:rPr>
      </w:pPr>
      <w:r w:rsidDel="00000000" w:rsidR="00000000" w:rsidRPr="00000000">
        <w:rPr>
          <w:rFonts w:ascii="Aptos" w:cs="Aptos" w:eastAsia="Aptos" w:hAnsi="Aptos"/>
          <w:sz w:val="21"/>
          <w:szCs w:val="21"/>
          <w:rtl w:val="0"/>
        </w:rPr>
        <w:t xml:space="preserve">Observe a classe </w:t>
      </w:r>
      <w:r w:rsidDel="00000000" w:rsidR="00000000" w:rsidRPr="00000000">
        <w:rPr>
          <w:rFonts w:ascii="Aptos" w:cs="Aptos" w:eastAsia="Aptos" w:hAnsi="Aptos"/>
          <w:b w:val="1"/>
          <w:bCs w:val="1"/>
          <w:i w:val="1"/>
          <w:iCs w:val="1"/>
          <w:sz w:val="21"/>
          <w:szCs w:val="21"/>
          <w:rtl w:val="0"/>
        </w:rPr>
        <w:t xml:space="preserve">“Produto”</w:t>
      </w:r>
      <w:r w:rsidDel="00000000" w:rsidR="00000000" w:rsidRPr="00000000">
        <w:rPr>
          <w:rFonts w:ascii="Aptos" w:cs="Aptos" w:eastAsia="Aptos" w:hAnsi="Aptos"/>
          <w:sz w:val="21"/>
          <w:szCs w:val="21"/>
          <w:rtl w:val="0"/>
        </w:rPr>
        <w:t xml:space="preserve"> implementada de acordo com o modelo proposto.</w:t>
      </w:r>
    </w:p>
    <w:p w:rsidR="00000000" w:rsidDel="00000000" w:rsidP="00000000" w:rsidRDefault="00000000" w:rsidRPr="00000000" w14:paraId="00000019">
      <w:pPr>
        <w:jc w:val="both"/>
        <w:rPr>
          <w:rFonts w:ascii="Aptos" w:cs="Aptos" w:eastAsia="Aptos" w:hAnsi="Aptos"/>
          <w:sz w:val="21"/>
          <w:szCs w:val="21"/>
        </w:rPr>
      </w:pPr>
      <w:r w:rsidDel="00000000" w:rsidR="00000000" w:rsidRPr="00000000">
        <w:rPr>
          <w:rtl w:val="0"/>
        </w:rPr>
      </w:r>
    </w:p>
    <w:p w:rsidR="00000000" w:rsidDel="00000000" w:rsidP="00000000" w:rsidRDefault="00000000" w:rsidRPr="00000000" w14:paraId="0000001A">
      <w:pPr>
        <w:jc w:val="both"/>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Tarefa 1:</w:t>
      </w:r>
      <w:r w:rsidDel="00000000" w:rsidR="00000000" w:rsidRPr="00000000">
        <w:rPr>
          <w:rtl w:val="0"/>
        </w:rPr>
      </w:r>
    </w:p>
    <w:p w:rsidR="00000000" w:rsidDel="00000000" w:rsidP="00000000" w:rsidRDefault="00000000" w:rsidRPr="00000000" w14:paraId="0000001B">
      <w:pPr>
        <w:jc w:val="both"/>
        <w:rPr>
          <w:rFonts w:ascii="Aptos" w:cs="Aptos" w:eastAsia="Aptos" w:hAnsi="Aptos"/>
          <w:sz w:val="21"/>
          <w:szCs w:val="21"/>
        </w:rPr>
      </w:pPr>
      <w:r w:rsidDel="00000000" w:rsidR="00000000" w:rsidRPr="00000000">
        <w:rPr>
          <w:rFonts w:ascii="Aptos" w:cs="Aptos" w:eastAsia="Aptos" w:hAnsi="Aptos"/>
          <w:sz w:val="21"/>
          <w:szCs w:val="21"/>
          <w:rtl w:val="0"/>
        </w:rPr>
        <w:t xml:space="preserve">A loja foi notificada de que, para vender gêneros alimentícios, precisa registrar a data de validade do produto. Este produto não pode ser cadastrado com uma data de validade anterior ao dia atual. Também não pode ser solicitado seu valor de venda (que representa uma venda) se estiver fora da data de validade. Para incentivar a venda de produtos que estejam perto do final do prazo de validade, a loja decidiu conceder um desconto de 25% no preço de venda, caso o vencimento esteja com prazo de 7 dias ou menos a partir de hoje.</w:t>
      </w:r>
    </w:p>
    <w:p w:rsidR="00000000" w:rsidDel="00000000" w:rsidP="00000000" w:rsidRDefault="00000000" w:rsidRPr="00000000" w14:paraId="0000001C">
      <w:pPr>
        <w:jc w:val="both"/>
        <w:rPr>
          <w:rFonts w:ascii="Aptos" w:cs="Aptos" w:eastAsia="Aptos" w:hAnsi="Aptos"/>
          <w:sz w:val="21"/>
          <w:szCs w:val="21"/>
        </w:rPr>
      </w:pPr>
      <w:r w:rsidDel="00000000" w:rsidR="00000000" w:rsidRPr="00000000">
        <w:rPr>
          <w:rFonts w:ascii="Aptos" w:cs="Aptos" w:eastAsia="Aptos" w:hAnsi="Aptos"/>
          <w:sz w:val="21"/>
          <w:szCs w:val="21"/>
          <w:rtl w:val="0"/>
        </w:rPr>
        <w:t xml:space="preserve">O modelo de classes, então, sofreu uma evolução para contemplar esses requisitos, conforme pode ser visto no diagrama abaixo:</w:t>
      </w:r>
    </w:p>
    <w:p w:rsidR="00000000" w:rsidDel="00000000" w:rsidP="00000000" w:rsidRDefault="00000000" w:rsidRPr="00000000" w14:paraId="0000001D">
      <w:pPr>
        <w:jc w:val="both"/>
        <w:rPr>
          <w:rFonts w:ascii="Aptos" w:cs="Aptos" w:eastAsia="Aptos" w:hAnsi="Aptos"/>
          <w:sz w:val="21"/>
          <w:szCs w:val="21"/>
        </w:rPr>
      </w:pPr>
      <w:r w:rsidDel="00000000" w:rsidR="00000000" w:rsidRPr="00000000">
        <w:rPr>
          <w:rtl w:val="0"/>
        </w:rPr>
      </w:r>
    </w:p>
    <w:p w:rsidR="00000000" w:rsidDel="00000000" w:rsidP="00000000" w:rsidRDefault="00000000" w:rsidRPr="00000000" w14:paraId="0000001E">
      <w:pPr>
        <w:jc w:val="both"/>
        <w:rPr>
          <w:rFonts w:ascii="Aptos" w:cs="Aptos" w:eastAsia="Aptos" w:hAnsi="Aptos"/>
          <w:sz w:val="21"/>
          <w:szCs w:val="21"/>
        </w:rPr>
      </w:pPr>
      <w:r w:rsidDel="00000000" w:rsidR="00000000" w:rsidRPr="00000000">
        <w:rPr>
          <w:rtl w:val="0"/>
        </w:rPr>
      </w:r>
    </w:p>
    <w:p w:rsidR="00000000" w:rsidDel="00000000" w:rsidP="00000000" w:rsidRDefault="00000000" w:rsidRPr="00000000" w14:paraId="0000001F">
      <w:pPr>
        <w:jc w:val="both"/>
        <w:rPr>
          <w:rFonts w:ascii="Aptos" w:cs="Aptos" w:eastAsia="Aptos" w:hAnsi="Aptos"/>
          <w:sz w:val="21"/>
          <w:szCs w:val="21"/>
        </w:rPr>
      </w:pPr>
      <w:r w:rsidDel="00000000" w:rsidR="00000000" w:rsidRPr="00000000">
        <w:rPr>
          <w:rFonts w:ascii="Aptos" w:cs="Aptos" w:eastAsia="Aptos" w:hAnsi="Aptos"/>
          <w:sz w:val="21"/>
          <w:szCs w:val="21"/>
        </w:rPr>
        <w:drawing>
          <wp:inline distB="0" distT="0" distL="114300" distR="114300">
            <wp:extent cx="6531967" cy="276310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531967" cy="276310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both"/>
        <w:rPr>
          <w:rFonts w:ascii="Aptos" w:cs="Aptos" w:eastAsia="Aptos" w:hAnsi="Aptos"/>
          <w:b w:val="1"/>
          <w:bCs w:val="1"/>
          <w:sz w:val="21"/>
          <w:szCs w:val="21"/>
        </w:rPr>
      </w:pPr>
      <w:r w:rsidDel="00000000" w:rsidR="00000000" w:rsidRPr="00000000">
        <w:rPr>
          <w:rtl w:val="0"/>
        </w:rPr>
      </w:r>
    </w:p>
    <w:p w:rsidR="00000000" w:rsidDel="00000000" w:rsidP="00000000" w:rsidRDefault="00000000" w:rsidRPr="00000000" w14:paraId="00000021">
      <w:pPr>
        <w:jc w:val="both"/>
        <w:rPr>
          <w:rFonts w:ascii="Aptos" w:cs="Aptos" w:eastAsia="Aptos" w:hAnsi="Aptos"/>
          <w:sz w:val="21"/>
          <w:szCs w:val="21"/>
        </w:rPr>
      </w:pPr>
      <w:r w:rsidDel="00000000" w:rsidR="00000000" w:rsidRPr="00000000">
        <w:rPr>
          <w:rFonts w:ascii="Aptos" w:cs="Aptos" w:eastAsia="Aptos" w:hAnsi="Aptos"/>
          <w:sz w:val="21"/>
          <w:szCs w:val="21"/>
          <w:rtl w:val="0"/>
        </w:rPr>
        <w:t xml:space="preserve">Refatore a classe </w:t>
      </w:r>
      <w:r w:rsidDel="00000000" w:rsidR="00000000" w:rsidRPr="00000000">
        <w:rPr>
          <w:rFonts w:ascii="Aptos" w:cs="Aptos" w:eastAsia="Aptos" w:hAnsi="Aptos"/>
          <w:b w:val="1"/>
          <w:bCs w:val="1"/>
          <w:i w:val="1"/>
          <w:iCs w:val="1"/>
          <w:sz w:val="21"/>
          <w:szCs w:val="21"/>
          <w:rtl w:val="0"/>
        </w:rPr>
        <w:t xml:space="preserve">“Produto”</w:t>
      </w:r>
      <w:r w:rsidDel="00000000" w:rsidR="00000000" w:rsidRPr="00000000">
        <w:rPr>
          <w:rFonts w:ascii="Aptos" w:cs="Aptos" w:eastAsia="Aptos" w:hAnsi="Aptos"/>
          <w:sz w:val="21"/>
          <w:szCs w:val="21"/>
          <w:rtl w:val="0"/>
        </w:rPr>
        <w:t xml:space="preserve"> e implemente as classes </w:t>
      </w:r>
      <w:r w:rsidDel="00000000" w:rsidR="00000000" w:rsidRPr="00000000">
        <w:rPr>
          <w:rFonts w:ascii="Aptos" w:cs="Aptos" w:eastAsia="Aptos" w:hAnsi="Aptos"/>
          <w:b w:val="1"/>
          <w:bCs w:val="1"/>
          <w:i w:val="1"/>
          <w:iCs w:val="1"/>
          <w:sz w:val="21"/>
          <w:szCs w:val="21"/>
          <w:rtl w:val="0"/>
        </w:rPr>
        <w:t xml:space="preserve">“ProdutoNaoPerecivel”</w:t>
      </w:r>
      <w:r w:rsidDel="00000000" w:rsidR="00000000" w:rsidRPr="00000000">
        <w:rPr>
          <w:rFonts w:ascii="Aptos" w:cs="Aptos" w:eastAsia="Aptos" w:hAnsi="Aptos"/>
          <w:sz w:val="21"/>
          <w:szCs w:val="21"/>
          <w:rtl w:val="0"/>
        </w:rPr>
        <w:t xml:space="preserve"> e </w:t>
      </w:r>
      <w:r w:rsidDel="00000000" w:rsidR="00000000" w:rsidRPr="00000000">
        <w:rPr>
          <w:rFonts w:ascii="Aptos" w:cs="Aptos" w:eastAsia="Aptos" w:hAnsi="Aptos"/>
          <w:b w:val="1"/>
          <w:bCs w:val="1"/>
          <w:i w:val="1"/>
          <w:iCs w:val="1"/>
          <w:sz w:val="21"/>
          <w:szCs w:val="21"/>
          <w:rtl w:val="0"/>
        </w:rPr>
        <w:t xml:space="preserve">“ProdutoPerecivel”</w:t>
      </w:r>
      <w:r w:rsidDel="00000000" w:rsidR="00000000" w:rsidRPr="00000000">
        <w:rPr>
          <w:rFonts w:ascii="Aptos" w:cs="Aptos" w:eastAsia="Aptos" w:hAnsi="Aptos"/>
          <w:sz w:val="21"/>
          <w:szCs w:val="21"/>
          <w:rtl w:val="0"/>
        </w:rPr>
        <w:t xml:space="preserve">, tcontemplando corretamente os requisitos por meio do uso de polimorfismo com herança.</w:t>
      </w:r>
    </w:p>
    <w:p w:rsidR="00000000" w:rsidDel="00000000" w:rsidP="00000000" w:rsidRDefault="00000000" w:rsidRPr="00000000" w14:paraId="00000022">
      <w:pPr>
        <w:jc w:val="both"/>
        <w:rPr>
          <w:rFonts w:ascii="Aptos" w:cs="Aptos" w:eastAsia="Aptos" w:hAnsi="Aptos"/>
          <w:sz w:val="21"/>
          <w:szCs w:val="21"/>
        </w:rPr>
      </w:pPr>
      <w:r w:rsidDel="00000000" w:rsidR="00000000" w:rsidRPr="00000000">
        <w:rPr>
          <w:rtl w:val="0"/>
        </w:rPr>
      </w:r>
    </w:p>
    <w:p w:rsidR="00000000" w:rsidDel="00000000" w:rsidP="00000000" w:rsidRDefault="00000000" w:rsidRPr="00000000" w14:paraId="00000023">
      <w:pPr>
        <w:jc w:val="both"/>
        <w:rPr>
          <w:rFonts w:ascii="Aptos" w:cs="Aptos" w:eastAsia="Aptos" w:hAnsi="Aptos"/>
          <w:b w:val="1"/>
          <w:bCs w:val="1"/>
          <w:sz w:val="21"/>
          <w:szCs w:val="21"/>
        </w:rPr>
      </w:pPr>
      <w:r w:rsidDel="00000000" w:rsidR="00000000" w:rsidRPr="00000000">
        <w:rPr>
          <w:rFonts w:ascii="Aptos" w:cs="Aptos" w:eastAsia="Aptos" w:hAnsi="Aptos"/>
          <w:b w:val="1"/>
          <w:bCs w:val="1"/>
          <w:sz w:val="21"/>
          <w:szCs w:val="21"/>
          <w:rtl w:val="0"/>
        </w:rPr>
        <w:t xml:space="preserve">Instruções e observações:</w:t>
      </w:r>
    </w:p>
    <w:p w:rsidR="00000000" w:rsidDel="00000000" w:rsidP="00000000" w:rsidRDefault="00000000" w:rsidRPr="00000000" w14:paraId="000000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1"/>
          <w:szCs w:val="21"/>
          <w:u w:val="none"/>
          <w:shd w:fill="auto" w:val="clear"/>
          <w:vertAlign w:val="baseline"/>
        </w:rPr>
      </w:pPr>
      <w:bookmarkStart w:colFirst="0" w:colLast="0" w:name="_2tgvgnh9z4eq" w:id="0"/>
      <w:bookmarkEnd w:id="0"/>
      <w:r w:rsidDel="00000000" w:rsidR="00000000" w:rsidRPr="00000000">
        <w:rPr>
          <w:rFonts w:ascii="Aptos" w:cs="Aptos" w:eastAsia="Aptos" w:hAnsi="Aptos"/>
          <w:sz w:val="21"/>
          <w:szCs w:val="21"/>
          <w:rtl w:val="0"/>
        </w:rPr>
        <w:t xml:space="preserve">Crie seu repositório</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do GitHub </w:t>
      </w:r>
      <w:r w:rsidDel="00000000" w:rsidR="00000000" w:rsidRPr="00000000">
        <w:rPr>
          <w:rFonts w:ascii="Aptos" w:cs="Aptos" w:eastAsia="Aptos" w:hAnsi="Aptos"/>
          <w:sz w:val="21"/>
          <w:szCs w:val="21"/>
          <w:rtl w:val="0"/>
        </w:rPr>
        <w:t xml:space="preserve">a partir do seguinte </w:t>
      </w:r>
      <w:r w:rsidDel="00000000" w:rsidR="00000000" w:rsidRPr="00000000">
        <w:rPr>
          <w:rFonts w:ascii="Aptos" w:cs="Aptos" w:eastAsia="Aptos" w:hAnsi="Aptos"/>
          <w:i w:val="1"/>
          <w:iCs w:val="1"/>
          <w:sz w:val="21"/>
          <w:szCs w:val="21"/>
          <w:rtl w:val="0"/>
        </w:rPr>
        <w:t xml:space="preserve">template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hyperlink r:id="rId9">
        <w:r w:rsidDel="00000000" w:rsidR="00000000" w:rsidRPr="00000000">
          <w:rPr>
            <w:rFonts w:ascii="Aptos" w:cs="Aptos" w:eastAsia="Aptos" w:hAnsi="Aptos"/>
            <w:color w:val="1155cc"/>
            <w:sz w:val="21"/>
            <w:szCs w:val="21"/>
            <w:u w:val="single"/>
            <w:rtl w:val="0"/>
          </w:rPr>
          <w:t xml:space="preserve">https://github.com/isabelaBB/template_AEDs-II_Unidade0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As atividades pontuadas da disciplina podem depender direta ou indiretamente dos códigos desenvolvidos nas aulas. Portanto, é essencial o comprometimento no acompanhamento das atividades semanais.</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Para a correção das atividades pontuadas, serão considerados todos os </w:t>
      </w:r>
      <w:r w:rsidDel="00000000" w:rsidR="00000000" w:rsidRPr="00000000">
        <w:rPr>
          <w:rFonts w:ascii="Aptos" w:cs="Aptos" w:eastAsia="Aptos" w:hAnsi="Aptos"/>
          <w:b w:val="0"/>
          <w:bCs w:val="0"/>
          <w:i w:val="1"/>
          <w:iCs w:val="1"/>
          <w:smallCaps w:val="0"/>
          <w:strike w:val="0"/>
          <w:color w:val="000000"/>
          <w:sz w:val="21"/>
          <w:szCs w:val="21"/>
          <w:u w:val="none"/>
          <w:shd w:fill="auto" w:val="clear"/>
          <w:vertAlign w:val="baseline"/>
          <w:rtl w:val="0"/>
        </w:rPr>
        <w:t xml:space="preserve">commits/pushes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realizados ao longo das semanas, não somente o último com a resposta final do exercício. </w:t>
      </w: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rebuchet MS"/>
  <w:font w:name="Aptos"/>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widowControl w:val="0"/>
        <w:spacing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0" w:firstLine="0"/>
    </w:pPr>
    <w:rPr>
      <w:b w:val="1"/>
      <w:bCs w:val="1"/>
      <w:sz w:val="28"/>
      <w:szCs w:val="28"/>
      <w:u w:val="singl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isabelaBB/template_AEDs-II_Unidade0"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