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A013A5" w:rsidP="00A53371">
      <w:pPr>
        <w:jc w:val="center"/>
      </w:pPr>
    </w:p>
    <w:p w:rsidR="00A53371" w:rsidP="00A53371">
      <w:pPr>
        <w:jc w:val="center"/>
      </w:pPr>
    </w:p>
    <w:p w:rsidR="00A53371" w:rsidP="00A53371">
      <w:pPr>
        <w:jc w:val="center"/>
      </w:pPr>
    </w:p>
    <w:p w:rsidR="00A53371" w:rsidP="00A53371">
      <w:pPr>
        <w:jc w:val="center"/>
      </w:pPr>
    </w:p>
    <w:p w:rsidR="00A53371" w:rsidP="00A53371">
      <w:pPr>
        <w:jc w:val="center"/>
      </w:pPr>
    </w:p>
    <w:p w:rsidR="00A41FF2" w:rsidRPr="00A53371" w:rsidP="00A41FF2">
      <w:pPr>
        <w:jc w:val="center"/>
        <w:rPr>
          <w:b/>
          <w:bCs/>
        </w:rPr>
      </w:pPr>
      <w:r>
        <w:rPr>
          <w:b/>
          <w:bCs/>
        </w:rPr>
        <w:t>The Implementation of E</w:t>
      </w:r>
      <w:bookmarkStart w:id="0" w:name="_GoBack"/>
      <w:r>
        <w:rPr>
          <w:b/>
          <w:bCs/>
        </w:rPr>
        <w:t>-Learning Literature Outline</w:t>
      </w:r>
      <w:bookmarkEnd w:id="0"/>
    </w:p>
    <w:p w:rsidR="00A53371" w:rsidRPr="00A53371" w:rsidP="00A53371">
      <w:pPr>
        <w:jc w:val="center"/>
        <w:rPr>
          <w:b/>
          <w:bCs/>
        </w:rPr>
      </w:pPr>
    </w:p>
    <w:p w:rsidR="00A53371" w:rsidRPr="0080038F" w:rsidP="00A53371">
      <w:pPr>
        <w:spacing w:after="0" w:line="480" w:lineRule="auto"/>
        <w:jc w:val="center"/>
        <w:rPr>
          <w:rFonts w:cs="Times New Roman"/>
          <w:szCs w:val="24"/>
        </w:rPr>
      </w:pPr>
      <w:r>
        <w:rPr>
          <w:rFonts w:cs="Times New Roman"/>
          <w:szCs w:val="24"/>
        </w:rPr>
        <w:t>Name</w:t>
      </w:r>
    </w:p>
    <w:p w:rsidR="00A53371" w:rsidRPr="0080038F" w:rsidP="00A53371">
      <w:pPr>
        <w:spacing w:after="0" w:line="480" w:lineRule="auto"/>
        <w:jc w:val="center"/>
        <w:rPr>
          <w:rFonts w:cs="Times New Roman"/>
          <w:szCs w:val="24"/>
        </w:rPr>
      </w:pPr>
      <w:r>
        <w:rPr>
          <w:rFonts w:cs="Times New Roman"/>
          <w:szCs w:val="24"/>
        </w:rPr>
        <w:t>Institutional Affiliation</w:t>
      </w:r>
    </w:p>
    <w:p w:rsidR="00A53371" w:rsidP="00A53371">
      <w:pPr>
        <w:spacing w:after="0" w:line="480" w:lineRule="auto"/>
        <w:jc w:val="center"/>
        <w:rPr>
          <w:rFonts w:cs="Times New Roman"/>
          <w:szCs w:val="24"/>
        </w:rPr>
      </w:pPr>
      <w:r>
        <w:rPr>
          <w:rFonts w:cs="Times New Roman"/>
          <w:szCs w:val="24"/>
        </w:rPr>
        <w:t>Course</w:t>
      </w:r>
    </w:p>
    <w:p w:rsidR="00A53371" w:rsidP="00A53371">
      <w:pPr>
        <w:spacing w:after="0" w:line="480" w:lineRule="auto"/>
        <w:jc w:val="center"/>
        <w:rPr>
          <w:rFonts w:cs="Times New Roman"/>
          <w:szCs w:val="24"/>
        </w:rPr>
      </w:pPr>
      <w:r>
        <w:rPr>
          <w:rFonts w:cs="Times New Roman"/>
          <w:szCs w:val="24"/>
        </w:rPr>
        <w:t>Instructor</w:t>
      </w:r>
    </w:p>
    <w:p w:rsidR="00A53371" w:rsidP="00A53371">
      <w:pPr>
        <w:spacing w:after="0" w:line="480" w:lineRule="auto"/>
        <w:jc w:val="center"/>
        <w:rPr>
          <w:rFonts w:cs="Times New Roman"/>
          <w:szCs w:val="24"/>
        </w:rPr>
      </w:pPr>
      <w:r>
        <w:rPr>
          <w:rFonts w:cs="Times New Roman"/>
          <w:szCs w:val="24"/>
        </w:rPr>
        <w:t>Due Date</w:t>
      </w:r>
    </w:p>
    <w:p w:rsidR="00A53371" w:rsidP="00A53371">
      <w:pPr>
        <w:jc w:val="center"/>
      </w:pPr>
    </w:p>
    <w:p w:rsidR="00A53371" w:rsidP="00A53371">
      <w:pPr>
        <w:jc w:val="center"/>
      </w:pPr>
    </w:p>
    <w:p w:rsidR="00B747EC">
      <w:pPr>
        <w:spacing w:after="160" w:line="259" w:lineRule="auto"/>
      </w:pPr>
    </w:p>
    <w:p w:rsidR="00A41FF2">
      <w:pPr>
        <w:spacing w:after="160" w:line="259" w:lineRule="auto"/>
      </w:pPr>
    </w:p>
    <w:p w:rsidR="00A41FF2">
      <w:pPr>
        <w:spacing w:after="160" w:line="259" w:lineRule="auto"/>
      </w:pPr>
    </w:p>
    <w:p w:rsidR="00A41FF2">
      <w:pPr>
        <w:spacing w:after="160" w:line="259" w:lineRule="auto"/>
      </w:pPr>
    </w:p>
    <w:p w:rsidR="00A41FF2">
      <w:pPr>
        <w:spacing w:after="160" w:line="259" w:lineRule="auto"/>
      </w:pPr>
    </w:p>
    <w:p w:rsidR="00A41FF2">
      <w:pPr>
        <w:spacing w:after="160" w:line="259" w:lineRule="auto"/>
      </w:pPr>
    </w:p>
    <w:p w:rsidR="00A41FF2">
      <w:pPr>
        <w:spacing w:after="160" w:line="259" w:lineRule="auto"/>
      </w:pPr>
    </w:p>
    <w:p w:rsidR="00A41FF2">
      <w:pPr>
        <w:spacing w:after="160" w:line="259" w:lineRule="auto"/>
      </w:pPr>
    </w:p>
    <w:p w:rsidR="00A41FF2">
      <w:pPr>
        <w:spacing w:after="160" w:line="259" w:lineRule="auto"/>
      </w:pPr>
    </w:p>
    <w:p w:rsidR="00A41FF2">
      <w:pPr>
        <w:spacing w:after="160" w:line="259" w:lineRule="auto"/>
      </w:pPr>
    </w:p>
    <w:p w:rsidR="00A41FF2">
      <w:pPr>
        <w:spacing w:after="160" w:line="259" w:lineRule="auto"/>
      </w:pPr>
    </w:p>
    <w:p w:rsidR="00A41FF2">
      <w:pPr>
        <w:spacing w:after="160" w:line="259" w:lineRule="auto"/>
      </w:pPr>
    </w:p>
    <w:p w:rsidR="00A41FF2" w:rsidP="00A41FF2">
      <w:pPr>
        <w:spacing w:after="160" w:line="480" w:lineRule="auto"/>
        <w:jc w:val="center"/>
      </w:pPr>
      <w:r w:rsidRPr="00A41FF2">
        <w:t>The Implementation of E-Learning</w:t>
      </w:r>
    </w:p>
    <w:p w:rsidR="00A41FF2" w:rsidRPr="00941ACA" w:rsidP="00941ACA">
      <w:pPr>
        <w:pStyle w:val="ListParagraph"/>
        <w:numPr>
          <w:ilvl w:val="0"/>
          <w:numId w:val="1"/>
        </w:numPr>
        <w:spacing w:after="160" w:line="480" w:lineRule="auto"/>
        <w:rPr>
          <w:b/>
        </w:rPr>
      </w:pPr>
      <w:r w:rsidRPr="00941ACA">
        <w:rPr>
          <w:b/>
        </w:rPr>
        <w:t>Focus and Aim of Review</w:t>
      </w:r>
    </w:p>
    <w:p w:rsidR="00941ACA" w:rsidP="00941ACA">
      <w:pPr>
        <w:pStyle w:val="ListParagraph"/>
        <w:numPr>
          <w:ilvl w:val="0"/>
          <w:numId w:val="2"/>
        </w:numPr>
        <w:spacing w:after="160" w:line="480" w:lineRule="auto"/>
      </w:pPr>
      <w:r>
        <w:t xml:space="preserve">The literature review will focus on all peer-reviewed journal articles that are not older than five years. The study will alienate the best resources from various academic search engines such as Semantic Scholar, CORE, Google Scholar, Bielefeld Academic Search Engine (BASE), and Microsoft Academic. All the articles of interest must be peer-reviewed to provide adequate information on the research topic. </w:t>
      </w:r>
    </w:p>
    <w:p w:rsidR="00941ACA" w:rsidP="00941ACA">
      <w:pPr>
        <w:pStyle w:val="ListParagraph"/>
        <w:numPr>
          <w:ilvl w:val="0"/>
          <w:numId w:val="2"/>
        </w:numPr>
        <w:spacing w:after="160" w:line="480" w:lineRule="auto"/>
      </w:pPr>
      <w:r>
        <w:t xml:space="preserve">The aim of the review is to provide the best information regarding the factors that facilitate the implementation of E-learning and some of the challenges that might be experienced along the course of implementation. </w:t>
      </w:r>
    </w:p>
    <w:p w:rsidR="00A41FF2" w:rsidP="00941ACA">
      <w:pPr>
        <w:pStyle w:val="ListParagraph"/>
        <w:numPr>
          <w:ilvl w:val="0"/>
          <w:numId w:val="2"/>
        </w:numPr>
        <w:spacing w:after="160" w:line="480" w:lineRule="auto"/>
      </w:pPr>
      <w:r>
        <w:t>The application of web technology through Web-Based education has improved the world of education significantly. The process of learning and acquiring knowledge through web technology is referred to as e-learning. Some of the main attributes of e-learning that have resulted to a shift in modern education include; unlimited space, speed, and timely access to information</w:t>
      </w:r>
      <w:r w:rsidR="00503B98">
        <w:t xml:space="preserve"> (</w:t>
      </w:r>
      <w:r w:rsidR="00503B98">
        <w:t>Sudarsana</w:t>
      </w:r>
      <w:r w:rsidR="00503B98">
        <w:t xml:space="preserve"> et al., 2019)</w:t>
      </w:r>
      <w:r>
        <w:t xml:space="preserve">. Through e-learning, the regular boundaries to effective learning have been eliminated. Boundaries of space, distance, and time have all been remedied, facilitating effective studying for modern learners. E-learners access information through the internet. They are able to determine the authenticity of the information and distinguish the sources from which such information originated. </w:t>
      </w:r>
    </w:p>
    <w:p w:rsidR="00941ACA" w:rsidP="00941ACA">
      <w:pPr>
        <w:pStyle w:val="ListParagraph"/>
        <w:numPr>
          <w:ilvl w:val="0"/>
          <w:numId w:val="2"/>
        </w:numPr>
        <w:spacing w:after="160" w:line="480" w:lineRule="auto"/>
      </w:pPr>
      <w:r>
        <w:t xml:space="preserve">E-learning is easily achieved as long as the student has access to the computer and internet network. Thus, information can be accessed from any location with ease. As easy as it seems, designing a learning program that implements e-learning is not easy </w:t>
      </w:r>
      <w:r>
        <w:t>for educators. That is because the instructors are required to have an instructional model that determines the program's effectiveness.</w:t>
      </w:r>
    </w:p>
    <w:p w:rsidR="00941ACA" w:rsidP="00941ACA">
      <w:pPr>
        <w:pStyle w:val="ListParagraph"/>
        <w:numPr>
          <w:ilvl w:val="0"/>
          <w:numId w:val="2"/>
        </w:numPr>
        <w:spacing w:after="160" w:line="480" w:lineRule="auto"/>
      </w:pPr>
      <w:r>
        <w:t>I target all education instructors who are still in the process of understanding e-learning and integrating it as part of their system. Additionally, the literature will also provide insight to the learners on the application of e-learning and how best to utilize it in improving performance.</w:t>
      </w:r>
    </w:p>
    <w:p w:rsidR="00CD2D6F" w:rsidP="00CD2D6F">
      <w:pPr>
        <w:pStyle w:val="ListParagraph"/>
        <w:numPr>
          <w:ilvl w:val="0"/>
          <w:numId w:val="1"/>
        </w:numPr>
        <w:spacing w:after="160" w:line="480" w:lineRule="auto"/>
        <w:rPr>
          <w:b/>
        </w:rPr>
      </w:pPr>
      <w:r>
        <w:rPr>
          <w:b/>
        </w:rPr>
        <w:t>Need for Review and its Significance</w:t>
      </w:r>
    </w:p>
    <w:p w:rsidR="00CD2D6F" w:rsidP="00CD2D6F">
      <w:pPr>
        <w:pStyle w:val="ListParagraph"/>
        <w:numPr>
          <w:ilvl w:val="0"/>
          <w:numId w:val="4"/>
        </w:numPr>
        <w:spacing w:after="160" w:line="480" w:lineRule="auto"/>
      </w:pPr>
      <w:r>
        <w:t xml:space="preserve">Electronic learning is as effective as live instruction, if not more. It is only efficient if the techniques applied are appropriate. Effective considerations are important, especially if the instructors target knowledge development and critical thinking. The availability of low-cost devices such as mobile phones, notebooks, and tablets </w:t>
      </w:r>
      <w:r>
        <w:t>have</w:t>
      </w:r>
      <w:r>
        <w:t xml:space="preserve"> facilitated faster integration of e-learning</w:t>
      </w:r>
      <w:r w:rsidR="00503B98">
        <w:t xml:space="preserve"> (</w:t>
      </w:r>
      <w:r w:rsidR="00503B98">
        <w:t>Olema</w:t>
      </w:r>
      <w:r w:rsidR="00503B98">
        <w:t xml:space="preserve"> et al., 2020)</w:t>
      </w:r>
      <w:r>
        <w:t xml:space="preserve">. Additionally, e-learning is easily adaptable to the local languages, thus promoting diversification. </w:t>
      </w:r>
    </w:p>
    <w:p w:rsidR="00CD2D6F" w:rsidP="00CD2D6F">
      <w:pPr>
        <w:pStyle w:val="ListParagraph"/>
        <w:numPr>
          <w:ilvl w:val="0"/>
          <w:numId w:val="4"/>
        </w:numPr>
        <w:spacing w:after="160" w:line="480" w:lineRule="auto"/>
      </w:pPr>
      <w:r>
        <w:t xml:space="preserve">E-learning is one of the strategies of developing target competencies, and hence it must be aimed at the right group of students. </w:t>
      </w:r>
      <w:r w:rsidR="000B3988">
        <w:t>It also includes other strategies such as mentorships, simulations, demonstrations, and practice. The first challenge of successful e-learning is developing a strategic plan. Thereafter, the instructor is faced with the more complex challenge of implementation.</w:t>
      </w:r>
    </w:p>
    <w:p w:rsidR="000B3988" w:rsidP="00CD2D6F">
      <w:pPr>
        <w:pStyle w:val="ListParagraph"/>
        <w:numPr>
          <w:ilvl w:val="0"/>
          <w:numId w:val="4"/>
        </w:numPr>
        <w:spacing w:after="160" w:line="480" w:lineRule="auto"/>
      </w:pPr>
      <w:r>
        <w:t xml:space="preserve">There are several considerations that must be assessed before implementing e-learning; general organizational readiness, the technology constraints and opportunities, the desired learning outcomes, resourcing, and political landscape. Most institutions suffer the menace of technology adaptation as it results in various organizational changes, and a significant amount of resources is required, especially monetary support. </w:t>
      </w:r>
    </w:p>
    <w:p w:rsidR="000B3988" w:rsidP="000B3988">
      <w:pPr>
        <w:pStyle w:val="ListParagraph"/>
        <w:numPr>
          <w:ilvl w:val="0"/>
          <w:numId w:val="1"/>
        </w:numPr>
        <w:spacing w:after="160" w:line="480" w:lineRule="auto"/>
        <w:rPr>
          <w:b/>
        </w:rPr>
      </w:pPr>
      <w:r>
        <w:rPr>
          <w:b/>
        </w:rPr>
        <w:t>Context of the Topic or Issue</w:t>
      </w:r>
    </w:p>
    <w:p w:rsidR="000B3988" w:rsidP="000B3988">
      <w:pPr>
        <w:pStyle w:val="ListParagraph"/>
        <w:numPr>
          <w:ilvl w:val="0"/>
          <w:numId w:val="5"/>
        </w:numPr>
        <w:spacing w:after="160" w:line="480" w:lineRule="auto"/>
      </w:pPr>
      <w:r>
        <w:t xml:space="preserve">With increased modernization, the education sector cannot continue to ignore technological advancements. As many institutions try to migrate from analog teaching to e-learning, they are experiencing vast issues and challenges. The literature targets some of the best approaches and guidelines that tutors may apply to facilitate e-learning. Additionally, the information will try to alienate the solutions that can be encompassed to ensure e-learning is practiced from the early stages of education. I believe that with good coordination and resource allocation, the successful implementation of e-learning will be achieved. </w:t>
      </w:r>
    </w:p>
    <w:p w:rsidR="00406398" w:rsidP="00406398">
      <w:pPr>
        <w:pStyle w:val="ListParagraph"/>
        <w:numPr>
          <w:ilvl w:val="0"/>
          <w:numId w:val="5"/>
        </w:numPr>
        <w:spacing w:after="160" w:line="480" w:lineRule="auto"/>
      </w:pPr>
      <w:r>
        <w:t xml:space="preserve">The approach used to synthesize the </w:t>
      </w:r>
      <w:r>
        <w:t xml:space="preserve">literature is key-wording. Through typing the keywords such as e-learning, implementation of e-learning, and e-learning programs, I acquired all the relevant research material required for my literature review. </w:t>
      </w:r>
    </w:p>
    <w:p w:rsidR="00406398" w:rsidP="00406398">
      <w:pPr>
        <w:pStyle w:val="ListParagraph"/>
        <w:numPr>
          <w:ilvl w:val="0"/>
          <w:numId w:val="1"/>
        </w:numPr>
        <w:spacing w:after="160" w:line="480" w:lineRule="auto"/>
        <w:rPr>
          <w:b/>
        </w:rPr>
      </w:pPr>
      <w:r>
        <w:rPr>
          <w:b/>
        </w:rPr>
        <w:t>Location and Inclusion Criteria</w:t>
      </w:r>
    </w:p>
    <w:p w:rsidR="00406398" w:rsidP="00406398">
      <w:pPr>
        <w:pStyle w:val="ListParagraph"/>
        <w:numPr>
          <w:ilvl w:val="0"/>
          <w:numId w:val="6"/>
        </w:numPr>
        <w:spacing w:after="160" w:line="480" w:lineRule="auto"/>
      </w:pPr>
      <w:r>
        <w:t xml:space="preserve">In order to acquire the most relevant information, I used the search engines indicated in the outline. My inclusion criteria was all studies conducted from 2016-2021. They were peer-reviewed and all published in the English language. Furthermore, I ensured that they could be accessed online as well. </w:t>
      </w:r>
    </w:p>
    <w:p w:rsidR="00406398" w:rsidP="00406398">
      <w:pPr>
        <w:pStyle w:val="ListParagraph"/>
        <w:numPr>
          <w:ilvl w:val="0"/>
          <w:numId w:val="1"/>
        </w:numPr>
        <w:spacing w:after="160" w:line="480" w:lineRule="auto"/>
        <w:rPr>
          <w:b/>
        </w:rPr>
      </w:pPr>
      <w:r>
        <w:rPr>
          <w:b/>
        </w:rPr>
        <w:t>Review Structure</w:t>
      </w:r>
    </w:p>
    <w:p w:rsidR="00406398" w:rsidP="00406398">
      <w:pPr>
        <w:pStyle w:val="ListParagraph"/>
        <w:numPr>
          <w:ilvl w:val="0"/>
          <w:numId w:val="7"/>
        </w:numPr>
        <w:spacing w:after="160" w:line="480" w:lineRule="auto"/>
      </w:pPr>
      <w:r>
        <w:t>Introduction/ background information</w:t>
      </w:r>
    </w:p>
    <w:p w:rsidR="00406398" w:rsidP="00406398">
      <w:pPr>
        <w:pStyle w:val="ListParagraph"/>
        <w:numPr>
          <w:ilvl w:val="0"/>
          <w:numId w:val="7"/>
        </w:numPr>
        <w:spacing w:after="160" w:line="480" w:lineRule="auto"/>
      </w:pPr>
      <w:r>
        <w:t>Body</w:t>
      </w:r>
    </w:p>
    <w:p w:rsidR="00406398" w:rsidP="00406398">
      <w:pPr>
        <w:pStyle w:val="ListParagraph"/>
        <w:numPr>
          <w:ilvl w:val="0"/>
          <w:numId w:val="7"/>
        </w:numPr>
        <w:spacing w:after="160" w:line="480" w:lineRule="auto"/>
      </w:pPr>
      <w:r>
        <w:t>Conclusion/ recommendation</w:t>
      </w:r>
    </w:p>
    <w:p w:rsidR="00372952" w:rsidP="00372952">
      <w:pPr>
        <w:pStyle w:val="ListParagraph"/>
        <w:numPr>
          <w:ilvl w:val="0"/>
          <w:numId w:val="1"/>
        </w:numPr>
        <w:spacing w:after="160" w:line="480" w:lineRule="auto"/>
        <w:rPr>
          <w:b/>
        </w:rPr>
      </w:pPr>
      <w:r>
        <w:rPr>
          <w:b/>
        </w:rPr>
        <w:t>Literature Findings</w:t>
      </w:r>
    </w:p>
    <w:p w:rsidR="00372952" w:rsidP="00372952">
      <w:pPr>
        <w:pStyle w:val="ListParagraph"/>
        <w:numPr>
          <w:ilvl w:val="0"/>
          <w:numId w:val="9"/>
        </w:numPr>
        <w:spacing w:after="160" w:line="480" w:lineRule="auto"/>
      </w:pPr>
      <w:r>
        <w:t xml:space="preserve">I arrived at fifteen peer-reviewed articles. I eliminated five due to the relevance and relation to the research topic to remain with ten which I used for my literature review. </w:t>
      </w:r>
    </w:p>
    <w:p w:rsidR="00372952" w:rsidRPr="006A0D18" w:rsidP="00372952">
      <w:pPr>
        <w:pStyle w:val="ListParagraph"/>
        <w:numPr>
          <w:ilvl w:val="0"/>
          <w:numId w:val="1"/>
        </w:numPr>
        <w:spacing w:after="160" w:line="480" w:lineRule="auto"/>
        <w:rPr>
          <w:b/>
        </w:rPr>
      </w:pPr>
      <w:r w:rsidRPr="006A0D18">
        <w:rPr>
          <w:b/>
        </w:rPr>
        <w:t>Strengths and limitations</w:t>
      </w:r>
    </w:p>
    <w:p w:rsidR="00372952" w:rsidP="00372952">
      <w:pPr>
        <w:pStyle w:val="ListParagraph"/>
        <w:numPr>
          <w:ilvl w:val="0"/>
          <w:numId w:val="10"/>
        </w:numPr>
        <w:spacing w:after="160" w:line="480" w:lineRule="auto"/>
      </w:pPr>
      <w:r>
        <w:t>All articles provided insight into e-learning and its relations to technological advancement. They shed light on what is required to successfully implement a learning program and the challenges that are commonly experienced by public and private institutions. However, the greatest limitation was few articles indicated a study performed in a specific institution. Moreover, the institutions only seemed to have a small number of students. Thus, no clear solution was provided for institutions in developing countries with vast numbers of students.</w:t>
      </w:r>
    </w:p>
    <w:p w:rsidR="00372952" w:rsidP="006A0D18">
      <w:pPr>
        <w:pStyle w:val="ListParagraph"/>
        <w:numPr>
          <w:ilvl w:val="0"/>
          <w:numId w:val="1"/>
        </w:numPr>
        <w:spacing w:after="160" w:line="480" w:lineRule="auto"/>
        <w:rPr>
          <w:b/>
        </w:rPr>
      </w:pPr>
      <w:r>
        <w:rPr>
          <w:b/>
        </w:rPr>
        <w:t>Discrepancies</w:t>
      </w:r>
    </w:p>
    <w:p w:rsidR="00503B98" w:rsidP="00503B98">
      <w:pPr>
        <w:pStyle w:val="ListParagraph"/>
        <w:spacing w:after="160" w:line="480" w:lineRule="auto"/>
      </w:pPr>
      <w:r>
        <w:t>All articles were in cohesion with the challenges experienced in implementing e-learning. The only discrepancy I realized was that two articles supported the issue of resources as the greatest challenge in implementing e-learning. The rest leaned on the argument of effective e-learning programs implementations</w:t>
      </w:r>
      <w:r>
        <w:t>.</w:t>
      </w:r>
    </w:p>
    <w:p w:rsidR="00503B98" w:rsidRPr="00503B98" w:rsidP="00503B98">
      <w:pPr>
        <w:pStyle w:val="ListParagraph"/>
        <w:numPr>
          <w:ilvl w:val="0"/>
          <w:numId w:val="1"/>
        </w:numPr>
        <w:spacing w:after="160" w:line="480" w:lineRule="auto"/>
      </w:pPr>
      <w:r>
        <w:rPr>
          <w:b/>
        </w:rPr>
        <w:t>Conclusion and Recommendation</w:t>
      </w:r>
    </w:p>
    <w:p w:rsidR="00503B98" w:rsidP="00503B98">
      <w:pPr>
        <w:pStyle w:val="ListParagraph"/>
        <w:spacing w:after="160" w:line="480" w:lineRule="auto"/>
      </w:pPr>
      <w:r>
        <w:t xml:space="preserve">I conclude that web-based or e-learning is a unique art of education and also the future of learning. Therefore, all institutions should work towards implementing systems that support face-to-face interactions and e-learning as well. However, it is essential to note that e-learning can never be successful without classroom interactions. Hence, I recommend that the two be used interchangeably to facilitate improved outcomes. </w:t>
      </w:r>
    </w:p>
    <w:p w:rsidR="00503B98" w:rsidP="00503B98">
      <w:pPr>
        <w:pStyle w:val="ListParagraph"/>
        <w:spacing w:after="160" w:line="480" w:lineRule="auto"/>
      </w:pPr>
    </w:p>
    <w:p w:rsidR="00503B98" w:rsidP="00503B98">
      <w:pPr>
        <w:pStyle w:val="ListParagraph"/>
        <w:spacing w:after="160" w:line="480" w:lineRule="auto"/>
      </w:pPr>
    </w:p>
    <w:p w:rsidR="00503B98" w:rsidP="00503B98">
      <w:pPr>
        <w:pStyle w:val="ListParagraph"/>
        <w:spacing w:after="160" w:line="480" w:lineRule="auto"/>
        <w:jc w:val="center"/>
      </w:pPr>
      <w:r>
        <w:t>References</w:t>
      </w:r>
    </w:p>
    <w:p w:rsidR="00503B98" w:rsidP="00503B98">
      <w:pPr>
        <w:spacing w:after="160" w:line="480" w:lineRule="auto"/>
      </w:pPr>
      <w:r w:rsidRPr="00503B98">
        <w:t>Olema</w:t>
      </w:r>
      <w:r w:rsidRPr="00503B98">
        <w:t xml:space="preserve">, V., </w:t>
      </w:r>
      <w:r w:rsidRPr="00503B98">
        <w:t>Matovu</w:t>
      </w:r>
      <w:r w:rsidRPr="00503B98">
        <w:t xml:space="preserve">, J. B., &amp; </w:t>
      </w:r>
      <w:r w:rsidRPr="00503B98">
        <w:t>Ndawula</w:t>
      </w:r>
      <w:r w:rsidRPr="00503B98">
        <w:t>, S. (2020).</w:t>
      </w:r>
      <w:r w:rsidRPr="00503B98">
        <w:t xml:space="preserve"> Evaluating the impact of strategies used to </w:t>
      </w:r>
      <w:r>
        <w:tab/>
      </w:r>
      <w:r w:rsidRPr="00503B98">
        <w:t xml:space="preserve">improve E-learning at </w:t>
      </w:r>
      <w:r w:rsidRPr="00503B98">
        <w:t>Kyambogo</w:t>
      </w:r>
      <w:r w:rsidRPr="00503B98">
        <w:t xml:space="preserve"> University.</w:t>
      </w:r>
    </w:p>
    <w:p w:rsidR="00503B98" w:rsidRPr="00503B98" w:rsidP="00503B98">
      <w:pPr>
        <w:spacing w:after="160" w:line="480" w:lineRule="auto"/>
      </w:pPr>
      <w:r w:rsidRPr="00503B98">
        <w:t>Sudarsana</w:t>
      </w:r>
      <w:r w:rsidRPr="00503B98">
        <w:t xml:space="preserve">, I. K., </w:t>
      </w:r>
      <w:r w:rsidRPr="00503B98">
        <w:t>Armaeni</w:t>
      </w:r>
      <w:r w:rsidRPr="00503B98">
        <w:t xml:space="preserve">, K. W. A., </w:t>
      </w:r>
      <w:r w:rsidRPr="00503B98">
        <w:t>Sudrajat</w:t>
      </w:r>
      <w:r w:rsidRPr="00503B98">
        <w:t xml:space="preserve">, D., Abdullah, D., </w:t>
      </w:r>
      <w:r w:rsidRPr="00503B98">
        <w:t>Satria</w:t>
      </w:r>
      <w:r w:rsidRPr="00503B98">
        <w:t xml:space="preserve">, E., </w:t>
      </w:r>
      <w:r w:rsidRPr="00503B98">
        <w:t>Saddhono</w:t>
      </w:r>
      <w:r w:rsidRPr="00503B98">
        <w:t>, K</w:t>
      </w:r>
      <w:r w:rsidRPr="00503B98">
        <w:t>., ...</w:t>
      </w:r>
      <w:r w:rsidRPr="00503B98">
        <w:t xml:space="preserve"> &amp; </w:t>
      </w:r>
      <w:r>
        <w:tab/>
      </w:r>
      <w:r w:rsidRPr="00503B98">
        <w:t>Ekalestari</w:t>
      </w:r>
      <w:r w:rsidRPr="00503B98">
        <w:t xml:space="preserve">, S. (2019, November). The Implementation of </w:t>
      </w:r>
      <w:r w:rsidRPr="00503B98">
        <w:t>The</w:t>
      </w:r>
      <w:r w:rsidRPr="00503B98">
        <w:t xml:space="preserve"> E-Learning Concept In </w:t>
      </w:r>
      <w:r>
        <w:tab/>
      </w:r>
      <w:r w:rsidRPr="00503B98">
        <w:t xml:space="preserve">Education. In </w:t>
      </w:r>
      <w:r w:rsidRPr="00503B98">
        <w:rPr>
          <w:i/>
          <w:iCs/>
        </w:rPr>
        <w:t>Journal of Physics: Conference Series</w:t>
      </w:r>
      <w:r w:rsidRPr="00503B98">
        <w:t xml:space="preserve"> (Vol. 1363, No. 1, p. 012063). </w:t>
      </w:r>
      <w:r w:rsidRPr="00503B98">
        <w:t xml:space="preserve">IOP </w:t>
      </w:r>
      <w:r>
        <w:tab/>
      </w:r>
      <w:r w:rsidRPr="00503B98">
        <w:t>Publishing.</w:t>
      </w:r>
    </w:p>
    <w:p w:rsidR="00503B98" w:rsidRPr="00503B98" w:rsidP="00503B98">
      <w:pPr>
        <w:spacing w:after="160" w:line="480" w:lineRule="auto"/>
      </w:pPr>
    </w:p>
    <w:p w:rsidR="00503B98" w:rsidP="00503B98">
      <w:pPr>
        <w:pStyle w:val="ListParagraph"/>
        <w:spacing w:after="160" w:line="480" w:lineRule="auto"/>
      </w:pPr>
    </w:p>
    <w:p w:rsidR="00503B98" w:rsidRPr="006A0D18" w:rsidP="00503B98">
      <w:pPr>
        <w:pStyle w:val="ListParagraph"/>
        <w:spacing w:after="160" w:line="480" w:lineRule="auto"/>
      </w:pPr>
    </w:p>
    <w:sectPr>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424803590"/>
      <w:docPartObj>
        <w:docPartGallery w:val="Page Numbers (Top of Page)"/>
        <w:docPartUnique/>
      </w:docPartObj>
    </w:sdtPr>
    <w:sdtEndPr>
      <w:rPr>
        <w:noProof/>
      </w:rPr>
    </w:sdtEndPr>
    <w:sdtContent>
      <w:p w:rsidR="00025204">
        <w:pPr>
          <w:pStyle w:val="Header"/>
          <w:jc w:val="right"/>
        </w:pPr>
        <w:r>
          <w:fldChar w:fldCharType="begin"/>
        </w:r>
        <w:r>
          <w:instrText xml:space="preserve"> PAGE   \* MERGEFORMAT </w:instrText>
        </w:r>
        <w:r>
          <w:fldChar w:fldCharType="separate"/>
        </w:r>
        <w:r w:rsidR="00503B98">
          <w:rPr>
            <w:noProof/>
          </w:rPr>
          <w:t>1</w:t>
        </w:r>
        <w:r>
          <w:rPr>
            <w:noProof/>
          </w:rPr>
          <w:fldChar w:fldCharType="end"/>
        </w:r>
      </w:p>
    </w:sdtContent>
  </w:sdt>
  <w:p w:rsidR="00A533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A585596"/>
    <w:multiLevelType w:val="hybridMultilevel"/>
    <w:tmpl w:val="1FD6B400"/>
    <w:lvl w:ilvl="0">
      <w:start w:val="1"/>
      <w:numFmt w:val="upp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29711807"/>
    <w:multiLevelType w:val="hybridMultilevel"/>
    <w:tmpl w:val="E5BCDF8E"/>
    <w:lvl w:ilvl="0">
      <w:start w:val="1"/>
      <w:numFmt w:val="upp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C322444"/>
    <w:multiLevelType w:val="hybridMultilevel"/>
    <w:tmpl w:val="F6DE2DB6"/>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2D2932C3"/>
    <w:multiLevelType w:val="hybridMultilevel"/>
    <w:tmpl w:val="20C8F750"/>
    <w:lvl w:ilvl="0">
      <w:start w:val="1"/>
      <w:numFmt w:val="upp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nsid w:val="42865651"/>
    <w:multiLevelType w:val="hybridMultilevel"/>
    <w:tmpl w:val="65165CE2"/>
    <w:lvl w:ilvl="0">
      <w:start w:val="1"/>
      <w:numFmt w:val="upp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5">
    <w:nsid w:val="440231E0"/>
    <w:multiLevelType w:val="hybridMultilevel"/>
    <w:tmpl w:val="1EB8C59C"/>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5869036E"/>
    <w:multiLevelType w:val="hybridMultilevel"/>
    <w:tmpl w:val="15D4BB98"/>
    <w:lvl w:ilvl="0">
      <w:start w:val="1"/>
      <w:numFmt w:val="upp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64736146"/>
    <w:multiLevelType w:val="hybridMultilevel"/>
    <w:tmpl w:val="0B6C9524"/>
    <w:lvl w:ilvl="0">
      <w:start w:val="1"/>
      <w:numFmt w:val="upperLetter"/>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nsid w:val="68C17058"/>
    <w:multiLevelType w:val="hybridMultilevel"/>
    <w:tmpl w:val="AC84D40C"/>
    <w:lvl w:ilvl="0">
      <w:start w:val="1"/>
      <w:numFmt w:val="upp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nsid w:val="6B696A5B"/>
    <w:multiLevelType w:val="hybridMultilevel"/>
    <w:tmpl w:val="08A0317A"/>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6F2B1D55"/>
    <w:multiLevelType w:val="hybridMultilevel"/>
    <w:tmpl w:val="1EDC6216"/>
    <w:lvl w:ilvl="0">
      <w:start w:val="1"/>
      <w:numFmt w:val="upperRoman"/>
      <w:lvlText w:val="%1."/>
      <w:lvlJc w:val="righ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751452C9"/>
    <w:multiLevelType w:val="hybridMultilevel"/>
    <w:tmpl w:val="461C1660"/>
    <w:lvl w:ilvl="0">
      <w:start w:val="1"/>
      <w:numFmt w:val="upp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79230C0C"/>
    <w:multiLevelType w:val="hybridMultilevel"/>
    <w:tmpl w:val="98348A1E"/>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nsid w:val="7ECE65F1"/>
    <w:multiLevelType w:val="hybridMultilevel"/>
    <w:tmpl w:val="BC50E5F0"/>
    <w:lvl w:ilvl="0">
      <w:start w:val="11"/>
      <w:numFmt w:val="upp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0"/>
  </w:num>
  <w:num w:numId="2">
    <w:abstractNumId w:val="6"/>
  </w:num>
  <w:num w:numId="3">
    <w:abstractNumId w:val="4"/>
  </w:num>
  <w:num w:numId="4">
    <w:abstractNumId w:val="1"/>
  </w:num>
  <w:num w:numId="5">
    <w:abstractNumId w:val="11"/>
  </w:num>
  <w:num w:numId="6">
    <w:abstractNumId w:val="7"/>
  </w:num>
  <w:num w:numId="7">
    <w:abstractNumId w:val="3"/>
  </w:num>
  <w:num w:numId="8">
    <w:abstractNumId w:val="12"/>
  </w:num>
  <w:num w:numId="9">
    <w:abstractNumId w:val="8"/>
  </w:num>
  <w:num w:numId="10">
    <w:abstractNumId w:val="0"/>
  </w:num>
  <w:num w:numId="11">
    <w:abstractNumId w:val="9"/>
  </w:num>
  <w:num w:numId="12">
    <w:abstractNumId w:val="5"/>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FF2"/>
    <w:rsid w:val="00025204"/>
    <w:rsid w:val="000B3988"/>
    <w:rsid w:val="00313843"/>
    <w:rsid w:val="00372952"/>
    <w:rsid w:val="00406398"/>
    <w:rsid w:val="0047778F"/>
    <w:rsid w:val="00503B98"/>
    <w:rsid w:val="0061742E"/>
    <w:rsid w:val="006A0D18"/>
    <w:rsid w:val="00771FE2"/>
    <w:rsid w:val="007F0186"/>
    <w:rsid w:val="0080038F"/>
    <w:rsid w:val="008D0176"/>
    <w:rsid w:val="00941ACA"/>
    <w:rsid w:val="00A013A5"/>
    <w:rsid w:val="00A13E52"/>
    <w:rsid w:val="00A41FF2"/>
    <w:rsid w:val="00A53371"/>
    <w:rsid w:val="00B747EC"/>
    <w:rsid w:val="00C942BF"/>
    <w:rsid w:val="00CD2D6F"/>
    <w:rsid w:val="00F8419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371"/>
    <w:pPr>
      <w:spacing w:after="200" w:line="276" w:lineRule="auto"/>
    </w:pPr>
    <w:rPr>
      <w:rFonts w:ascii="Times New Roman" w:hAnsi="Times New Roman" w:eastAsiaTheme="minorEastAsi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33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371"/>
    <w:rPr>
      <w:rFonts w:ascii="Segoe UI" w:hAnsi="Segoe UI" w:eastAsiaTheme="minorEastAsia" w:cs="Segoe UI"/>
      <w:sz w:val="18"/>
      <w:szCs w:val="18"/>
    </w:rPr>
  </w:style>
  <w:style w:type="paragraph" w:styleId="Header">
    <w:name w:val="header"/>
    <w:basedOn w:val="Normal"/>
    <w:link w:val="HeaderChar"/>
    <w:uiPriority w:val="99"/>
    <w:unhideWhenUsed/>
    <w:rsid w:val="00A53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371"/>
    <w:rPr>
      <w:rFonts w:ascii="Times New Roman" w:hAnsi="Times New Roman" w:eastAsiaTheme="minorEastAsia"/>
      <w:sz w:val="24"/>
    </w:rPr>
  </w:style>
  <w:style w:type="paragraph" w:styleId="Footer">
    <w:name w:val="footer"/>
    <w:basedOn w:val="Normal"/>
    <w:link w:val="FooterChar"/>
    <w:uiPriority w:val="99"/>
    <w:unhideWhenUsed/>
    <w:rsid w:val="00A53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371"/>
    <w:rPr>
      <w:rFonts w:ascii="Times New Roman" w:hAnsi="Times New Roman" w:eastAsiaTheme="minorEastAsia"/>
      <w:sz w:val="24"/>
    </w:rPr>
  </w:style>
  <w:style w:type="paragraph" w:styleId="ListParagraph">
    <w:name w:val="List Paragraph"/>
    <w:basedOn w:val="Normal"/>
    <w:uiPriority w:val="34"/>
    <w:qFormat/>
    <w:rsid w:val="00941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Lewis\Documents\Templates\APA%207th%20Ed%20Template.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7th Ed Template</Template>
  <TotalTime>192</TotalTime>
  <Pages>6</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Lewis</cp:lastModifiedBy>
  <cp:revision>1</cp:revision>
  <dcterms:created xsi:type="dcterms:W3CDTF">2021-08-19T20:40:00Z</dcterms:created>
  <dcterms:modified xsi:type="dcterms:W3CDTF">2021-08-19T23:52:00Z</dcterms:modified>
</cp:coreProperties>
</file>