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307E2" w14:textId="77777777" w:rsidR="00632346" w:rsidRDefault="00632346" w:rsidP="003450FF">
      <w:pPr>
        <w:spacing w:line="480" w:lineRule="auto"/>
        <w:rPr>
          <w:rFonts w:ascii="Times New Roman" w:hAnsi="Times New Roman" w:cs="Times New Roman"/>
          <w:b/>
          <w:bCs/>
          <w:sz w:val="24"/>
          <w:szCs w:val="24"/>
        </w:rPr>
      </w:pPr>
    </w:p>
    <w:p w14:paraId="3532305C" w14:textId="77777777" w:rsidR="00632346" w:rsidRDefault="00632346" w:rsidP="003450FF">
      <w:pPr>
        <w:spacing w:line="480" w:lineRule="auto"/>
        <w:rPr>
          <w:rFonts w:ascii="Times New Roman" w:hAnsi="Times New Roman" w:cs="Times New Roman"/>
          <w:b/>
          <w:bCs/>
          <w:sz w:val="24"/>
          <w:szCs w:val="24"/>
        </w:rPr>
      </w:pPr>
    </w:p>
    <w:p w14:paraId="6FC83C84" w14:textId="4C1E1178" w:rsidR="008B098D" w:rsidRDefault="008B098D">
      <w:pPr>
        <w:rPr>
          <w:rFonts w:ascii="Times New Roman" w:hAnsi="Times New Roman" w:cs="Times New Roman"/>
          <w:sz w:val="24"/>
          <w:szCs w:val="24"/>
        </w:rPr>
      </w:pPr>
      <w:bookmarkStart w:id="0" w:name="_GoBack"/>
      <w:bookmarkEnd w:id="0"/>
    </w:p>
    <w:p w14:paraId="30A60FDD" w14:textId="04004FA8" w:rsidR="00FD36C7" w:rsidRDefault="00FA24C5" w:rsidP="00FD36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w:t>
      </w:r>
    </w:p>
    <w:p w14:paraId="1AFC87D2" w14:textId="00CA9750" w:rsidR="00FD36C7" w:rsidRDefault="00FA24C5" w:rsidP="00FD36C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14CB1">
        <w:rPr>
          <w:rFonts w:ascii="Times New Roman" w:hAnsi="Times New Roman" w:cs="Times New Roman"/>
          <w:sz w:val="24"/>
          <w:szCs w:val="24"/>
        </w:rPr>
        <w:t xml:space="preserve">The elementary understanding of e-learning is that it is a form of learning that uses electronic communication; however, its implementation requires adept knowledge of the structure. This formed the basis for my research. I set out to internalize the technical aspects, strategies, and challenges involved.  </w:t>
      </w:r>
      <w:r w:rsidR="009C5A38">
        <w:rPr>
          <w:rFonts w:ascii="Times New Roman" w:hAnsi="Times New Roman" w:cs="Times New Roman"/>
          <w:sz w:val="24"/>
          <w:szCs w:val="24"/>
        </w:rPr>
        <w:t>The questions arising from this were: what are the technical aspects involved in the implementation of e-learning? Who are the stakeholders? Which type of technology is used? What content is disseminated? What strategies are executed? And more importantly, what are some of the challenges encountered?</w:t>
      </w:r>
    </w:p>
    <w:p w14:paraId="51975052" w14:textId="77777777" w:rsidR="00737FC0" w:rsidRDefault="00FA24C5" w:rsidP="00FD3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question was thus set to be what are some of the technical aspects, </w:t>
      </w:r>
      <w:r w:rsidR="003C2E75">
        <w:rPr>
          <w:rFonts w:ascii="Times New Roman" w:hAnsi="Times New Roman" w:cs="Times New Roman"/>
          <w:sz w:val="24"/>
          <w:szCs w:val="24"/>
        </w:rPr>
        <w:t>strategies,</w:t>
      </w:r>
      <w:r>
        <w:rPr>
          <w:rFonts w:ascii="Times New Roman" w:hAnsi="Times New Roman" w:cs="Times New Roman"/>
          <w:sz w:val="24"/>
          <w:szCs w:val="24"/>
        </w:rPr>
        <w:t xml:space="preserve"> and challenges on the implementation of e-learning? In order to get an informed answer to this question, scholarly research was required.</w:t>
      </w:r>
      <w:r w:rsidR="003C2E75">
        <w:rPr>
          <w:rFonts w:ascii="Times New Roman" w:hAnsi="Times New Roman" w:cs="Times New Roman"/>
          <w:sz w:val="24"/>
          <w:szCs w:val="24"/>
        </w:rPr>
        <w:t xml:space="preserve"> I drafted a plan that included a timeline that I would use to complete the research.</w:t>
      </w:r>
      <w:r w:rsidR="00572EA7">
        <w:rPr>
          <w:rFonts w:ascii="Times New Roman" w:hAnsi="Times New Roman" w:cs="Times New Roman"/>
          <w:sz w:val="24"/>
          <w:szCs w:val="24"/>
        </w:rPr>
        <w:t xml:space="preserve"> Ethical considerations </w:t>
      </w:r>
      <w:r w:rsidR="001749AF">
        <w:rPr>
          <w:rFonts w:ascii="Times New Roman" w:hAnsi="Times New Roman" w:cs="Times New Roman"/>
          <w:sz w:val="24"/>
          <w:szCs w:val="24"/>
        </w:rPr>
        <w:t>were a</w:t>
      </w:r>
      <w:r w:rsidR="003E1626">
        <w:rPr>
          <w:rFonts w:ascii="Times New Roman" w:hAnsi="Times New Roman" w:cs="Times New Roman"/>
          <w:sz w:val="24"/>
          <w:szCs w:val="24"/>
        </w:rPr>
        <w:t xml:space="preserve"> factor to consider; this involved obtaining permission from relevant authorities that would play a role in the development of this research and obtaining consent from individuals interviewed on whether publishing their thoughts on the matter was okay.</w:t>
      </w:r>
      <w:r w:rsidR="001749AF">
        <w:rPr>
          <w:rFonts w:ascii="Times New Roman" w:hAnsi="Times New Roman" w:cs="Times New Roman"/>
          <w:sz w:val="24"/>
          <w:szCs w:val="24"/>
        </w:rPr>
        <w:t xml:space="preserve"> </w:t>
      </w:r>
    </w:p>
    <w:p w14:paraId="771B7A74" w14:textId="070A438E" w:rsidR="009C5A38" w:rsidRDefault="00FA24C5" w:rsidP="00737F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collection</w:t>
      </w:r>
      <w:r w:rsidR="00737FC0">
        <w:rPr>
          <w:rFonts w:ascii="Times New Roman" w:hAnsi="Times New Roman" w:cs="Times New Roman"/>
          <w:sz w:val="24"/>
          <w:szCs w:val="24"/>
        </w:rPr>
        <w:t xml:space="preserve"> was the next step. This involved a combination of </w:t>
      </w:r>
      <w:r w:rsidR="004F4592">
        <w:rPr>
          <w:rFonts w:ascii="Times New Roman" w:hAnsi="Times New Roman" w:cs="Times New Roman"/>
          <w:sz w:val="24"/>
          <w:szCs w:val="24"/>
        </w:rPr>
        <w:t xml:space="preserve">both scholarly research and fieldwork. Scholarly research included both digital and physical reference books, journals, and articles. Fieldwork included interviews with the institution with and without an e-learning </w:t>
      </w:r>
      <w:r w:rsidR="004F4592">
        <w:rPr>
          <w:rFonts w:ascii="Times New Roman" w:hAnsi="Times New Roman" w:cs="Times New Roman"/>
          <w:sz w:val="24"/>
          <w:szCs w:val="24"/>
        </w:rPr>
        <w:lastRenderedPageBreak/>
        <w:t xml:space="preserve">framework, distributing open-ended questionnaires, and conducting surveys on all </w:t>
      </w:r>
      <w:r w:rsidR="00FB6E57">
        <w:rPr>
          <w:rFonts w:ascii="Times New Roman" w:hAnsi="Times New Roman" w:cs="Times New Roman"/>
          <w:sz w:val="24"/>
          <w:szCs w:val="24"/>
        </w:rPr>
        <w:t xml:space="preserve">e-learning </w:t>
      </w:r>
      <w:proofErr w:type="gramStart"/>
      <w:r w:rsidR="004F4592">
        <w:rPr>
          <w:rFonts w:ascii="Times New Roman" w:hAnsi="Times New Roman" w:cs="Times New Roman"/>
          <w:sz w:val="24"/>
          <w:szCs w:val="24"/>
        </w:rPr>
        <w:t>stakeholders</w:t>
      </w:r>
      <w:proofErr w:type="gramEnd"/>
      <w:r w:rsidR="004F4592">
        <w:rPr>
          <w:rFonts w:ascii="Times New Roman" w:hAnsi="Times New Roman" w:cs="Times New Roman"/>
          <w:sz w:val="24"/>
          <w:szCs w:val="24"/>
        </w:rPr>
        <w:t>.</w:t>
      </w:r>
    </w:p>
    <w:p w14:paraId="2FCE4BD8" w14:textId="08E98A85" w:rsidR="005C1B00" w:rsidRDefault="00FA24C5" w:rsidP="00737F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research, I obtained various technical aspects. These were: Stakeholders, which included teachers, institutions, governments, </w:t>
      </w:r>
      <w:r w:rsidR="00E1225E">
        <w:rPr>
          <w:rFonts w:ascii="Times New Roman" w:hAnsi="Times New Roman" w:cs="Times New Roman"/>
          <w:sz w:val="24"/>
          <w:szCs w:val="24"/>
        </w:rPr>
        <w:t>parents,</w:t>
      </w:r>
      <w:r>
        <w:rPr>
          <w:rFonts w:ascii="Times New Roman" w:hAnsi="Times New Roman" w:cs="Times New Roman"/>
          <w:sz w:val="24"/>
          <w:szCs w:val="24"/>
        </w:rPr>
        <w:t xml:space="preserve"> and students; Technology such as massive open online courses (MOOCS), synchronous versus asynchronous learning systems, open education resource (OER</w:t>
      </w:r>
      <w:r w:rsidR="004F09CF">
        <w:rPr>
          <w:rFonts w:ascii="Times New Roman" w:hAnsi="Times New Roman" w:cs="Times New Roman"/>
          <w:sz w:val="24"/>
          <w:szCs w:val="24"/>
        </w:rPr>
        <w:t>), blended</w:t>
      </w:r>
      <w:r>
        <w:rPr>
          <w:rFonts w:ascii="Times New Roman" w:hAnsi="Times New Roman" w:cs="Times New Roman"/>
          <w:sz w:val="24"/>
          <w:szCs w:val="24"/>
        </w:rPr>
        <w:t xml:space="preserve"> learning, flipped classrooms</w:t>
      </w:r>
      <w:r w:rsidR="00DA4AB4">
        <w:rPr>
          <w:rFonts w:ascii="Times New Roman" w:hAnsi="Times New Roman" w:cs="Times New Roman"/>
          <w:sz w:val="24"/>
          <w:szCs w:val="24"/>
        </w:rPr>
        <w:t>, and social media</w:t>
      </w:r>
      <w:r w:rsidR="00A554A1">
        <w:rPr>
          <w:rFonts w:ascii="Times New Roman" w:hAnsi="Times New Roman" w:cs="Times New Roman"/>
          <w:sz w:val="24"/>
          <w:szCs w:val="24"/>
        </w:rPr>
        <w:t xml:space="preserve"> aided learning platforms</w:t>
      </w:r>
      <w:r w:rsidR="004F09CF">
        <w:rPr>
          <w:rFonts w:ascii="Times New Roman" w:hAnsi="Times New Roman" w:cs="Times New Roman"/>
          <w:sz w:val="24"/>
          <w:szCs w:val="24"/>
        </w:rPr>
        <w:t xml:space="preserve">. </w:t>
      </w:r>
    </w:p>
    <w:p w14:paraId="3D5B9624" w14:textId="39F7011A" w:rsidR="004F09CF" w:rsidRDefault="00FA24C5" w:rsidP="009043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discovered several strategies, one that stood out was that which was vouched by the European Union for modernization of education using available technology and proper framework development for open digital content at all the levels of education to encourage innovative solutions to e-learning challenges. </w:t>
      </w:r>
      <w:r w:rsidR="00E44046">
        <w:rPr>
          <w:rFonts w:ascii="Times New Roman" w:hAnsi="Times New Roman" w:cs="Times New Roman"/>
          <w:sz w:val="24"/>
          <w:szCs w:val="24"/>
        </w:rPr>
        <w:t xml:space="preserve">One of the significant </w:t>
      </w:r>
      <w:r w:rsidR="00A34E48">
        <w:rPr>
          <w:rFonts w:ascii="Times New Roman" w:hAnsi="Times New Roman" w:cs="Times New Roman"/>
          <w:sz w:val="24"/>
          <w:szCs w:val="24"/>
        </w:rPr>
        <w:t>challenges in implementing e-learning is access to reliable internet and the latest technology.</w:t>
      </w:r>
    </w:p>
    <w:p w14:paraId="3B0636BD" w14:textId="2B3AAB01" w:rsidR="002F154A" w:rsidRDefault="00FA24C5" w:rsidP="00F45FC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 What?</w:t>
      </w:r>
    </w:p>
    <w:p w14:paraId="699BE4BC" w14:textId="79B6FAF0" w:rsidR="002F154A"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Interpretation of the data </w:t>
      </w:r>
      <w:r w:rsidR="00ED1D93">
        <w:rPr>
          <w:rFonts w:ascii="Times New Roman" w:hAnsi="Times New Roman" w:cs="Times New Roman"/>
          <w:sz w:val="24"/>
          <w:szCs w:val="24"/>
        </w:rPr>
        <w:t xml:space="preserve">I </w:t>
      </w:r>
      <w:r>
        <w:rPr>
          <w:rFonts w:ascii="Times New Roman" w:hAnsi="Times New Roman" w:cs="Times New Roman"/>
          <w:sz w:val="24"/>
          <w:szCs w:val="24"/>
        </w:rPr>
        <w:t xml:space="preserve">obtained was based on insights from scholarly research. </w:t>
      </w:r>
      <w:r w:rsidR="007162E4">
        <w:rPr>
          <w:rFonts w:ascii="Times New Roman" w:hAnsi="Times New Roman" w:cs="Times New Roman"/>
          <w:sz w:val="24"/>
          <w:szCs w:val="24"/>
        </w:rPr>
        <w:t>Apparently, learning is often a social cognitive task that often depends on physical interaction. However, online learning is virtual; hence void of physical interaction, this affects students since they get bored looking at a computer screen for a long time</w:t>
      </w:r>
      <w:sdt>
        <w:sdtPr>
          <w:rPr>
            <w:rFonts w:ascii="Times New Roman" w:hAnsi="Times New Roman" w:cs="Times New Roman"/>
            <w:sz w:val="24"/>
            <w:szCs w:val="24"/>
          </w:rPr>
          <w:id w:val="207382246"/>
          <w:citation/>
        </w:sdtPr>
        <w:sdtEndPr/>
        <w:sdtContent>
          <w:r w:rsidR="00ED1D93">
            <w:rPr>
              <w:rFonts w:ascii="Times New Roman" w:hAnsi="Times New Roman" w:cs="Times New Roman"/>
              <w:sz w:val="24"/>
              <w:szCs w:val="24"/>
            </w:rPr>
            <w:fldChar w:fldCharType="begin"/>
          </w:r>
          <w:r w:rsidR="00ED1D93">
            <w:rPr>
              <w:rFonts w:ascii="Times New Roman" w:hAnsi="Times New Roman" w:cs="Times New Roman"/>
              <w:sz w:val="24"/>
              <w:szCs w:val="24"/>
            </w:rPr>
            <w:instrText xml:space="preserve"> CITATION AlJ20 \l 1033 </w:instrText>
          </w:r>
          <w:r w:rsidR="00ED1D93">
            <w:rPr>
              <w:rFonts w:ascii="Times New Roman" w:hAnsi="Times New Roman" w:cs="Times New Roman"/>
              <w:sz w:val="24"/>
              <w:szCs w:val="24"/>
            </w:rPr>
            <w:fldChar w:fldCharType="separate"/>
          </w:r>
          <w:r w:rsidR="00ED1D93">
            <w:rPr>
              <w:rFonts w:ascii="Times New Roman" w:hAnsi="Times New Roman" w:cs="Times New Roman"/>
              <w:noProof/>
              <w:sz w:val="24"/>
              <w:szCs w:val="24"/>
            </w:rPr>
            <w:t xml:space="preserve"> </w:t>
          </w:r>
          <w:r w:rsidR="00ED1D93" w:rsidRPr="00ED1D93">
            <w:rPr>
              <w:rFonts w:ascii="Times New Roman" w:hAnsi="Times New Roman" w:cs="Times New Roman"/>
              <w:noProof/>
              <w:sz w:val="24"/>
              <w:szCs w:val="24"/>
            </w:rPr>
            <w:t>(Al-Jardani, 2020)</w:t>
          </w:r>
          <w:r w:rsidR="00ED1D93">
            <w:rPr>
              <w:rFonts w:ascii="Times New Roman" w:hAnsi="Times New Roman" w:cs="Times New Roman"/>
              <w:sz w:val="24"/>
              <w:szCs w:val="24"/>
            </w:rPr>
            <w:fldChar w:fldCharType="end"/>
          </w:r>
        </w:sdtContent>
      </w:sdt>
      <w:r w:rsidR="007162E4">
        <w:rPr>
          <w:rFonts w:ascii="Times New Roman" w:hAnsi="Times New Roman" w:cs="Times New Roman"/>
          <w:sz w:val="24"/>
          <w:szCs w:val="24"/>
        </w:rPr>
        <w:t>.</w:t>
      </w:r>
    </w:p>
    <w:p w14:paraId="359FD558" w14:textId="119E5DBF" w:rsidR="00ED1D93"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emotions are involved in the learning process, then they are memorable. This is a strategy that I found intriguing since it plays two roles; one is that content consumed that emotionally attaches the learner are interesting, then, having fun while learning is one of the surest way of memory retention because it is often hard to forget a good experience</w:t>
      </w:r>
      <w:sdt>
        <w:sdtPr>
          <w:rPr>
            <w:rFonts w:ascii="Times New Roman" w:hAnsi="Times New Roman" w:cs="Times New Roman"/>
            <w:sz w:val="24"/>
            <w:szCs w:val="24"/>
          </w:rPr>
          <w:id w:val="-19516916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Ber18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D1D93">
            <w:rPr>
              <w:rFonts w:ascii="Times New Roman" w:hAnsi="Times New Roman" w:cs="Times New Roman"/>
              <w:noProof/>
              <w:sz w:val="24"/>
              <w:szCs w:val="24"/>
            </w:rPr>
            <w:t>(Berecz,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7F34F8" w14:textId="457CFE7A" w:rsidR="00B467E5"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Social media platforms such as Facebook are used by some institutions to </w:t>
      </w:r>
      <w:r w:rsidR="00E1225E">
        <w:rPr>
          <w:rFonts w:ascii="Times New Roman" w:hAnsi="Times New Roman" w:cs="Times New Roman"/>
          <w:sz w:val="24"/>
          <w:szCs w:val="24"/>
        </w:rPr>
        <w:t>effectively implement e-learning</w:t>
      </w:r>
      <w:sdt>
        <w:sdtPr>
          <w:rPr>
            <w:rFonts w:ascii="Times New Roman" w:hAnsi="Times New Roman" w:cs="Times New Roman"/>
            <w:sz w:val="24"/>
            <w:szCs w:val="24"/>
          </w:rPr>
          <w:id w:val="-1639173857"/>
          <w:citation/>
        </w:sdtPr>
        <w:sdtEndPr/>
        <w:sdtContent>
          <w:r w:rsidR="00E1225E">
            <w:rPr>
              <w:rFonts w:ascii="Times New Roman" w:hAnsi="Times New Roman" w:cs="Times New Roman"/>
              <w:sz w:val="24"/>
              <w:szCs w:val="24"/>
            </w:rPr>
            <w:fldChar w:fldCharType="begin"/>
          </w:r>
          <w:r w:rsidR="00E1225E">
            <w:rPr>
              <w:rFonts w:ascii="Times New Roman" w:hAnsi="Times New Roman" w:cs="Times New Roman"/>
              <w:sz w:val="24"/>
              <w:szCs w:val="24"/>
            </w:rPr>
            <w:instrText xml:space="preserve"> CITATION Sta13 \l 1033 </w:instrText>
          </w:r>
          <w:r w:rsidR="00E1225E">
            <w:rPr>
              <w:rFonts w:ascii="Times New Roman" w:hAnsi="Times New Roman" w:cs="Times New Roman"/>
              <w:sz w:val="24"/>
              <w:szCs w:val="24"/>
            </w:rPr>
            <w:fldChar w:fldCharType="separate"/>
          </w:r>
          <w:r w:rsidR="00E1225E">
            <w:rPr>
              <w:rFonts w:ascii="Times New Roman" w:hAnsi="Times New Roman" w:cs="Times New Roman"/>
              <w:noProof/>
              <w:sz w:val="24"/>
              <w:szCs w:val="24"/>
            </w:rPr>
            <w:t xml:space="preserve"> </w:t>
          </w:r>
          <w:r w:rsidR="00E1225E" w:rsidRPr="00E1225E">
            <w:rPr>
              <w:rFonts w:ascii="Times New Roman" w:hAnsi="Times New Roman" w:cs="Times New Roman"/>
              <w:noProof/>
              <w:sz w:val="24"/>
              <w:szCs w:val="24"/>
            </w:rPr>
            <w:t>(Staudt, Clair, &amp; Martinez, 2013)</w:t>
          </w:r>
          <w:r w:rsidR="00E1225E">
            <w:rPr>
              <w:rFonts w:ascii="Times New Roman" w:hAnsi="Times New Roman" w:cs="Times New Roman"/>
              <w:sz w:val="24"/>
              <w:szCs w:val="24"/>
            </w:rPr>
            <w:fldChar w:fldCharType="end"/>
          </w:r>
        </w:sdtContent>
      </w:sdt>
      <w:r w:rsidR="00E1225E">
        <w:rPr>
          <w:rFonts w:ascii="Times New Roman" w:hAnsi="Times New Roman" w:cs="Times New Roman"/>
          <w:sz w:val="24"/>
          <w:szCs w:val="24"/>
        </w:rPr>
        <w:t xml:space="preserve">. Tools within the platform, such as </w:t>
      </w:r>
      <w:r w:rsidR="009C44DC">
        <w:rPr>
          <w:rFonts w:ascii="Times New Roman" w:hAnsi="Times New Roman" w:cs="Times New Roman"/>
          <w:sz w:val="24"/>
          <w:szCs w:val="24"/>
        </w:rPr>
        <w:t xml:space="preserve">groups and forums, aid in student-tutor interaction. </w:t>
      </w:r>
      <w:r w:rsidR="005E661B">
        <w:rPr>
          <w:rFonts w:ascii="Times New Roman" w:hAnsi="Times New Roman" w:cs="Times New Roman"/>
          <w:sz w:val="24"/>
          <w:szCs w:val="24"/>
        </w:rPr>
        <w:t>Moreover, online communities improve interaction</w:t>
      </w:r>
      <w:r w:rsidR="00882143">
        <w:rPr>
          <w:rFonts w:ascii="Times New Roman" w:hAnsi="Times New Roman" w:cs="Times New Roman"/>
          <w:sz w:val="24"/>
          <w:szCs w:val="24"/>
        </w:rPr>
        <w:t xml:space="preserve">, sharing resources, and expert support. </w:t>
      </w:r>
      <w:r w:rsidR="00992B9D">
        <w:rPr>
          <w:rFonts w:ascii="Times New Roman" w:hAnsi="Times New Roman" w:cs="Times New Roman"/>
          <w:sz w:val="24"/>
          <w:szCs w:val="24"/>
        </w:rPr>
        <w:t>Other platforms such as Microsoft Teams, Google Classroom, and Zoom are often the standards in</w:t>
      </w:r>
      <w:r w:rsidR="007F12A3">
        <w:rPr>
          <w:rFonts w:ascii="Times New Roman" w:hAnsi="Times New Roman" w:cs="Times New Roman"/>
          <w:sz w:val="24"/>
          <w:szCs w:val="24"/>
        </w:rPr>
        <w:t xml:space="preserve"> </w:t>
      </w:r>
      <w:r w:rsidR="00992B9D">
        <w:rPr>
          <w:rFonts w:ascii="Times New Roman" w:hAnsi="Times New Roman" w:cs="Times New Roman"/>
          <w:sz w:val="24"/>
          <w:szCs w:val="24"/>
        </w:rPr>
        <w:t xml:space="preserve">institutions. </w:t>
      </w:r>
    </w:p>
    <w:p w14:paraId="673B5606" w14:textId="35EA172B" w:rsidR="0026346C"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opinion, e-learning should be categorized into two major groups either synchronous learning or asynchronous learning. Synchronous learning </w:t>
      </w:r>
      <w:r w:rsidR="00215D47">
        <w:rPr>
          <w:rFonts w:ascii="Times New Roman" w:hAnsi="Times New Roman" w:cs="Times New Roman"/>
          <w:sz w:val="24"/>
          <w:szCs w:val="24"/>
        </w:rPr>
        <w:t>is</w:t>
      </w:r>
      <w:r>
        <w:rPr>
          <w:rFonts w:ascii="Times New Roman" w:hAnsi="Times New Roman" w:cs="Times New Roman"/>
          <w:sz w:val="24"/>
          <w:szCs w:val="24"/>
        </w:rPr>
        <w:t xml:space="preserve"> real-time, meaning there is an instantaneous feedback loop </w:t>
      </w:r>
      <w:r w:rsidR="00215D47">
        <w:rPr>
          <w:rFonts w:ascii="Times New Roman" w:hAnsi="Times New Roman" w:cs="Times New Roman"/>
          <w:sz w:val="24"/>
          <w:szCs w:val="24"/>
        </w:rPr>
        <w:t>among stakeholders, such as videoconferencing. Asynchronous learning is not real-time; hence the feedback may be delayed, such as emails.</w:t>
      </w:r>
      <w:r w:rsidR="006C6D58">
        <w:rPr>
          <w:rFonts w:ascii="Times New Roman" w:hAnsi="Times New Roman" w:cs="Times New Roman"/>
          <w:sz w:val="24"/>
          <w:szCs w:val="24"/>
        </w:rPr>
        <w:t xml:space="preserve"> </w:t>
      </w:r>
    </w:p>
    <w:p w14:paraId="70878BDC" w14:textId="0B36CCD6" w:rsidR="006C6D58"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Virtual classes accessible through the institution's learning management system on the web-based portal provide massive open online courses (MOOCS). The content within such portals is logically arranged, sorted, and categorized to meet specific learning outcomes</w:t>
      </w:r>
      <w:sdt>
        <w:sdtPr>
          <w:rPr>
            <w:rFonts w:ascii="Times New Roman" w:hAnsi="Times New Roman" w:cs="Times New Roman"/>
            <w:sz w:val="24"/>
            <w:szCs w:val="24"/>
          </w:rPr>
          <w:id w:val="-68783320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Cha14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C6D58">
            <w:rPr>
              <w:rFonts w:ascii="Times New Roman" w:hAnsi="Times New Roman" w:cs="Times New Roman"/>
              <w:noProof/>
              <w:sz w:val="24"/>
              <w:szCs w:val="24"/>
            </w:rPr>
            <w:t>(Chatterjee &amp; Nath, 2014)</w:t>
          </w:r>
          <w:r>
            <w:rPr>
              <w:rFonts w:ascii="Times New Roman" w:hAnsi="Times New Roman" w:cs="Times New Roman"/>
              <w:sz w:val="24"/>
              <w:szCs w:val="24"/>
            </w:rPr>
            <w:fldChar w:fldCharType="end"/>
          </w:r>
        </w:sdtContent>
      </w:sdt>
      <w:r>
        <w:rPr>
          <w:rFonts w:ascii="Times New Roman" w:hAnsi="Times New Roman" w:cs="Times New Roman"/>
          <w:sz w:val="24"/>
          <w:szCs w:val="24"/>
        </w:rPr>
        <w:t>. These are accessible using electronic gadgets such as laptops, smartphones, desktops, and tablets. The fact that such gadgets are required becomes a challenge on students who do not have access to them</w:t>
      </w:r>
      <w:r w:rsidR="006D7FA7">
        <w:rPr>
          <w:rFonts w:ascii="Times New Roman" w:hAnsi="Times New Roman" w:cs="Times New Roman"/>
          <w:sz w:val="24"/>
          <w:szCs w:val="24"/>
        </w:rPr>
        <w:t xml:space="preserve">. </w:t>
      </w:r>
      <w:r w:rsidR="00B9456A">
        <w:rPr>
          <w:rFonts w:ascii="Times New Roman" w:hAnsi="Times New Roman" w:cs="Times New Roman"/>
          <w:sz w:val="24"/>
          <w:szCs w:val="24"/>
        </w:rPr>
        <w:t>However, I observed that institutions mitigate this by building infrastructures such as computer laboratories and open wi-fi networks for students to use.</w:t>
      </w:r>
    </w:p>
    <w:p w14:paraId="505CEF9A" w14:textId="0C0E4D8E" w:rsidR="00F45FCB" w:rsidRPr="00F45FCB" w:rsidRDefault="00FA24C5" w:rsidP="00F45FC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Now What?</w:t>
      </w:r>
    </w:p>
    <w:p w14:paraId="238D9982" w14:textId="584DB0E2" w:rsidR="00DC79BA"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t>The success of an e-learning system relies on the stakeholders' attitudes and their perception of technology.</w:t>
      </w:r>
      <w:r w:rsidR="009E08B3">
        <w:rPr>
          <w:rFonts w:ascii="Times New Roman" w:hAnsi="Times New Roman" w:cs="Times New Roman"/>
          <w:sz w:val="24"/>
          <w:szCs w:val="24"/>
        </w:rPr>
        <w:t xml:space="preserve"> Therefore, the implementation of e-learning depends on this. Improving their perception can be as simple as practically showing them the beneficial </w:t>
      </w:r>
      <w:r w:rsidR="009E08B3">
        <w:rPr>
          <w:rFonts w:ascii="Times New Roman" w:hAnsi="Times New Roman" w:cs="Times New Roman"/>
          <w:sz w:val="24"/>
          <w:szCs w:val="24"/>
        </w:rPr>
        <w:lastRenderedPageBreak/>
        <w:t>technology by allowing them to interact with it frequently and offering prompt technical assistance when needed.</w:t>
      </w:r>
      <w:r w:rsidR="0055728F">
        <w:rPr>
          <w:rFonts w:ascii="Times New Roman" w:hAnsi="Times New Roman" w:cs="Times New Roman"/>
          <w:sz w:val="24"/>
          <w:szCs w:val="24"/>
        </w:rPr>
        <w:t xml:space="preserve"> </w:t>
      </w:r>
    </w:p>
    <w:p w14:paraId="3787B98D" w14:textId="53F20787" w:rsidR="0055728F"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r>
      <w:r w:rsidR="0090439D">
        <w:rPr>
          <w:rFonts w:ascii="Times New Roman" w:hAnsi="Times New Roman" w:cs="Times New Roman"/>
          <w:sz w:val="24"/>
          <w:szCs w:val="24"/>
        </w:rPr>
        <w:t>I learned that s</w:t>
      </w:r>
      <w:r>
        <w:rPr>
          <w:rFonts w:ascii="Times New Roman" w:hAnsi="Times New Roman" w:cs="Times New Roman"/>
          <w:sz w:val="24"/>
          <w:szCs w:val="24"/>
        </w:rPr>
        <w:t xml:space="preserve">tudents switching from traditional learning to e-learning tend to find </w:t>
      </w:r>
      <w:r w:rsidR="003B21DC">
        <w:rPr>
          <w:rFonts w:ascii="Times New Roman" w:hAnsi="Times New Roman" w:cs="Times New Roman"/>
          <w:sz w:val="24"/>
          <w:szCs w:val="24"/>
        </w:rPr>
        <w:t xml:space="preserve">adapting to the technology frustrating; </w:t>
      </w:r>
      <w:r w:rsidR="0090439D">
        <w:rPr>
          <w:rFonts w:ascii="Times New Roman" w:hAnsi="Times New Roman" w:cs="Times New Roman"/>
          <w:sz w:val="24"/>
          <w:szCs w:val="24"/>
        </w:rPr>
        <w:t xml:space="preserve">hence </w:t>
      </w:r>
      <w:r w:rsidR="003B21DC">
        <w:rPr>
          <w:rFonts w:ascii="Times New Roman" w:hAnsi="Times New Roman" w:cs="Times New Roman"/>
          <w:sz w:val="24"/>
          <w:szCs w:val="24"/>
        </w:rPr>
        <w:t xml:space="preserve">a periodic follow-up session after </w:t>
      </w:r>
      <w:r w:rsidR="0090439D">
        <w:rPr>
          <w:rFonts w:ascii="Times New Roman" w:hAnsi="Times New Roman" w:cs="Times New Roman"/>
          <w:sz w:val="24"/>
          <w:szCs w:val="24"/>
        </w:rPr>
        <w:t xml:space="preserve">a </w:t>
      </w:r>
      <w:r w:rsidR="003B21DC">
        <w:rPr>
          <w:rFonts w:ascii="Times New Roman" w:hAnsi="Times New Roman" w:cs="Times New Roman"/>
          <w:sz w:val="24"/>
          <w:szCs w:val="24"/>
        </w:rPr>
        <w:t>virtual class activity should be done to ensure the students are comfortable.</w:t>
      </w:r>
    </w:p>
    <w:p w14:paraId="0717B205" w14:textId="48EA7D70" w:rsidR="0090439D"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Health effects related to computer ergonomics are an overlooked but critical challenge. </w:t>
      </w:r>
      <w:r w:rsidR="00DE0DF1">
        <w:rPr>
          <w:rFonts w:ascii="Times New Roman" w:hAnsi="Times New Roman" w:cs="Times New Roman"/>
          <w:sz w:val="24"/>
          <w:szCs w:val="24"/>
        </w:rPr>
        <w:t>I find c</w:t>
      </w:r>
      <w:r w:rsidR="007A44AC">
        <w:rPr>
          <w:rFonts w:ascii="Times New Roman" w:hAnsi="Times New Roman" w:cs="Times New Roman"/>
          <w:sz w:val="24"/>
          <w:szCs w:val="24"/>
        </w:rPr>
        <w:t xml:space="preserve">reating awareness among the stakeholders about such </w:t>
      </w:r>
      <w:r w:rsidR="00DE0DF1">
        <w:rPr>
          <w:rFonts w:ascii="Times New Roman" w:hAnsi="Times New Roman" w:cs="Times New Roman"/>
          <w:sz w:val="24"/>
          <w:szCs w:val="24"/>
        </w:rPr>
        <w:t>health-related</w:t>
      </w:r>
      <w:r w:rsidR="007A44AC">
        <w:rPr>
          <w:rFonts w:ascii="Times New Roman" w:hAnsi="Times New Roman" w:cs="Times New Roman"/>
          <w:sz w:val="24"/>
          <w:szCs w:val="24"/>
        </w:rPr>
        <w:t xml:space="preserve"> issues </w:t>
      </w:r>
      <w:r w:rsidR="00DE0DF1">
        <w:rPr>
          <w:rFonts w:ascii="Times New Roman" w:hAnsi="Times New Roman" w:cs="Times New Roman"/>
          <w:sz w:val="24"/>
          <w:szCs w:val="24"/>
        </w:rPr>
        <w:t>to be</w:t>
      </w:r>
      <w:r w:rsidR="007A44AC">
        <w:rPr>
          <w:rFonts w:ascii="Times New Roman" w:hAnsi="Times New Roman" w:cs="Times New Roman"/>
          <w:sz w:val="24"/>
          <w:szCs w:val="24"/>
        </w:rPr>
        <w:t xml:space="preserve"> a practical solution.</w:t>
      </w:r>
      <w:r w:rsidR="00DE0DF1">
        <w:rPr>
          <w:rFonts w:ascii="Times New Roman" w:hAnsi="Times New Roman" w:cs="Times New Roman"/>
          <w:sz w:val="24"/>
          <w:szCs w:val="24"/>
        </w:rPr>
        <w:t xml:space="preserve"> In addition, a crash course on the fundamental understanding of </w:t>
      </w:r>
      <w:r w:rsidR="00B97DD4">
        <w:rPr>
          <w:rFonts w:ascii="Times New Roman" w:hAnsi="Times New Roman" w:cs="Times New Roman"/>
          <w:sz w:val="24"/>
          <w:szCs w:val="24"/>
        </w:rPr>
        <w:t xml:space="preserve">the use of a computer or any related technology should be offered to students whose first interaction with such technology is in the institution. </w:t>
      </w:r>
    </w:p>
    <w:p w14:paraId="66DB0AC6" w14:textId="6021B6C0" w:rsidR="002A5DFD"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t>E-learning stands out as an effective learning method, and I suggest it be implemented in all institutions if possible. This ensures students are computer literate in the digital world.</w:t>
      </w:r>
    </w:p>
    <w:p w14:paraId="086CCD41" w14:textId="77777777" w:rsidR="002A5DFD" w:rsidRDefault="00FA24C5">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47494268"/>
        <w:docPartObj>
          <w:docPartGallery w:val="Bibliographies"/>
          <w:docPartUnique/>
        </w:docPartObj>
      </w:sdtPr>
      <w:sdtEndPr/>
      <w:sdtContent>
        <w:p w14:paraId="6DE2D3ED" w14:textId="311ABC61" w:rsidR="002A5DFD" w:rsidRPr="002A5DFD" w:rsidRDefault="00FA24C5" w:rsidP="002A5DFD">
          <w:pPr>
            <w:pStyle w:val="Heading1"/>
            <w:spacing w:line="480" w:lineRule="auto"/>
            <w:rPr>
              <w:rFonts w:ascii="Times New Roman" w:hAnsi="Times New Roman" w:cs="Times New Roman"/>
              <w:sz w:val="24"/>
              <w:szCs w:val="24"/>
            </w:rPr>
          </w:pPr>
          <w:r w:rsidRPr="002A5DFD">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F4254F7"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sz w:val="24"/>
                  <w:szCs w:val="24"/>
                </w:rPr>
                <w:fldChar w:fldCharType="begin"/>
              </w:r>
              <w:r w:rsidRPr="002A5DFD">
                <w:rPr>
                  <w:rFonts w:ascii="Times New Roman" w:hAnsi="Times New Roman" w:cs="Times New Roman"/>
                  <w:sz w:val="24"/>
                  <w:szCs w:val="24"/>
                </w:rPr>
                <w:instrText xml:space="preserve"> BIBLIOGRAPHY </w:instrText>
              </w:r>
              <w:r w:rsidRPr="002A5DFD">
                <w:rPr>
                  <w:rFonts w:ascii="Times New Roman" w:hAnsi="Times New Roman" w:cs="Times New Roman"/>
                  <w:sz w:val="24"/>
                  <w:szCs w:val="24"/>
                </w:rPr>
                <w:fldChar w:fldCharType="separate"/>
              </w:r>
              <w:r w:rsidRPr="002A5DFD">
                <w:rPr>
                  <w:rFonts w:ascii="Times New Roman" w:hAnsi="Times New Roman" w:cs="Times New Roman"/>
                  <w:noProof/>
                  <w:sz w:val="24"/>
                  <w:szCs w:val="24"/>
                </w:rPr>
                <w:t xml:space="preserve">Al-Jardani, K. S. (2020). E-learning in higher education: Challenges and opportunities. </w:t>
              </w:r>
              <w:r w:rsidRPr="002A5DFD">
                <w:rPr>
                  <w:rFonts w:ascii="Times New Roman" w:hAnsi="Times New Roman" w:cs="Times New Roman"/>
                  <w:i/>
                  <w:iCs/>
                  <w:noProof/>
                  <w:sz w:val="24"/>
                  <w:szCs w:val="24"/>
                </w:rPr>
                <w:t>International Journal of Innovation, Creativity and Change, 4</w:t>
              </w:r>
              <w:r w:rsidRPr="002A5DFD">
                <w:rPr>
                  <w:rFonts w:ascii="Times New Roman" w:hAnsi="Times New Roman" w:cs="Times New Roman"/>
                  <w:noProof/>
                  <w:sz w:val="24"/>
                  <w:szCs w:val="24"/>
                </w:rPr>
                <w:t>(11), 57-64.</w:t>
              </w:r>
            </w:p>
            <w:p w14:paraId="4EC248C5"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noProof/>
                  <w:sz w:val="24"/>
                  <w:szCs w:val="24"/>
                </w:rPr>
                <w:t xml:space="preserve">Berecz, A. (2018). Overview of e-learning strategies from the point of view of higher education. </w:t>
              </w:r>
              <w:r w:rsidRPr="002A5DFD">
                <w:rPr>
                  <w:rFonts w:ascii="Times New Roman" w:hAnsi="Times New Roman" w:cs="Times New Roman"/>
                  <w:i/>
                  <w:iCs/>
                  <w:noProof/>
                  <w:sz w:val="24"/>
                  <w:szCs w:val="24"/>
                </w:rPr>
                <w:t>Journal of Applied Multimedia, 4</w:t>
              </w:r>
              <w:r w:rsidRPr="002A5DFD">
                <w:rPr>
                  <w:rFonts w:ascii="Times New Roman" w:hAnsi="Times New Roman" w:cs="Times New Roman"/>
                  <w:noProof/>
                  <w:sz w:val="24"/>
                  <w:szCs w:val="24"/>
                </w:rPr>
                <w:t>(13), 117-127.</w:t>
              </w:r>
            </w:p>
            <w:p w14:paraId="0E6E7A85"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noProof/>
                  <w:sz w:val="24"/>
                  <w:szCs w:val="24"/>
                </w:rPr>
                <w:t xml:space="preserve">Chatterjee, P., &amp; Nath, A. (2014). Massive open online courses (MOOCs) in education—A case study in Indian context and vision to ubiquitous learning. </w:t>
              </w:r>
              <w:r w:rsidRPr="002A5DFD">
                <w:rPr>
                  <w:rFonts w:ascii="Times New Roman" w:hAnsi="Times New Roman" w:cs="Times New Roman"/>
                  <w:i/>
                  <w:iCs/>
                  <w:noProof/>
                  <w:sz w:val="24"/>
                  <w:szCs w:val="24"/>
                </w:rPr>
                <w:t>Innovation and Technology in Education (MITE)</w:t>
              </w:r>
              <w:r w:rsidRPr="002A5DFD">
                <w:rPr>
                  <w:rFonts w:ascii="Times New Roman" w:hAnsi="Times New Roman" w:cs="Times New Roman"/>
                  <w:noProof/>
                  <w:sz w:val="24"/>
                  <w:szCs w:val="24"/>
                </w:rPr>
                <w:t>, 36-41.</w:t>
              </w:r>
            </w:p>
            <w:p w14:paraId="3F5F08B3"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noProof/>
                  <w:sz w:val="24"/>
                  <w:szCs w:val="24"/>
                </w:rPr>
                <w:t xml:space="preserve">Staudt, D., Clair, N., &amp; Martinez, E. (2013). Using Facebook to Support Novice Teachers. </w:t>
              </w:r>
              <w:r w:rsidRPr="002A5DFD">
                <w:rPr>
                  <w:rFonts w:ascii="Times New Roman" w:hAnsi="Times New Roman" w:cs="Times New Roman"/>
                  <w:i/>
                  <w:iCs/>
                  <w:noProof/>
                  <w:sz w:val="24"/>
                  <w:szCs w:val="24"/>
                </w:rPr>
                <w:t>New Educ., 9</w:t>
              </w:r>
              <w:r w:rsidRPr="002A5DFD">
                <w:rPr>
                  <w:rFonts w:ascii="Times New Roman" w:hAnsi="Times New Roman" w:cs="Times New Roman"/>
                  <w:noProof/>
                  <w:sz w:val="24"/>
                  <w:szCs w:val="24"/>
                </w:rPr>
                <w:t>, 152-163.</w:t>
              </w:r>
            </w:p>
            <w:p w14:paraId="31E92502" w14:textId="4DFAFF23" w:rsidR="002A5DFD" w:rsidRDefault="00FA24C5" w:rsidP="002A5DFD">
              <w:pPr>
                <w:spacing w:line="480" w:lineRule="auto"/>
              </w:pPr>
              <w:r w:rsidRPr="002A5DFD">
                <w:rPr>
                  <w:rFonts w:ascii="Times New Roman" w:hAnsi="Times New Roman" w:cs="Times New Roman"/>
                  <w:b/>
                  <w:bCs/>
                  <w:noProof/>
                  <w:sz w:val="24"/>
                  <w:szCs w:val="24"/>
                </w:rPr>
                <w:fldChar w:fldCharType="end"/>
              </w:r>
            </w:p>
          </w:sdtContent>
        </w:sdt>
      </w:sdtContent>
    </w:sdt>
    <w:p w14:paraId="018ED8D9" w14:textId="77777777" w:rsidR="00253909" w:rsidRPr="007C7DC2" w:rsidRDefault="00253909" w:rsidP="00F45FCB">
      <w:pPr>
        <w:spacing w:line="480" w:lineRule="auto"/>
        <w:rPr>
          <w:rFonts w:ascii="Times New Roman" w:hAnsi="Times New Roman" w:cs="Times New Roman"/>
          <w:sz w:val="24"/>
          <w:szCs w:val="24"/>
        </w:rPr>
      </w:pPr>
    </w:p>
    <w:p w14:paraId="00150AFD" w14:textId="77777777" w:rsidR="00FD36C7" w:rsidRPr="00FD36C7" w:rsidRDefault="00FD36C7" w:rsidP="00F4781A">
      <w:pPr>
        <w:spacing w:line="480" w:lineRule="auto"/>
        <w:rPr>
          <w:rFonts w:ascii="Times New Roman" w:hAnsi="Times New Roman" w:cs="Times New Roman"/>
          <w:b/>
          <w:bCs/>
          <w:sz w:val="24"/>
          <w:szCs w:val="24"/>
        </w:rPr>
      </w:pPr>
    </w:p>
    <w:sectPr w:rsidR="00FD36C7" w:rsidRPr="00FD36C7" w:rsidSect="00F547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C2FE0" w14:textId="77777777" w:rsidR="006F3847" w:rsidRDefault="006F3847">
      <w:pPr>
        <w:spacing w:after="0" w:line="240" w:lineRule="auto"/>
      </w:pPr>
      <w:r>
        <w:separator/>
      </w:r>
    </w:p>
  </w:endnote>
  <w:endnote w:type="continuationSeparator" w:id="0">
    <w:p w14:paraId="6477170F" w14:textId="77777777" w:rsidR="006F3847" w:rsidRDefault="006F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A28E2" w14:textId="77777777" w:rsidR="006F3847" w:rsidRDefault="006F3847">
      <w:pPr>
        <w:spacing w:after="0" w:line="240" w:lineRule="auto"/>
      </w:pPr>
      <w:r>
        <w:separator/>
      </w:r>
    </w:p>
  </w:footnote>
  <w:footnote w:type="continuationSeparator" w:id="0">
    <w:p w14:paraId="20370A35" w14:textId="77777777" w:rsidR="006F3847" w:rsidRDefault="006F38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571010"/>
      <w:docPartObj>
        <w:docPartGallery w:val="Page Numbers (Top of Page)"/>
        <w:docPartUnique/>
      </w:docPartObj>
    </w:sdtPr>
    <w:sdtEndPr>
      <w:rPr>
        <w:noProof/>
      </w:rPr>
    </w:sdtEndPr>
    <w:sdtContent>
      <w:p w14:paraId="38B2888E" w14:textId="77777777" w:rsidR="000D46BE" w:rsidRDefault="00FA24C5">
        <w:pPr>
          <w:pStyle w:val="Header"/>
          <w:jc w:val="right"/>
        </w:pPr>
        <w:r>
          <w:fldChar w:fldCharType="begin"/>
        </w:r>
        <w:r>
          <w:instrText xml:space="preserve"> PAGE   \* MERGEFORMAT </w:instrText>
        </w:r>
        <w:r>
          <w:fldChar w:fldCharType="separate"/>
        </w:r>
        <w:r w:rsidR="006E095B">
          <w:rPr>
            <w:noProof/>
          </w:rPr>
          <w:t>1</w:t>
        </w:r>
        <w:r>
          <w:rPr>
            <w:noProof/>
          </w:rPr>
          <w:fldChar w:fldCharType="end"/>
        </w:r>
      </w:p>
    </w:sdtContent>
  </w:sdt>
  <w:p w14:paraId="342D77A1" w14:textId="77777777" w:rsidR="000D46BE" w:rsidRDefault="000D4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46"/>
    <w:rsid w:val="000022E2"/>
    <w:rsid w:val="00003FBB"/>
    <w:rsid w:val="00031D37"/>
    <w:rsid w:val="00052EFC"/>
    <w:rsid w:val="000568D8"/>
    <w:rsid w:val="000721DD"/>
    <w:rsid w:val="000741E4"/>
    <w:rsid w:val="00080623"/>
    <w:rsid w:val="00085C7F"/>
    <w:rsid w:val="000864E3"/>
    <w:rsid w:val="00086546"/>
    <w:rsid w:val="000A5515"/>
    <w:rsid w:val="000A5A8E"/>
    <w:rsid w:val="000A6CD2"/>
    <w:rsid w:val="000B567B"/>
    <w:rsid w:val="000C32E9"/>
    <w:rsid w:val="000C34B5"/>
    <w:rsid w:val="000D46BE"/>
    <w:rsid w:val="000D5718"/>
    <w:rsid w:val="000F03FE"/>
    <w:rsid w:val="000F28E7"/>
    <w:rsid w:val="00125D13"/>
    <w:rsid w:val="00160018"/>
    <w:rsid w:val="00161586"/>
    <w:rsid w:val="0017281D"/>
    <w:rsid w:val="001749AF"/>
    <w:rsid w:val="00180B6E"/>
    <w:rsid w:val="00182F26"/>
    <w:rsid w:val="00184493"/>
    <w:rsid w:val="00190751"/>
    <w:rsid w:val="001A281D"/>
    <w:rsid w:val="001A3A5E"/>
    <w:rsid w:val="001B1FA2"/>
    <w:rsid w:val="001B49C5"/>
    <w:rsid w:val="001C29A8"/>
    <w:rsid w:val="001D2857"/>
    <w:rsid w:val="001E68C2"/>
    <w:rsid w:val="001E6F4B"/>
    <w:rsid w:val="001F1BAA"/>
    <w:rsid w:val="001F64FD"/>
    <w:rsid w:val="00203991"/>
    <w:rsid w:val="002071F7"/>
    <w:rsid w:val="00215D47"/>
    <w:rsid w:val="00221FC2"/>
    <w:rsid w:val="002400D0"/>
    <w:rsid w:val="002425B8"/>
    <w:rsid w:val="0025213F"/>
    <w:rsid w:val="00253909"/>
    <w:rsid w:val="0026346C"/>
    <w:rsid w:val="002713F2"/>
    <w:rsid w:val="00287B87"/>
    <w:rsid w:val="002925F5"/>
    <w:rsid w:val="00297F31"/>
    <w:rsid w:val="002A5DFD"/>
    <w:rsid w:val="002A67BA"/>
    <w:rsid w:val="002B3BF2"/>
    <w:rsid w:val="002B7919"/>
    <w:rsid w:val="002C515D"/>
    <w:rsid w:val="002E5FC6"/>
    <w:rsid w:val="002F154A"/>
    <w:rsid w:val="002F2A6A"/>
    <w:rsid w:val="002F4CB0"/>
    <w:rsid w:val="002F61AF"/>
    <w:rsid w:val="002F747F"/>
    <w:rsid w:val="00321979"/>
    <w:rsid w:val="003259F2"/>
    <w:rsid w:val="00330F01"/>
    <w:rsid w:val="00336DC9"/>
    <w:rsid w:val="00344543"/>
    <w:rsid w:val="003450FF"/>
    <w:rsid w:val="003545CF"/>
    <w:rsid w:val="0036180D"/>
    <w:rsid w:val="00392958"/>
    <w:rsid w:val="00392E3E"/>
    <w:rsid w:val="003A0B73"/>
    <w:rsid w:val="003A3529"/>
    <w:rsid w:val="003B21DC"/>
    <w:rsid w:val="003B597A"/>
    <w:rsid w:val="003C2E75"/>
    <w:rsid w:val="003C52FD"/>
    <w:rsid w:val="003C543F"/>
    <w:rsid w:val="003D007A"/>
    <w:rsid w:val="003D4C10"/>
    <w:rsid w:val="003E066F"/>
    <w:rsid w:val="003E135A"/>
    <w:rsid w:val="003E1626"/>
    <w:rsid w:val="003E3AC2"/>
    <w:rsid w:val="004028E1"/>
    <w:rsid w:val="00406B4D"/>
    <w:rsid w:val="004118CB"/>
    <w:rsid w:val="00414414"/>
    <w:rsid w:val="0043283E"/>
    <w:rsid w:val="00433E9E"/>
    <w:rsid w:val="00451E0B"/>
    <w:rsid w:val="00454D79"/>
    <w:rsid w:val="00455751"/>
    <w:rsid w:val="00460E6A"/>
    <w:rsid w:val="00463872"/>
    <w:rsid w:val="00495808"/>
    <w:rsid w:val="004A1318"/>
    <w:rsid w:val="004E3D89"/>
    <w:rsid w:val="004F09CF"/>
    <w:rsid w:val="004F4592"/>
    <w:rsid w:val="005032C4"/>
    <w:rsid w:val="005070F2"/>
    <w:rsid w:val="00522769"/>
    <w:rsid w:val="00522CB8"/>
    <w:rsid w:val="005317F6"/>
    <w:rsid w:val="005323A1"/>
    <w:rsid w:val="0053708E"/>
    <w:rsid w:val="00555B0B"/>
    <w:rsid w:val="0055728F"/>
    <w:rsid w:val="00572EA7"/>
    <w:rsid w:val="00574B20"/>
    <w:rsid w:val="00584627"/>
    <w:rsid w:val="005931D2"/>
    <w:rsid w:val="005A269D"/>
    <w:rsid w:val="005B0A26"/>
    <w:rsid w:val="005C1B00"/>
    <w:rsid w:val="005C274F"/>
    <w:rsid w:val="005D5AFA"/>
    <w:rsid w:val="005D68EA"/>
    <w:rsid w:val="005E0781"/>
    <w:rsid w:val="005E48A2"/>
    <w:rsid w:val="005E5202"/>
    <w:rsid w:val="005E661B"/>
    <w:rsid w:val="006007DD"/>
    <w:rsid w:val="006048C0"/>
    <w:rsid w:val="006076A6"/>
    <w:rsid w:val="0062242E"/>
    <w:rsid w:val="0062667E"/>
    <w:rsid w:val="00632346"/>
    <w:rsid w:val="00644270"/>
    <w:rsid w:val="00653388"/>
    <w:rsid w:val="00697A3D"/>
    <w:rsid w:val="006B369D"/>
    <w:rsid w:val="006B3CCE"/>
    <w:rsid w:val="006C2F3B"/>
    <w:rsid w:val="006C6D58"/>
    <w:rsid w:val="006D7FA7"/>
    <w:rsid w:val="006E095B"/>
    <w:rsid w:val="006F242A"/>
    <w:rsid w:val="006F3847"/>
    <w:rsid w:val="00712319"/>
    <w:rsid w:val="00713284"/>
    <w:rsid w:val="00715401"/>
    <w:rsid w:val="007162E4"/>
    <w:rsid w:val="00727848"/>
    <w:rsid w:val="0073076B"/>
    <w:rsid w:val="00737FC0"/>
    <w:rsid w:val="00743B59"/>
    <w:rsid w:val="0075348C"/>
    <w:rsid w:val="0077484C"/>
    <w:rsid w:val="007766BC"/>
    <w:rsid w:val="00782767"/>
    <w:rsid w:val="007A25FB"/>
    <w:rsid w:val="007A44AC"/>
    <w:rsid w:val="007B1892"/>
    <w:rsid w:val="007C7DC2"/>
    <w:rsid w:val="007D2FBA"/>
    <w:rsid w:val="007D410E"/>
    <w:rsid w:val="007D5BC7"/>
    <w:rsid w:val="007D720C"/>
    <w:rsid w:val="007D7487"/>
    <w:rsid w:val="007E307D"/>
    <w:rsid w:val="007E6CBB"/>
    <w:rsid w:val="007F12A3"/>
    <w:rsid w:val="00814ADC"/>
    <w:rsid w:val="00817E1D"/>
    <w:rsid w:val="00820330"/>
    <w:rsid w:val="00822FD0"/>
    <w:rsid w:val="00823936"/>
    <w:rsid w:val="00850728"/>
    <w:rsid w:val="00850BC8"/>
    <w:rsid w:val="008601DA"/>
    <w:rsid w:val="00882143"/>
    <w:rsid w:val="00887FB5"/>
    <w:rsid w:val="0089622F"/>
    <w:rsid w:val="00897C43"/>
    <w:rsid w:val="008B08EF"/>
    <w:rsid w:val="008B098D"/>
    <w:rsid w:val="008C5765"/>
    <w:rsid w:val="008D3BF4"/>
    <w:rsid w:val="008D71FC"/>
    <w:rsid w:val="008F2140"/>
    <w:rsid w:val="0090439D"/>
    <w:rsid w:val="009205A5"/>
    <w:rsid w:val="009248E2"/>
    <w:rsid w:val="009300D3"/>
    <w:rsid w:val="00931657"/>
    <w:rsid w:val="009450EA"/>
    <w:rsid w:val="009915B5"/>
    <w:rsid w:val="00992B9D"/>
    <w:rsid w:val="00993B1F"/>
    <w:rsid w:val="009A0D95"/>
    <w:rsid w:val="009A5CE2"/>
    <w:rsid w:val="009B759F"/>
    <w:rsid w:val="009C44DC"/>
    <w:rsid w:val="009C5A38"/>
    <w:rsid w:val="009D3947"/>
    <w:rsid w:val="009E08B3"/>
    <w:rsid w:val="00A00A8D"/>
    <w:rsid w:val="00A039E1"/>
    <w:rsid w:val="00A05A71"/>
    <w:rsid w:val="00A10713"/>
    <w:rsid w:val="00A17CB7"/>
    <w:rsid w:val="00A219C4"/>
    <w:rsid w:val="00A24E41"/>
    <w:rsid w:val="00A34E48"/>
    <w:rsid w:val="00A3569D"/>
    <w:rsid w:val="00A36F60"/>
    <w:rsid w:val="00A41F68"/>
    <w:rsid w:val="00A42392"/>
    <w:rsid w:val="00A46531"/>
    <w:rsid w:val="00A47444"/>
    <w:rsid w:val="00A554A1"/>
    <w:rsid w:val="00A60745"/>
    <w:rsid w:val="00A81709"/>
    <w:rsid w:val="00A924F0"/>
    <w:rsid w:val="00AA0910"/>
    <w:rsid w:val="00AA3F5E"/>
    <w:rsid w:val="00AA64AF"/>
    <w:rsid w:val="00AA6E04"/>
    <w:rsid w:val="00AB2532"/>
    <w:rsid w:val="00AB59E0"/>
    <w:rsid w:val="00AC06CE"/>
    <w:rsid w:val="00AC463C"/>
    <w:rsid w:val="00AC7491"/>
    <w:rsid w:val="00AD378E"/>
    <w:rsid w:val="00AD6535"/>
    <w:rsid w:val="00AD7DB5"/>
    <w:rsid w:val="00AE04CF"/>
    <w:rsid w:val="00AE533E"/>
    <w:rsid w:val="00AF3268"/>
    <w:rsid w:val="00B11BDB"/>
    <w:rsid w:val="00B24A6D"/>
    <w:rsid w:val="00B30CCF"/>
    <w:rsid w:val="00B467E5"/>
    <w:rsid w:val="00B56C05"/>
    <w:rsid w:val="00B64FB6"/>
    <w:rsid w:val="00B83DE0"/>
    <w:rsid w:val="00B90D9B"/>
    <w:rsid w:val="00B9456A"/>
    <w:rsid w:val="00B97DD4"/>
    <w:rsid w:val="00BD4F07"/>
    <w:rsid w:val="00BE10AD"/>
    <w:rsid w:val="00BE29EC"/>
    <w:rsid w:val="00C04887"/>
    <w:rsid w:val="00C07FA1"/>
    <w:rsid w:val="00C14CB1"/>
    <w:rsid w:val="00C22E5F"/>
    <w:rsid w:val="00C251A7"/>
    <w:rsid w:val="00C25789"/>
    <w:rsid w:val="00C43912"/>
    <w:rsid w:val="00C65DDB"/>
    <w:rsid w:val="00C8518C"/>
    <w:rsid w:val="00CA5EE0"/>
    <w:rsid w:val="00CD7AB7"/>
    <w:rsid w:val="00CD7E16"/>
    <w:rsid w:val="00CE041D"/>
    <w:rsid w:val="00CE1641"/>
    <w:rsid w:val="00CF206B"/>
    <w:rsid w:val="00D025B3"/>
    <w:rsid w:val="00D14E95"/>
    <w:rsid w:val="00D234F9"/>
    <w:rsid w:val="00D26D57"/>
    <w:rsid w:val="00D60229"/>
    <w:rsid w:val="00D81D54"/>
    <w:rsid w:val="00D856CF"/>
    <w:rsid w:val="00DA4AB4"/>
    <w:rsid w:val="00DA6894"/>
    <w:rsid w:val="00DC31DF"/>
    <w:rsid w:val="00DC79BA"/>
    <w:rsid w:val="00DD21E0"/>
    <w:rsid w:val="00DD3786"/>
    <w:rsid w:val="00DE0DF1"/>
    <w:rsid w:val="00DE3975"/>
    <w:rsid w:val="00DE5ACF"/>
    <w:rsid w:val="00E1225E"/>
    <w:rsid w:val="00E15450"/>
    <w:rsid w:val="00E17D44"/>
    <w:rsid w:val="00E254B9"/>
    <w:rsid w:val="00E257B8"/>
    <w:rsid w:val="00E416FC"/>
    <w:rsid w:val="00E44046"/>
    <w:rsid w:val="00E44922"/>
    <w:rsid w:val="00E53BCE"/>
    <w:rsid w:val="00E55608"/>
    <w:rsid w:val="00E56E9F"/>
    <w:rsid w:val="00E73ABA"/>
    <w:rsid w:val="00E810A5"/>
    <w:rsid w:val="00E8778B"/>
    <w:rsid w:val="00EA6DF8"/>
    <w:rsid w:val="00EB7456"/>
    <w:rsid w:val="00EC09C4"/>
    <w:rsid w:val="00ED1D93"/>
    <w:rsid w:val="00ED4C50"/>
    <w:rsid w:val="00EE08BD"/>
    <w:rsid w:val="00EE2D0D"/>
    <w:rsid w:val="00EE32F5"/>
    <w:rsid w:val="00F0434A"/>
    <w:rsid w:val="00F05AD4"/>
    <w:rsid w:val="00F131A3"/>
    <w:rsid w:val="00F20BA8"/>
    <w:rsid w:val="00F2166F"/>
    <w:rsid w:val="00F24738"/>
    <w:rsid w:val="00F24C27"/>
    <w:rsid w:val="00F2547A"/>
    <w:rsid w:val="00F3431C"/>
    <w:rsid w:val="00F37ADE"/>
    <w:rsid w:val="00F45D44"/>
    <w:rsid w:val="00F45FCB"/>
    <w:rsid w:val="00F4781A"/>
    <w:rsid w:val="00F64EBB"/>
    <w:rsid w:val="00F70271"/>
    <w:rsid w:val="00F9082E"/>
    <w:rsid w:val="00FA24C5"/>
    <w:rsid w:val="00FA7E31"/>
    <w:rsid w:val="00FB2E35"/>
    <w:rsid w:val="00FB6E57"/>
    <w:rsid w:val="00FC2469"/>
    <w:rsid w:val="00FD36C7"/>
    <w:rsid w:val="00FE36A9"/>
    <w:rsid w:val="00FF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46"/>
  </w:style>
  <w:style w:type="paragraph" w:styleId="Heading1">
    <w:name w:val="heading 1"/>
    <w:basedOn w:val="Normal"/>
    <w:next w:val="Normal"/>
    <w:link w:val="Heading1Char"/>
    <w:uiPriority w:val="9"/>
    <w:qFormat/>
    <w:rsid w:val="0063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2346"/>
  </w:style>
  <w:style w:type="paragraph" w:styleId="Header">
    <w:name w:val="header"/>
    <w:basedOn w:val="Normal"/>
    <w:link w:val="HeaderChar"/>
    <w:uiPriority w:val="99"/>
    <w:unhideWhenUsed/>
    <w:rsid w:val="0063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46"/>
  </w:style>
  <w:style w:type="paragraph" w:styleId="Revision">
    <w:name w:val="Revision"/>
    <w:hidden/>
    <w:uiPriority w:val="99"/>
    <w:semiHidden/>
    <w:rsid w:val="0017281D"/>
    <w:pPr>
      <w:spacing w:after="0" w:line="240" w:lineRule="auto"/>
    </w:pPr>
  </w:style>
  <w:style w:type="paragraph" w:styleId="BalloonText">
    <w:name w:val="Balloon Text"/>
    <w:basedOn w:val="Normal"/>
    <w:link w:val="BalloonTextChar"/>
    <w:uiPriority w:val="99"/>
    <w:semiHidden/>
    <w:unhideWhenUsed/>
    <w:rsid w:val="006E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46"/>
  </w:style>
  <w:style w:type="paragraph" w:styleId="Heading1">
    <w:name w:val="heading 1"/>
    <w:basedOn w:val="Normal"/>
    <w:next w:val="Normal"/>
    <w:link w:val="Heading1Char"/>
    <w:uiPriority w:val="9"/>
    <w:qFormat/>
    <w:rsid w:val="0063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2346"/>
  </w:style>
  <w:style w:type="paragraph" w:styleId="Header">
    <w:name w:val="header"/>
    <w:basedOn w:val="Normal"/>
    <w:link w:val="HeaderChar"/>
    <w:uiPriority w:val="99"/>
    <w:unhideWhenUsed/>
    <w:rsid w:val="0063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46"/>
  </w:style>
  <w:style w:type="paragraph" w:styleId="Revision">
    <w:name w:val="Revision"/>
    <w:hidden/>
    <w:uiPriority w:val="99"/>
    <w:semiHidden/>
    <w:rsid w:val="0017281D"/>
    <w:pPr>
      <w:spacing w:after="0" w:line="240" w:lineRule="auto"/>
    </w:pPr>
  </w:style>
  <w:style w:type="paragraph" w:styleId="BalloonText">
    <w:name w:val="Balloon Text"/>
    <w:basedOn w:val="Normal"/>
    <w:link w:val="BalloonTextChar"/>
    <w:uiPriority w:val="99"/>
    <w:semiHidden/>
    <w:unhideWhenUsed/>
    <w:rsid w:val="006E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Sta13</b:Tag>
    <b:SourceType>JournalArticle</b:SourceType>
    <b:Guid>{A548886B-6205-4BCE-8AE4-FC91251C85A8}</b:Guid>
    <b:Author>
      <b:Author>
        <b:NameList>
          <b:Person>
            <b:Last>Staudt</b:Last>
            <b:First>D.</b:First>
          </b:Person>
          <b:Person>
            <b:Last>Clair</b:Last>
            <b:First>N.S.</b:First>
          </b:Person>
          <b:Person>
            <b:Last>Martinez</b:Last>
            <b:First>E.E</b:First>
          </b:Person>
        </b:NameList>
      </b:Author>
    </b:Author>
    <b:Title>Using Facebook to Support Novice Teachers</b:Title>
    <b:JournalName>New Educ.</b:JournalName>
    <b:Year>2013</b:Year>
    <b:Pages>152-163</b:Pages>
    <b:Volume>9</b:Volume>
    <b:RefOrder>3</b:RefOrder>
  </b:Source>
  <b:Source>
    <b:Tag>Cha14</b:Tag>
    <b:SourceType>JournalArticle</b:SourceType>
    <b:Guid>{9B9F26C7-47CD-4677-856E-4085153D54FD}</b:Guid>
    <b:Author>
      <b:Author>
        <b:NameList>
          <b:Person>
            <b:Last>Chatterjee</b:Last>
            <b:First>P.</b:First>
          </b:Person>
          <b:Person>
            <b:Last>Nath</b:Last>
            <b:First>A</b:First>
          </b:Person>
        </b:NameList>
      </b:Author>
    </b:Author>
    <b:Title>Massive open online courses (MOOCs) in education—A case study in Indian  context  and  vision  to  ubiquitous  learning.</b:Title>
    <b:Year>2014</b:Year>
    <b:Pages>36-41</b:Pages>
    <b:JournalName>Innovation  and  Technology  in Education (MITE)</b:JournalName>
    <b:RefOrder>4</b:RefOrder>
  </b:Source>
  <b:Source>
    <b:Tag>Ber18</b:Tag>
    <b:SourceType>JournalArticle</b:SourceType>
    <b:Guid>{FBBCD69D-FB63-4255-AD56-E29FF356B47D}</b:Guid>
    <b:Author>
      <b:Author>
        <b:NameList>
          <b:Person>
            <b:Last>Berecz</b:Last>
            <b:First>Antónia</b:First>
          </b:Person>
        </b:NameList>
      </b:Author>
    </b:Author>
    <b:Title>Overview of e-learning strategies from the point of view of higher education</b:Title>
    <b:Year>2018</b:Year>
    <b:JournalName>Journal of Applied Multimedia</b:JournalName>
    <b:Pages>117-127</b:Pages>
    <b:Volume>4</b:Volume>
    <b:Issue>13</b:Issue>
    <b:RefOrder>2</b:RefOrder>
  </b:Source>
  <b:Source>
    <b:Tag>AlJ20</b:Tag>
    <b:SourceType>JournalArticle</b:SourceType>
    <b:Guid>{EE26E7B8-B488-4F77-AE52-B9D28313B5F9}</b:Guid>
    <b:Author>
      <b:Author>
        <b:NameList>
          <b:Person>
            <b:Last>Al-Jardani</b:Last>
            <b:First>Khalid</b:First>
            <b:Middle>S.</b:Middle>
          </b:Person>
        </b:NameList>
      </b:Author>
    </b:Author>
    <b:Title>E-learning in higher education: Challenges and opportunities</b:Title>
    <b:JournalName>International Journal of Innovation, Creativity and Change</b:JournalName>
    <b:Year>2020</b:Year>
    <b:Pages>57-64</b:Pages>
    <b:Volume>4</b:Volume>
    <b:Issue>11</b:Issue>
    <b:RefOrder>1</b:RefOrder>
  </b:Source>
</b:Sources>
</file>

<file path=customXml/itemProps1.xml><?xml version="1.0" encoding="utf-8"?>
<ds:datastoreItem xmlns:ds="http://schemas.openxmlformats.org/officeDocument/2006/customXml" ds:itemID="{681318DA-91AA-408D-9866-4D1C0C0FA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2743</TotalTime>
  <Pages>1</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Ogola</dc:creator>
  <cp:lastModifiedBy>Richard Garcia</cp:lastModifiedBy>
  <cp:revision>258</cp:revision>
  <dcterms:created xsi:type="dcterms:W3CDTF">2021-07-29T05:39:00Z</dcterms:created>
  <dcterms:modified xsi:type="dcterms:W3CDTF">2021-10-28T23:36:00Z</dcterms:modified>
</cp:coreProperties>
</file>