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A98" w:rsidRDefault="0016363C">
      <w:pPr>
        <w:rPr>
          <w:color w:val="FFFFFF" w:themeColor="background1"/>
          <w:sz w:val="144"/>
          <w:szCs w:val="120"/>
          <w14:shadow w14:blurRad="50800" w14:dist="38100" w14:dir="2700000" w14:sx="100000" w14:sy="100000" w14:kx="0" w14:ky="0" w14:algn="tl">
            <w14:schemeClr w14:val="bg1">
              <w14:alpha w14:val="60000"/>
              <w14:lumMod w14:val="85000"/>
            </w14:schemeClr>
          </w14:shadow>
        </w:rPr>
      </w:pPr>
      <w:r>
        <w:rPr>
          <w:noProof/>
        </w:rPr>
        <mc:AlternateContent>
          <mc:Choice Requires="wps">
            <w:drawing>
              <wp:anchor distT="0" distB="0" distL="114300" distR="114300" simplePos="0" relativeHeight="251682816" behindDoc="0" locked="0" layoutInCell="1" allowOverlap="1" wp14:anchorId="297D5C15" wp14:editId="49424807">
                <wp:simplePos x="0" y="0"/>
                <wp:positionH relativeFrom="column">
                  <wp:posOffset>-460703</wp:posOffset>
                </wp:positionH>
                <wp:positionV relativeFrom="paragraph">
                  <wp:posOffset>-870933</wp:posOffset>
                </wp:positionV>
                <wp:extent cx="0" cy="2639961"/>
                <wp:effectExtent l="76200" t="57150" r="95250" b="1265555"/>
                <wp:wrapNone/>
                <wp:docPr id="23" name="Straight Connector 23"/>
                <wp:cNvGraphicFramePr/>
                <a:graphic xmlns:a="http://schemas.openxmlformats.org/drawingml/2006/main">
                  <a:graphicData uri="http://schemas.microsoft.com/office/word/2010/wordprocessingShape">
                    <wps:wsp>
                      <wps:cNvCnPr/>
                      <wps:spPr>
                        <a:xfrm flipV="1">
                          <a:off x="0" y="0"/>
                          <a:ext cx="0" cy="2639961"/>
                        </a:xfrm>
                        <a:prstGeom prst="line">
                          <a:avLst/>
                        </a:prstGeom>
                        <a:ln>
                          <a:solidFill>
                            <a:schemeClr val="bg2"/>
                          </a:solidFill>
                        </a:ln>
                        <a:effectLst>
                          <a:glow rad="63500">
                            <a:schemeClr val="accent1">
                              <a:satMod val="175000"/>
                              <a:alpha val="40000"/>
                            </a:schemeClr>
                          </a:glow>
                          <a:reflection blurRad="6350" stA="50000" endA="275" endPos="40000" dist="101600" dir="5400000" sy="-100000" algn="bl" rotWithShape="0"/>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68.6pt" to="-36.3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" strokecolor="#e7eced [3214]"/>
            </w:pict>
          </mc:Fallback>
        </mc:AlternateContent>
      </w:r>
      <w:r>
        <w:rPr>
          <w:noProof/>
        </w:rPr>
        <mc:AlternateContent>
          <mc:Choice Requires="wps">
            <w:drawing>
              <wp:anchor distT="0" distB="0" distL="114300" distR="114300" simplePos="0" relativeHeight="251680768" behindDoc="0" locked="0" layoutInCell="1" allowOverlap="1" wp14:anchorId="76DB95DC" wp14:editId="6111141A">
                <wp:simplePos x="0" y="0"/>
                <wp:positionH relativeFrom="column">
                  <wp:posOffset>-1071245</wp:posOffset>
                </wp:positionH>
                <wp:positionV relativeFrom="paragraph">
                  <wp:posOffset>7593965</wp:posOffset>
                </wp:positionV>
                <wp:extent cx="611505" cy="0"/>
                <wp:effectExtent l="57150" t="76200" r="74295" b="95250"/>
                <wp:wrapNone/>
                <wp:docPr id="20" name="Straight Connector 20"/>
                <wp:cNvGraphicFramePr/>
                <a:graphic xmlns:a="http://schemas.openxmlformats.org/drawingml/2006/main">
                  <a:graphicData uri="http://schemas.microsoft.com/office/word/2010/wordprocessingShape">
                    <wps:wsp>
                      <wps:cNvCnPr/>
                      <wps:spPr>
                        <a:xfrm flipH="1">
                          <a:off x="0" y="0"/>
                          <a:ext cx="611505" cy="0"/>
                        </a:xfrm>
                        <a:prstGeom prst="line">
                          <a:avLst/>
                        </a:prstGeom>
                        <a:ln>
                          <a:solidFill>
                            <a:schemeClr val="bg2"/>
                          </a:solidFill>
                        </a:ln>
                        <a:effectLst>
                          <a:glow rad="635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5pt,597.95pt" to="-36.2pt,5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" strokecolor="#e7eced [3214]"/>
            </w:pict>
          </mc:Fallback>
        </mc:AlternateContent>
      </w:r>
      <w:r w:rsidR="00060336">
        <w:rPr>
          <w:noProof/>
          <w:color w:val="FFFFFF" w:themeColor="background1"/>
          <w:sz w:val="144"/>
          <w:szCs w:val="120"/>
        </w:rPr>
        <w:drawing>
          <wp:anchor distT="0" distB="0" distL="114300" distR="114300" simplePos="0" relativeHeight="251659263" behindDoc="1" locked="0" layoutInCell="1" allowOverlap="1" wp14:anchorId="4DF82951" wp14:editId="4455D77A">
            <wp:simplePos x="0" y="0"/>
            <wp:positionH relativeFrom="column">
              <wp:posOffset>-1176554</wp:posOffset>
            </wp:positionH>
            <wp:positionV relativeFrom="paragraph">
              <wp:posOffset>-924560</wp:posOffset>
            </wp:positionV>
            <wp:extent cx="7729361" cy="10728000"/>
            <wp:effectExtent l="0" t="0" r="508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9361" cy="1072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3A98">
        <w:rPr>
          <w:noProof/>
        </w:rPr>
        <mc:AlternateContent>
          <mc:Choice Requires="wpc">
            <w:drawing>
              <wp:anchor distT="0" distB="0" distL="114300" distR="114300" simplePos="0" relativeHeight="251660288" behindDoc="1" locked="0" layoutInCell="1" allowOverlap="1" wp14:anchorId="6F8ABBA3" wp14:editId="384D541A">
                <wp:simplePos x="0" y="0"/>
                <wp:positionH relativeFrom="column">
                  <wp:posOffset>-1090930</wp:posOffset>
                </wp:positionH>
                <wp:positionV relativeFrom="paragraph">
                  <wp:posOffset>-1782445</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 name="Straight Connector 26"/>
                        <wps:cNvCnPr/>
                        <wps:spPr>
                          <a:xfrm flipV="1">
                            <a:off x="7204340" y="10852484"/>
                            <a:ext cx="0" cy="745959"/>
                          </a:xfrm>
                          <a:prstGeom prst="line">
                            <a:avLst/>
                          </a:prstGeom>
                          <a:ln>
                            <a:solidFill>
                              <a:schemeClr val="bg2"/>
                            </a:solidFill>
                          </a:ln>
                          <a:effectLst>
                            <a:glow rad="635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V="1">
                            <a:off x="7181101" y="7008728"/>
                            <a:ext cx="0" cy="745490"/>
                          </a:xfrm>
                          <a:prstGeom prst="line">
                            <a:avLst/>
                          </a:prstGeom>
                          <a:ln>
                            <a:solidFill>
                              <a:schemeClr val="bg2"/>
                            </a:solidFill>
                          </a:ln>
                          <a:effectLst>
                            <a:glow rad="63500">
                              <a:schemeClr val="accent1">
                                <a:satMod val="175000"/>
                                <a:alpha val="40000"/>
                              </a:schemeClr>
                            </a:glow>
                            <a:reflection blurRad="6350" stA="50000" endA="275" endPos="40000" dist="101600" dir="5400000" sy="-100000" algn="bl" rotWithShape="0"/>
                          </a:effectLst>
                        </wps:spPr>
                        <wps:style>
                          <a:lnRef idx="1">
                            <a:schemeClr val="accent1"/>
                          </a:lnRef>
                          <a:fillRef idx="0">
                            <a:schemeClr val="accent1"/>
                          </a:fillRef>
                          <a:effectRef idx="0">
                            <a:schemeClr val="accent1"/>
                          </a:effectRef>
                          <a:fontRef idx="minor">
                            <a:schemeClr val="tx1"/>
                          </a:fontRef>
                        </wps:style>
                        <wps:bodyPr/>
                      </wps:wsp>
                      <wps:wsp>
                        <wps:cNvPr id="1" name="1 Cuadro de texto"/>
                        <wps:cNvSpPr txBox="1"/>
                        <wps:spPr>
                          <a:xfrm>
                            <a:off x="2225039" y="7543800"/>
                            <a:ext cx="5352301" cy="384048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color w:val="FFFFFF" w:themeColor="background1"/>
                                  <w:sz w:val="72"/>
                                  <w:szCs w:val="72"/>
                                  <w:lang w:val="pt-BR"/>
                                </w:rPr>
                                <w:alias w:val="Título"/>
                                <w:id w:val="278542557"/>
                                <w:dataBinding w:prefixMappings="xmlns:ns0='http://purl.org/dc/elements/1.1/' xmlns:ns1='http://schemas.openxmlformats.org/package/2006/metadata/core-properties' " w:xpath="/ns1:coreProperties[1]/ns0:title[1]" w:storeItemID="{6C3C8BC8-F283-45AE-878A-BAB7291924A1}"/>
                                <w:text/>
                              </w:sdtPr>
                              <w:sdtContent>
                                <w:p w:rsidR="00C50B04" w:rsidRPr="00C50B04" w:rsidRDefault="00C50B04" w:rsidP="00C50B04">
                                  <w:pPr>
                                    <w:spacing w:after="300"/>
                                    <w:ind w:right="-44"/>
                                    <w:contextualSpacing/>
                                    <w:jc w:val="center"/>
                                    <w:rPr>
                                      <w:rFonts w:asciiTheme="majorHAnsi" w:hAnsiTheme="majorHAnsi" w:cstheme="majorHAnsi"/>
                                      <w:color w:val="FFFFFF" w:themeColor="background1"/>
                                      <w:sz w:val="72"/>
                                      <w:szCs w:val="72"/>
                                      <w:lang w:val="pt-BR"/>
                                    </w:rPr>
                                  </w:pPr>
                                  <w:r w:rsidRPr="00C50B04">
                                    <w:rPr>
                                      <w:rFonts w:asciiTheme="majorHAnsi" w:hAnsiTheme="majorHAnsi" w:cstheme="majorHAnsi"/>
                                      <w:color w:val="FFFFFF" w:themeColor="background1"/>
                                      <w:sz w:val="72"/>
                                      <w:szCs w:val="72"/>
                                    </w:rPr>
                                    <w:t>García Reinhold, Arturo</w:t>
                                  </w:r>
                                </w:p>
                              </w:sdtContent>
                            </w:sdt>
                            <w:p w:rsidR="00C50B04" w:rsidRDefault="00C50B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3 Cuadro de texto"/>
                        <wps:cNvSpPr txBox="1"/>
                        <wps:spPr>
                          <a:xfrm>
                            <a:off x="2758440" y="8382000"/>
                            <a:ext cx="4267200" cy="166116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0B04" w:rsidRPr="00F44395" w:rsidRDefault="00C50B04">
                              <w:pPr>
                                <w:rPr>
                                  <w:color w:val="FFFFFF" w:themeColor="background1"/>
                                  <w:sz w:val="32"/>
                                  <w:szCs w:val="32"/>
                                </w:rPr>
                              </w:pPr>
                              <w:r w:rsidRPr="00F44395">
                                <w:rPr>
                                  <w:color w:val="FFFFFF" w:themeColor="background1"/>
                                  <w:sz w:val="32"/>
                                  <w:szCs w:val="32"/>
                                </w:rPr>
                                <w:t>DNI: 37.120.008</w:t>
                              </w:r>
                            </w:p>
                            <w:p w:rsidR="00C50B04" w:rsidRPr="00F44395" w:rsidRDefault="00C50B04">
                              <w:pPr>
                                <w:rPr>
                                  <w:color w:val="FFFFFF" w:themeColor="background1"/>
                                  <w:sz w:val="32"/>
                                  <w:szCs w:val="32"/>
                                </w:rPr>
                              </w:pPr>
                              <w:r w:rsidRPr="00F44395">
                                <w:rPr>
                                  <w:color w:val="FFFFFF" w:themeColor="background1"/>
                                  <w:sz w:val="32"/>
                                  <w:szCs w:val="32"/>
                                </w:rPr>
                                <w:t>TALLER DE MATEMÁTICA COMPUTACIONAL</w:t>
                              </w:r>
                            </w:p>
                            <w:p w:rsidR="00C50B04" w:rsidRPr="00F44395" w:rsidRDefault="00C50B04">
                              <w:pPr>
                                <w:rPr>
                                  <w:color w:val="FFFFFF" w:themeColor="background1"/>
                                  <w:sz w:val="32"/>
                                  <w:szCs w:val="32"/>
                                </w:rPr>
                              </w:pPr>
                              <w:r w:rsidRPr="00F44395">
                                <w:rPr>
                                  <w:color w:val="FFFFFF" w:themeColor="background1"/>
                                  <w:sz w:val="32"/>
                                  <w:szCs w:val="32"/>
                                </w:rPr>
                                <w:t>1° AÑO</w:t>
                              </w:r>
                            </w:p>
                            <w:p w:rsidR="00C50B04" w:rsidRPr="00F44395" w:rsidRDefault="00C50B04">
                              <w:pPr>
                                <w:rPr>
                                  <w:color w:val="FFFFFF" w:themeColor="background1"/>
                                  <w:sz w:val="32"/>
                                  <w:szCs w:val="32"/>
                                </w:rPr>
                              </w:pPr>
                              <w:r w:rsidRPr="00F44395">
                                <w:rPr>
                                  <w:color w:val="FFFFFF" w:themeColor="background1"/>
                                  <w:sz w:val="32"/>
                                  <w:szCs w:val="32"/>
                                </w:rPr>
                                <w:t>FACULTAD DE CIENCIAS EXACTAS, UNCPBA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Lienzo 3" o:spid="_x0000_s1026" editas="canvas" style="position:absolute;left:0;text-align:left;margin-left:-85.9pt;margin-top:-140.35pt;width:769.4pt;height:927.25pt;z-index:-251656192"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line id="Straight Connector 26" o:spid="_x0000_s1028" style="position:absolute;flip:y;visibility:visible;mso-wrap-style:square" from="72043,108524" to="72043,115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pfSccAAADbAAAADwAAAGRycy9kb3ducmV2LnhtbESPQWvCQBSE7wX/w/IEb3VjKlJSV5GA&#10;aBWV2kLt7TX7TILZtyG71dhf7wqFHoeZ+YYZT1tTiTM1rrSsYNCPQBBnVpecK/h4nz8+g3AeWWNl&#10;mRRcycF00nkYY6Lthd/ovPe5CBB2CSoovK8TKV1WkEHXtzVx8I62MeiDbHKpG7wEuKlkHEUjabDk&#10;sFBgTWlB2Wn/YxTYdP25PawW34en39Xua5Mu1/HrUKlet529gPDU+v/wX3upFcQjuH8JP0B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Gl9JxwAAANsAAAAPAAAAAAAA&#10;AAAAAAAAAKECAABkcnMvZG93bnJldi54bWxQSwUGAAAAAAQABAD5AAAAlQMAAAAA&#10;" strokecolor="#e7eced [3214]"/>
                <v:line id="Straight Connector 35" o:spid="_x0000_s1029" style="position:absolute;flip:y;visibility:visible;mso-wrap-style:square" from="71811,70087" to="71811,77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FX48cAAADbAAAADwAAAGRycy9kb3ducmV2LnhtbESPQWvCQBSE7wX/w/IEb3WjtlJSV5FA&#10;qVVUqkL19sw+k2D2bchuNe2vdwsFj8PMfMOMJo0pxYVqV1hW0OtGIIhTqwvOFOy2b48vIJxH1lha&#10;JgU/5GAybj2MMNb2yp902fhMBAi7GBXk3lexlC7NyaDr2oo4eCdbG/RB1pnUNV4D3JSyH0VDabDg&#10;sJBjRUlO6XnzbRTYZPG12s/fj/vB73x9WCazRf/jSalOu5m+gvDU+Hv4vz3TCgbP8Pcl/AA5v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EVfjxwAAANsAAAAPAAAAAAAA&#10;AAAAAAAAAKECAABkcnMvZG93bnJldi54bWxQSwUGAAAAAAQABAD5AAAAlQMAAAAA&#10;" strokecolor="#e7eced [3214]"/>
                <v:shapetype id="_x0000_t202" coordsize="21600,21600" o:spt="202" path="m,l,21600r21600,l21600,xe">
                  <v:stroke joinstyle="miter"/>
                  <v:path gradientshapeok="t" o:connecttype="rect"/>
                </v:shapetype>
                <v:shape id="1 Cuadro de texto" o:spid="_x0000_s1030" type="#_x0000_t202" style="position:absolute;left:22250;top:75438;width:53523;height:38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SKFcMA&#10;AADaAAAADwAAAGRycy9kb3ducmV2LnhtbERPTWsCMRC9F/wPYYTealbBIqtRSltBaKtoPeht2Ex3&#10;UzeTNUl1669vBKGn4fE+ZzJrbS1O5INxrKDfy0AQF04bLhVsP+cPIxAhImusHZOCXwowm3buJphr&#10;d+Y1nTaxFCmEQ44KqhibXMpQVGQx9FxDnLgv5y3GBH0ptcdzCre1HGTZo7RoODVU2NBzRcVh82MV&#10;vB93q+H3y25bj5aXxYcpvNm/vil1322fxiAitfFffHMvdJoP11euV0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SKFcMAAADaAAAADwAAAAAAAAAAAAAAAACYAgAAZHJzL2Rv&#10;d25yZXYueG1sUEsFBgAAAAAEAAQA9QAAAIgDAAAAAA==&#10;" fillcolor="white [3201]" stroked="f" strokeweight=".5pt">
                  <v:fill opacity="0"/>
                  <v:textbox>
                    <w:txbxContent>
                      <w:sdt>
                        <w:sdtPr>
                          <w:rPr>
                            <w:rFonts w:asciiTheme="majorHAnsi" w:hAnsiTheme="majorHAnsi" w:cstheme="majorHAnsi"/>
                            <w:color w:val="FFFFFF" w:themeColor="background1"/>
                            <w:sz w:val="72"/>
                            <w:szCs w:val="72"/>
                            <w:lang w:val="pt-BR"/>
                          </w:rPr>
                          <w:alias w:val="Título"/>
                          <w:id w:val="278542557"/>
                          <w:dataBinding w:prefixMappings="xmlns:ns0='http://purl.org/dc/elements/1.1/' xmlns:ns1='http://schemas.openxmlformats.org/package/2006/metadata/core-properties' " w:xpath="/ns1:coreProperties[1]/ns0:title[1]" w:storeItemID="{6C3C8BC8-F283-45AE-878A-BAB7291924A1}"/>
                          <w:text/>
                        </w:sdtPr>
                        <w:sdtContent>
                          <w:p w:rsidR="00C50B04" w:rsidRPr="00C50B04" w:rsidRDefault="00C50B04" w:rsidP="00C50B04">
                            <w:pPr>
                              <w:spacing w:after="300"/>
                              <w:ind w:right="-44"/>
                              <w:contextualSpacing/>
                              <w:jc w:val="center"/>
                              <w:rPr>
                                <w:rFonts w:asciiTheme="majorHAnsi" w:hAnsiTheme="majorHAnsi" w:cstheme="majorHAnsi"/>
                                <w:color w:val="FFFFFF" w:themeColor="background1"/>
                                <w:sz w:val="72"/>
                                <w:szCs w:val="72"/>
                                <w:lang w:val="pt-BR"/>
                              </w:rPr>
                            </w:pPr>
                            <w:r w:rsidRPr="00C50B04">
                              <w:rPr>
                                <w:rFonts w:asciiTheme="majorHAnsi" w:hAnsiTheme="majorHAnsi" w:cstheme="majorHAnsi"/>
                                <w:color w:val="FFFFFF" w:themeColor="background1"/>
                                <w:sz w:val="72"/>
                                <w:szCs w:val="72"/>
                              </w:rPr>
                              <w:t>García Reinhold, Arturo</w:t>
                            </w:r>
                          </w:p>
                        </w:sdtContent>
                      </w:sdt>
                      <w:p w:rsidR="00C50B04" w:rsidRDefault="00C50B04"/>
                    </w:txbxContent>
                  </v:textbox>
                </v:shape>
                <v:shape id="3 Cuadro de texto" o:spid="_x0000_s1031" type="#_x0000_t202" style="position:absolute;left:27584;top:83820;width:42672;height:16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x+cYA&#10;AADaAAAADwAAAGRycy9kb3ducmV2LnhtbESPT2sCMRTE74LfITyhN81aqcjWKKWtILQq/jnY22Pz&#10;uhu7edkmqW776Ruh0OMwM79hpvPW1uJMPhjHCoaDDARx4bThUsFhv+hPQISIrLF2TAq+KcB81u1M&#10;Mdfuwls672IpEoRDjgqqGJtcylBUZDEMXEOcvHfnLcYkfSm1x0uC21reZtlYWjScFips6LGi4mP3&#10;ZRW8fh43d6en46GerH+WK1N48/b8otRNr324BxGpjf/hv/ZSKxjB9Uq6A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qx+cYAAADaAAAADwAAAAAAAAAAAAAAAACYAgAAZHJz&#10;L2Rvd25yZXYueG1sUEsFBgAAAAAEAAQA9QAAAIsDAAAAAA==&#10;" fillcolor="white [3201]" stroked="f" strokeweight=".5pt">
                  <v:fill opacity="0"/>
                  <v:textbox>
                    <w:txbxContent>
                      <w:p w:rsidR="00C50B04" w:rsidRPr="00F44395" w:rsidRDefault="00C50B04">
                        <w:pPr>
                          <w:rPr>
                            <w:color w:val="FFFFFF" w:themeColor="background1"/>
                            <w:sz w:val="32"/>
                            <w:szCs w:val="32"/>
                          </w:rPr>
                        </w:pPr>
                        <w:r w:rsidRPr="00F44395">
                          <w:rPr>
                            <w:color w:val="FFFFFF" w:themeColor="background1"/>
                            <w:sz w:val="32"/>
                            <w:szCs w:val="32"/>
                          </w:rPr>
                          <w:t>DNI: 37.120.008</w:t>
                        </w:r>
                      </w:p>
                      <w:p w:rsidR="00C50B04" w:rsidRPr="00F44395" w:rsidRDefault="00C50B04">
                        <w:pPr>
                          <w:rPr>
                            <w:color w:val="FFFFFF" w:themeColor="background1"/>
                            <w:sz w:val="32"/>
                            <w:szCs w:val="32"/>
                          </w:rPr>
                        </w:pPr>
                        <w:r w:rsidRPr="00F44395">
                          <w:rPr>
                            <w:color w:val="FFFFFF" w:themeColor="background1"/>
                            <w:sz w:val="32"/>
                            <w:szCs w:val="32"/>
                          </w:rPr>
                          <w:t>TALLER DE MATEMÁTICA COMPUTACIONAL</w:t>
                        </w:r>
                      </w:p>
                      <w:p w:rsidR="00C50B04" w:rsidRPr="00F44395" w:rsidRDefault="00C50B04">
                        <w:pPr>
                          <w:rPr>
                            <w:color w:val="FFFFFF" w:themeColor="background1"/>
                            <w:sz w:val="32"/>
                            <w:szCs w:val="32"/>
                          </w:rPr>
                        </w:pPr>
                        <w:r w:rsidRPr="00F44395">
                          <w:rPr>
                            <w:color w:val="FFFFFF" w:themeColor="background1"/>
                            <w:sz w:val="32"/>
                            <w:szCs w:val="32"/>
                          </w:rPr>
                          <w:t>1° AÑO</w:t>
                        </w:r>
                      </w:p>
                      <w:p w:rsidR="00C50B04" w:rsidRPr="00F44395" w:rsidRDefault="00C50B04">
                        <w:pPr>
                          <w:rPr>
                            <w:color w:val="FFFFFF" w:themeColor="background1"/>
                            <w:sz w:val="32"/>
                            <w:szCs w:val="32"/>
                          </w:rPr>
                        </w:pPr>
                        <w:r w:rsidRPr="00F44395">
                          <w:rPr>
                            <w:color w:val="FFFFFF" w:themeColor="background1"/>
                            <w:sz w:val="32"/>
                            <w:szCs w:val="32"/>
                          </w:rPr>
                          <w:t>FACULTAD DE CIENCIAS EXACTAS, UNCPBA</w:t>
                        </w:r>
                      </w:p>
                    </w:txbxContent>
                  </v:textbox>
                </v:shape>
              </v:group>
            </w:pict>
          </mc:Fallback>
        </mc:AlternateContent>
      </w:r>
      <w:r w:rsidR="00E53A98">
        <w:rPr>
          <w:color w:val="FFFFFF" w:themeColor="background1"/>
          <w:sz w:val="144"/>
          <w:szCs w:val="120"/>
          <w14:shadow w14:blurRad="50800" w14:dist="38100" w14:dir="2700000" w14:sx="100000" w14:sy="100000" w14:kx="0" w14:ky="0" w14:algn="tl">
            <w14:schemeClr w14:val="bg1">
              <w14:alpha w14:val="60000"/>
              <w14:lumMod w14:val="85000"/>
            </w14:schemeClr>
          </w14:shadow>
        </w:rPr>
        <w:br w:type="page"/>
      </w:r>
    </w:p>
    <w:p w:rsidR="0079547D" w:rsidRDefault="0079547D" w:rsidP="006473F8">
      <w:pPr>
        <w:tabs>
          <w:tab w:val="right" w:pos="8505"/>
        </w:tabs>
        <w:sectPr w:rsidR="0079547D" w:rsidSect="00C835DA">
          <w:headerReference w:type="default" r:id="rId9"/>
          <w:footerReference w:type="default" r:id="rId10"/>
          <w:footerReference w:type="first" r:id="rId11"/>
          <w:pgSz w:w="11907" w:h="16839" w:code="9"/>
          <w:pgMar w:top="1418" w:right="1701" w:bottom="1418" w:left="1701" w:header="709" w:footer="709" w:gutter="0"/>
          <w:cols w:space="708"/>
          <w:titlePg/>
          <w:docGrid w:linePitch="360"/>
        </w:sectPr>
      </w:pPr>
    </w:p>
    <w:p w:rsidR="00AF1AB5" w:rsidRPr="00D34CCA" w:rsidRDefault="00F44395" w:rsidP="006473F8">
      <w:pPr>
        <w:tabs>
          <w:tab w:val="right" w:pos="8505"/>
        </w:tabs>
        <w:rPr>
          <w:b/>
          <w:sz w:val="32"/>
          <w:szCs w:val="32"/>
        </w:rPr>
      </w:pPr>
      <w:r w:rsidRPr="00D34CCA">
        <w:rPr>
          <w:b/>
          <w:sz w:val="32"/>
          <w:szCs w:val="32"/>
        </w:rPr>
        <w:lastRenderedPageBreak/>
        <w:t>Introducción:</w:t>
      </w:r>
    </w:p>
    <w:p w:rsidR="00F44395" w:rsidRPr="00D63E71" w:rsidRDefault="00F44395" w:rsidP="006473F8">
      <w:pPr>
        <w:tabs>
          <w:tab w:val="right" w:pos="8505"/>
        </w:tabs>
        <w:rPr>
          <w:sz w:val="20"/>
          <w:szCs w:val="20"/>
        </w:rPr>
      </w:pPr>
      <w:r w:rsidRPr="00D63E71">
        <w:rPr>
          <w:sz w:val="20"/>
          <w:szCs w:val="20"/>
        </w:rPr>
        <w:t xml:space="preserve">En el siguiente informe realizaremos un análisis de probabilidad y brindaremos algunas estadísticas acerca de la función brindada para realizar el trabajo, </w:t>
      </w:r>
      <w:r w:rsidRPr="00D63E71">
        <w:rPr>
          <w:i/>
          <w:sz w:val="20"/>
          <w:szCs w:val="20"/>
        </w:rPr>
        <w:t>“my_mex_service”</w:t>
      </w:r>
      <w:r w:rsidRPr="00D63E71">
        <w:rPr>
          <w:sz w:val="20"/>
          <w:szCs w:val="20"/>
        </w:rPr>
        <w:t xml:space="preserve">.  Adentrándonos en el problema, teníamos como planteo la ya conocida nave espacial con la que trabajamos la mayoría del cuatrimestre. Ahora lo que se nos planteaba era implementar una función que dado nuestro propio DNI y un cierto valor de </w:t>
      </w:r>
      <w:r w:rsidRPr="00D63E71">
        <w:rPr>
          <w:i/>
          <w:sz w:val="20"/>
          <w:szCs w:val="20"/>
        </w:rPr>
        <w:t xml:space="preserve">épsilon </w:t>
      </w:r>
      <w:r w:rsidRPr="00D63E71">
        <w:rPr>
          <w:sz w:val="20"/>
          <w:szCs w:val="20"/>
        </w:rPr>
        <w:t>calculase</w:t>
      </w:r>
      <w:r w:rsidR="009B3E6F" w:rsidRPr="00D63E71">
        <w:rPr>
          <w:sz w:val="20"/>
          <w:szCs w:val="20"/>
        </w:rPr>
        <w:t xml:space="preserve"> la probabilidad de que la función “</w:t>
      </w:r>
      <w:r w:rsidR="009B3E6F" w:rsidRPr="00D63E71">
        <w:rPr>
          <w:i/>
          <w:sz w:val="20"/>
          <w:szCs w:val="20"/>
        </w:rPr>
        <w:t xml:space="preserve">my_mex_service” </w:t>
      </w:r>
      <w:r w:rsidR="009B3E6F" w:rsidRPr="00D63E71">
        <w:rPr>
          <w:sz w:val="20"/>
          <w:szCs w:val="20"/>
        </w:rPr>
        <w:t xml:space="preserve">no autorizara mi petición de disparo dos veces consecutivas. Recordamos que la esta última función recibía como parámetro mi DNI. Además  para ello debimos usar el método de </w:t>
      </w:r>
      <w:r w:rsidR="009B3E6F" w:rsidRPr="00D63E71">
        <w:rPr>
          <w:i/>
          <w:sz w:val="20"/>
          <w:szCs w:val="20"/>
        </w:rPr>
        <w:t>Montecarlo</w:t>
      </w:r>
      <w:r w:rsidR="009B3E6F" w:rsidRPr="00D63E71">
        <w:rPr>
          <w:sz w:val="20"/>
          <w:szCs w:val="20"/>
        </w:rPr>
        <w:t xml:space="preserve"> y devolver tanto la probabilidad estimada como las probabilidades parciales que se iban generando, finalmente la información debía verse reflejada en gráficos.</w:t>
      </w:r>
    </w:p>
    <w:p w:rsidR="009B3E6F" w:rsidRPr="00D34CCA" w:rsidRDefault="009B3E6F" w:rsidP="006473F8">
      <w:pPr>
        <w:tabs>
          <w:tab w:val="right" w:pos="8505"/>
        </w:tabs>
        <w:rPr>
          <w:b/>
          <w:sz w:val="32"/>
          <w:szCs w:val="32"/>
        </w:rPr>
      </w:pPr>
      <w:r w:rsidRPr="00D34CCA">
        <w:rPr>
          <w:b/>
          <w:sz w:val="32"/>
          <w:szCs w:val="32"/>
        </w:rPr>
        <w:t>Desarrollo:</w:t>
      </w:r>
    </w:p>
    <w:p w:rsidR="00A20F5C" w:rsidRPr="00D63E71" w:rsidRDefault="009B3E6F" w:rsidP="006473F8">
      <w:pPr>
        <w:tabs>
          <w:tab w:val="right" w:pos="8505"/>
        </w:tabs>
        <w:rPr>
          <w:sz w:val="20"/>
          <w:szCs w:val="20"/>
        </w:rPr>
      </w:pPr>
      <w:r w:rsidRPr="00D63E71">
        <w:rPr>
          <w:sz w:val="20"/>
          <w:szCs w:val="20"/>
        </w:rPr>
        <w:t>Para la resolución del problema utilicé el método de Montecarlo, previamente aplicado en otros ejemplos para poder calcular la probabilidad pedida. Para comenzar desarrollé la función de “</w:t>
      </w:r>
      <w:r w:rsidRPr="00D63E71">
        <w:rPr>
          <w:i/>
          <w:sz w:val="20"/>
          <w:szCs w:val="20"/>
        </w:rPr>
        <w:t xml:space="preserve">calcular_probabilidad_realizar_disparo”, </w:t>
      </w:r>
      <w:r w:rsidRPr="00D63E71">
        <w:rPr>
          <w:sz w:val="20"/>
          <w:szCs w:val="20"/>
        </w:rPr>
        <w:t xml:space="preserve">la misma recibía como parámetro mi DNI y un cierto valor de </w:t>
      </w:r>
      <w:r w:rsidRPr="00D63E71">
        <w:rPr>
          <w:i/>
          <w:sz w:val="20"/>
          <w:szCs w:val="20"/>
        </w:rPr>
        <w:t>épsilon</w:t>
      </w:r>
      <w:r w:rsidRPr="00D63E71">
        <w:rPr>
          <w:sz w:val="20"/>
          <w:szCs w:val="20"/>
        </w:rPr>
        <w:t xml:space="preserve">, que luego pasarían a ser tres valores distintos, analizados por separado. Esta función tiene como variables la </w:t>
      </w:r>
      <w:r w:rsidRPr="00D63E71">
        <w:rPr>
          <w:i/>
          <w:sz w:val="20"/>
          <w:szCs w:val="20"/>
        </w:rPr>
        <w:t xml:space="preserve"> probabilidad anterior </w:t>
      </w:r>
      <w:r w:rsidRPr="00D63E71">
        <w:rPr>
          <w:sz w:val="20"/>
          <w:szCs w:val="20"/>
        </w:rPr>
        <w:t>(ésta es la probabilidad que se compara con la actual para realizar el método de convergencia)</w:t>
      </w:r>
      <w:r w:rsidRPr="00D63E71">
        <w:rPr>
          <w:i/>
          <w:sz w:val="20"/>
          <w:szCs w:val="20"/>
        </w:rPr>
        <w:t xml:space="preserve">, probabilidad actual </w:t>
      </w:r>
      <w:r w:rsidRPr="00D63E71">
        <w:rPr>
          <w:sz w:val="20"/>
          <w:szCs w:val="20"/>
        </w:rPr>
        <w:t>(la probabilidad actual, que se compara con la anterior)</w:t>
      </w:r>
      <w:r w:rsidRPr="00D63E71">
        <w:rPr>
          <w:i/>
          <w:sz w:val="20"/>
          <w:szCs w:val="20"/>
        </w:rPr>
        <w:t xml:space="preserve"> casos favorables </w:t>
      </w:r>
      <w:r w:rsidRPr="00D63E71">
        <w:rPr>
          <w:sz w:val="20"/>
          <w:szCs w:val="20"/>
        </w:rPr>
        <w:t>(ésta variable se incrementa cuando no me autorizan a realizar el disparo dos veces consecutivas)</w:t>
      </w:r>
      <w:r w:rsidRPr="00D63E71">
        <w:rPr>
          <w:i/>
          <w:sz w:val="20"/>
          <w:szCs w:val="20"/>
        </w:rPr>
        <w:t xml:space="preserve">, total pedidos </w:t>
      </w:r>
      <w:r w:rsidRPr="00D63E71">
        <w:rPr>
          <w:sz w:val="20"/>
          <w:szCs w:val="20"/>
        </w:rPr>
        <w:t>(total de pedidos que hago a la nave para requerir permisos)</w:t>
      </w:r>
      <w:r w:rsidRPr="00D63E71">
        <w:rPr>
          <w:i/>
          <w:sz w:val="20"/>
          <w:szCs w:val="20"/>
        </w:rPr>
        <w:t>, probabilidades parciales</w:t>
      </w:r>
      <w:r w:rsidR="00A20F5C" w:rsidRPr="00D63E71">
        <w:rPr>
          <w:i/>
          <w:sz w:val="20"/>
          <w:szCs w:val="20"/>
        </w:rPr>
        <w:t xml:space="preserve"> </w:t>
      </w:r>
      <w:r w:rsidRPr="00D63E71">
        <w:rPr>
          <w:sz w:val="20"/>
          <w:szCs w:val="20"/>
        </w:rPr>
        <w:t>(</w:t>
      </w:r>
      <w:r w:rsidR="00A20F5C" w:rsidRPr="00D63E71">
        <w:rPr>
          <w:sz w:val="20"/>
          <w:szCs w:val="20"/>
        </w:rPr>
        <w:t>arreglo que iba conteniendo las probabilidades obtenidas en cada iteración</w:t>
      </w:r>
      <w:r w:rsidRPr="00D63E71">
        <w:rPr>
          <w:sz w:val="20"/>
          <w:szCs w:val="20"/>
        </w:rPr>
        <w:t>)</w:t>
      </w:r>
      <w:r w:rsidR="00A20F5C" w:rsidRPr="00D63E71">
        <w:rPr>
          <w:sz w:val="20"/>
          <w:szCs w:val="20"/>
        </w:rPr>
        <w:t xml:space="preserve"> </w:t>
      </w:r>
      <w:r w:rsidR="00A20F5C" w:rsidRPr="00D63E71">
        <w:rPr>
          <w:i/>
          <w:sz w:val="20"/>
          <w:szCs w:val="20"/>
        </w:rPr>
        <w:t xml:space="preserve">, resultado 1 y 2 </w:t>
      </w:r>
      <w:r w:rsidR="00A20F5C" w:rsidRPr="00D63E71">
        <w:rPr>
          <w:sz w:val="20"/>
          <w:szCs w:val="20"/>
        </w:rPr>
        <w:t>(variable donde se almacenaba un 1 en caso de disparo autorizado o un 0 en caso de devolución negativa. Ambas variables se compararían para sumar o no un caso favorable)</w:t>
      </w:r>
      <w:r w:rsidR="00D63E71" w:rsidRPr="00D63E71">
        <w:rPr>
          <w:sz w:val="20"/>
          <w:szCs w:val="20"/>
        </w:rPr>
        <w:t xml:space="preserve">. </w:t>
      </w:r>
      <w:r w:rsidR="00A20F5C" w:rsidRPr="00D63E71">
        <w:rPr>
          <w:sz w:val="20"/>
          <w:szCs w:val="20"/>
        </w:rPr>
        <w:t xml:space="preserve">Avanzando en la función </w:t>
      </w:r>
      <w:r w:rsidR="00A20F5C" w:rsidRPr="00D63E71">
        <w:rPr>
          <w:sz w:val="20"/>
          <w:szCs w:val="20"/>
        </w:rPr>
        <w:t>“</w:t>
      </w:r>
      <w:r w:rsidR="00A20F5C" w:rsidRPr="00D63E71">
        <w:rPr>
          <w:i/>
          <w:sz w:val="20"/>
          <w:szCs w:val="20"/>
        </w:rPr>
        <w:t>calcular_probabilidad_realizar_disparo”,</w:t>
      </w:r>
      <w:r w:rsidR="00A20F5C" w:rsidRPr="00D63E71">
        <w:rPr>
          <w:i/>
          <w:sz w:val="20"/>
          <w:szCs w:val="20"/>
        </w:rPr>
        <w:t xml:space="preserve"> </w:t>
      </w:r>
      <w:r w:rsidR="00A20F5C" w:rsidRPr="00D63E71">
        <w:rPr>
          <w:sz w:val="20"/>
          <w:szCs w:val="20"/>
        </w:rPr>
        <w:t>realice un bucle que se cortaba cuando la función convergía. La función converge recibe como parámetro la probabilidad anterior, la actual, el total de pedidos hechos y un valor de épsilon (que variará entre tres posibles) luego, compara el valor absoluto de la resta de la probabilidad anterior con la probabilidad actual y si éste resultado es menor a épsilon y el total de pedidos era mayor a 100 (para establecer una base de casos así no convergía prematuramente) devuelve un valor booleano true, sino false.</w:t>
      </w:r>
      <w:r w:rsidR="00D63E71" w:rsidRPr="00D63E71">
        <w:rPr>
          <w:sz w:val="20"/>
          <w:szCs w:val="20"/>
        </w:rPr>
        <w:t xml:space="preserve"> </w:t>
      </w:r>
      <w:r w:rsidR="00A20F5C" w:rsidRPr="00D63E71">
        <w:rPr>
          <w:sz w:val="20"/>
          <w:szCs w:val="20"/>
        </w:rPr>
        <w:t>Dentro de este bucle principal (while ~converge) la probabilidad anterior se volvía la actual, se hacían los dos pedidos de autorización a la nave, se incrementaba en dos unidades el total de pedidos realizados y se los comparaba, si ambos eran negativos se incrementaban los casos favorables una unidad. Finalmente la probabilidad actual se calculaba como el cociente de la división entre los casos favorables con la cantidad de pedidos  y se guardaba el valor concatenándose en el arreglo de las probabilidades parciales.</w:t>
      </w:r>
      <w:r w:rsidR="006D1F86" w:rsidRPr="00D63E71">
        <w:rPr>
          <w:sz w:val="20"/>
          <w:szCs w:val="20"/>
        </w:rPr>
        <w:t xml:space="preserve"> Estos dos resultados eran lo que la función </w:t>
      </w:r>
      <w:r w:rsidR="006D1F86" w:rsidRPr="00D63E71">
        <w:rPr>
          <w:sz w:val="20"/>
          <w:szCs w:val="20"/>
        </w:rPr>
        <w:t>“</w:t>
      </w:r>
      <w:r w:rsidR="006D1F86" w:rsidRPr="00D63E71">
        <w:rPr>
          <w:i/>
          <w:sz w:val="20"/>
          <w:szCs w:val="20"/>
        </w:rPr>
        <w:t>calcular_</w:t>
      </w:r>
      <w:r w:rsidR="006D1F86" w:rsidRPr="00D34CCA">
        <w:rPr>
          <w:i/>
          <w:sz w:val="20"/>
          <w:szCs w:val="20"/>
        </w:rPr>
        <w:t>pro</w:t>
      </w:r>
      <w:r w:rsidR="006D1F86" w:rsidRPr="00D63E71">
        <w:rPr>
          <w:i/>
          <w:sz w:val="20"/>
          <w:szCs w:val="20"/>
        </w:rPr>
        <w:t>babilidad_realizar_disparo”</w:t>
      </w:r>
      <w:r w:rsidR="006D1F86" w:rsidRPr="00D63E71">
        <w:rPr>
          <w:i/>
          <w:sz w:val="20"/>
          <w:szCs w:val="20"/>
        </w:rPr>
        <w:t xml:space="preserve"> </w:t>
      </w:r>
      <w:r w:rsidR="006D1F86" w:rsidRPr="00D63E71">
        <w:rPr>
          <w:sz w:val="20"/>
          <w:szCs w:val="20"/>
        </w:rPr>
        <w:t xml:space="preserve">devolvía. </w:t>
      </w:r>
    </w:p>
    <w:p w:rsidR="006D1F86" w:rsidRPr="00D34CCA" w:rsidRDefault="00D34CCA" w:rsidP="006473F8">
      <w:pPr>
        <w:tabs>
          <w:tab w:val="right" w:pos="8505"/>
        </w:tabs>
        <w:rPr>
          <w:b/>
          <w:sz w:val="32"/>
          <w:szCs w:val="32"/>
        </w:rPr>
      </w:pPr>
      <w:r>
        <w:rPr>
          <w:noProof/>
          <w:sz w:val="22"/>
        </w:rPr>
        <w:drawing>
          <wp:anchor distT="0" distB="0" distL="114300" distR="114300" simplePos="0" relativeHeight="251683840" behindDoc="1" locked="0" layoutInCell="1" allowOverlap="1" wp14:anchorId="2938F9C4" wp14:editId="09D29E16">
            <wp:simplePos x="0" y="0"/>
            <wp:positionH relativeFrom="column">
              <wp:posOffset>3031490</wp:posOffset>
            </wp:positionH>
            <wp:positionV relativeFrom="paragraph">
              <wp:posOffset>188595</wp:posOffset>
            </wp:positionV>
            <wp:extent cx="3027045" cy="2301240"/>
            <wp:effectExtent l="0" t="0" r="1905" b="3810"/>
            <wp:wrapTight wrapText="bothSides">
              <wp:wrapPolygon edited="0">
                <wp:start x="0" y="0"/>
                <wp:lineTo x="0" y="21457"/>
                <wp:lineTo x="21478" y="21457"/>
                <wp:lineTo x="2147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045" cy="2301240"/>
                    </a:xfrm>
                    <a:prstGeom prst="rect">
                      <a:avLst/>
                    </a:prstGeom>
                    <a:noFill/>
                    <a:ln>
                      <a:noFill/>
                    </a:ln>
                  </pic:spPr>
                </pic:pic>
              </a:graphicData>
            </a:graphic>
            <wp14:sizeRelH relativeFrom="page">
              <wp14:pctWidth>0</wp14:pctWidth>
            </wp14:sizeRelH>
            <wp14:sizeRelV relativeFrom="page">
              <wp14:pctHeight>0</wp14:pctHeight>
            </wp14:sizeRelV>
          </wp:anchor>
        </w:drawing>
      </w:r>
      <w:r w:rsidR="006D1F86" w:rsidRPr="00D34CCA">
        <w:rPr>
          <w:b/>
          <w:sz w:val="32"/>
          <w:szCs w:val="32"/>
        </w:rPr>
        <w:t>Resultados:</w:t>
      </w:r>
    </w:p>
    <w:p w:rsidR="005A11D1" w:rsidRPr="005A11D1" w:rsidRDefault="00D63E71" w:rsidP="00D34CCA">
      <w:pPr>
        <w:tabs>
          <w:tab w:val="right" w:pos="8505"/>
        </w:tabs>
        <w:rPr>
          <w:sz w:val="18"/>
          <w:szCs w:val="18"/>
        </w:rPr>
      </w:pPr>
      <w:r w:rsidRPr="005A11D1">
        <w:rPr>
          <w:i/>
          <w:sz w:val="18"/>
          <w:szCs w:val="18"/>
        </w:rPr>
        <w:t>Épsilon</w:t>
      </w:r>
      <w:r w:rsidRPr="005A11D1">
        <w:rPr>
          <w:sz w:val="18"/>
          <w:szCs w:val="18"/>
        </w:rPr>
        <w:t>= 0.1</w:t>
      </w:r>
    </w:p>
    <w:p w:rsidR="005A11D1" w:rsidRPr="005A11D1" w:rsidRDefault="005A11D1" w:rsidP="005A11D1">
      <w:pPr>
        <w:tabs>
          <w:tab w:val="right" w:pos="8505"/>
        </w:tabs>
        <w:ind w:left="9204" w:hanging="9204"/>
        <w:rPr>
          <w:sz w:val="18"/>
          <w:szCs w:val="18"/>
        </w:rPr>
      </w:pPr>
      <w:r w:rsidRPr="005A11D1">
        <w:rPr>
          <w:sz w:val="18"/>
          <w:szCs w:val="18"/>
        </w:rPr>
        <w:t>Probabilidad= 0.294118</w:t>
      </w:r>
    </w:p>
    <w:p w:rsidR="005A11D1" w:rsidRDefault="005A11D1" w:rsidP="005A11D1">
      <w:pPr>
        <w:tabs>
          <w:tab w:val="right" w:pos="8505"/>
        </w:tabs>
        <w:ind w:left="9204" w:hanging="9204"/>
        <w:rPr>
          <w:sz w:val="18"/>
          <w:szCs w:val="18"/>
        </w:rPr>
      </w:pPr>
      <w:r w:rsidRPr="005A11D1">
        <w:rPr>
          <w:sz w:val="18"/>
          <w:szCs w:val="18"/>
        </w:rPr>
        <w:t>Desvío Estándar 20 primeras probabilidades=</w:t>
      </w:r>
      <w:r w:rsidRPr="005A11D1">
        <w:t xml:space="preserve"> </w:t>
      </w:r>
      <w:r w:rsidRPr="005A11D1">
        <w:rPr>
          <w:sz w:val="18"/>
          <w:szCs w:val="18"/>
        </w:rPr>
        <w:t>0.070448</w:t>
      </w:r>
    </w:p>
    <w:p w:rsidR="005A11D1" w:rsidRDefault="005A11D1" w:rsidP="005A11D1">
      <w:pPr>
        <w:tabs>
          <w:tab w:val="right" w:pos="8505"/>
        </w:tabs>
        <w:ind w:left="9204" w:hanging="9204"/>
        <w:rPr>
          <w:sz w:val="18"/>
          <w:szCs w:val="18"/>
        </w:rPr>
      </w:pPr>
      <w:r w:rsidRPr="005A11D1">
        <w:rPr>
          <w:sz w:val="18"/>
          <w:szCs w:val="18"/>
        </w:rPr>
        <w:t xml:space="preserve">Desvío </w:t>
      </w:r>
      <w:r w:rsidRPr="005A11D1">
        <w:rPr>
          <w:sz w:val="18"/>
          <w:szCs w:val="18"/>
        </w:rPr>
        <w:t>Estándar</w:t>
      </w:r>
      <w:r>
        <w:rPr>
          <w:sz w:val="18"/>
          <w:szCs w:val="18"/>
        </w:rPr>
        <w:t xml:space="preserve"> 20 ultimas</w:t>
      </w:r>
      <w:r w:rsidRPr="005A11D1">
        <w:rPr>
          <w:sz w:val="18"/>
          <w:szCs w:val="18"/>
        </w:rPr>
        <w:t xml:space="preserve"> probabilidades=</w:t>
      </w:r>
      <w:r w:rsidRPr="005A11D1">
        <w:t xml:space="preserve"> </w:t>
      </w:r>
      <w:r w:rsidRPr="005A11D1">
        <w:rPr>
          <w:sz w:val="18"/>
          <w:szCs w:val="18"/>
        </w:rPr>
        <w:t>0.006985</w:t>
      </w:r>
    </w:p>
    <w:p w:rsidR="00D63E71" w:rsidRDefault="005A11D1" w:rsidP="005A11D1">
      <w:pPr>
        <w:tabs>
          <w:tab w:val="right" w:pos="8505"/>
        </w:tabs>
        <w:ind w:left="9204" w:hanging="9204"/>
        <w:rPr>
          <w:sz w:val="22"/>
        </w:rPr>
      </w:pPr>
      <w:r>
        <w:rPr>
          <w:sz w:val="18"/>
          <w:szCs w:val="18"/>
        </w:rPr>
        <w:t>Tiempo de convergencia=</w:t>
      </w:r>
      <w:r w:rsidRPr="005A11D1">
        <w:t xml:space="preserve"> </w:t>
      </w:r>
      <w:r w:rsidRPr="005A11D1">
        <w:rPr>
          <w:sz w:val="18"/>
          <w:szCs w:val="18"/>
        </w:rPr>
        <w:t>0.898331</w:t>
      </w:r>
      <w:r w:rsidR="00D63E71">
        <w:rPr>
          <w:sz w:val="22"/>
        </w:rPr>
        <w:tab/>
      </w:r>
    </w:p>
    <w:p w:rsidR="005A11D1" w:rsidRPr="005A11D1" w:rsidRDefault="005A11D1" w:rsidP="005A11D1">
      <w:pPr>
        <w:tabs>
          <w:tab w:val="right" w:pos="8505"/>
        </w:tabs>
        <w:ind w:left="9204" w:hanging="9204"/>
        <w:rPr>
          <w:sz w:val="18"/>
          <w:szCs w:val="18"/>
        </w:rPr>
      </w:pPr>
      <w:bookmarkStart w:id="0" w:name="_GoBack"/>
      <w:bookmarkEnd w:id="0"/>
      <w:r>
        <w:rPr>
          <w:noProof/>
        </w:rPr>
        <w:lastRenderedPageBreak/>
        <w:drawing>
          <wp:anchor distT="0" distB="0" distL="114300" distR="114300" simplePos="0" relativeHeight="251684864" behindDoc="1" locked="0" layoutInCell="1" allowOverlap="1" wp14:anchorId="2F27CF31" wp14:editId="254452A9">
            <wp:simplePos x="0" y="0"/>
            <wp:positionH relativeFrom="column">
              <wp:posOffset>3216910</wp:posOffset>
            </wp:positionH>
            <wp:positionV relativeFrom="paragraph">
              <wp:posOffset>-249555</wp:posOffset>
            </wp:positionV>
            <wp:extent cx="2990850" cy="2285365"/>
            <wp:effectExtent l="0" t="0" r="0" b="635"/>
            <wp:wrapTight wrapText="bothSides">
              <wp:wrapPolygon edited="0">
                <wp:start x="0" y="0"/>
                <wp:lineTo x="0" y="21426"/>
                <wp:lineTo x="21462" y="21426"/>
                <wp:lineTo x="21462"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2285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11D1">
        <w:rPr>
          <w:i/>
          <w:sz w:val="18"/>
          <w:szCs w:val="18"/>
        </w:rPr>
        <w:t>Épsilon</w:t>
      </w:r>
      <w:r w:rsidRPr="005A11D1">
        <w:rPr>
          <w:sz w:val="18"/>
          <w:szCs w:val="18"/>
        </w:rPr>
        <w:t>= 0.</w:t>
      </w:r>
      <w:r>
        <w:rPr>
          <w:sz w:val="18"/>
          <w:szCs w:val="18"/>
        </w:rPr>
        <w:t>0</w:t>
      </w:r>
      <w:r w:rsidRPr="005A11D1">
        <w:rPr>
          <w:sz w:val="18"/>
          <w:szCs w:val="18"/>
        </w:rPr>
        <w:t>1</w:t>
      </w:r>
    </w:p>
    <w:p w:rsidR="005A11D1" w:rsidRPr="005A11D1" w:rsidRDefault="005A11D1" w:rsidP="005A11D1">
      <w:pPr>
        <w:tabs>
          <w:tab w:val="right" w:pos="8505"/>
        </w:tabs>
        <w:ind w:left="9204" w:hanging="9204"/>
        <w:rPr>
          <w:sz w:val="18"/>
          <w:szCs w:val="18"/>
        </w:rPr>
      </w:pPr>
      <w:r w:rsidRPr="005A11D1">
        <w:rPr>
          <w:sz w:val="18"/>
          <w:szCs w:val="18"/>
        </w:rPr>
        <w:t xml:space="preserve">Probabilidad= </w:t>
      </w:r>
      <w:r w:rsidRPr="005A11D1">
        <w:rPr>
          <w:sz w:val="18"/>
          <w:szCs w:val="18"/>
        </w:rPr>
        <w:t>0.303922</w:t>
      </w:r>
    </w:p>
    <w:p w:rsidR="005A11D1" w:rsidRDefault="005A11D1" w:rsidP="005A11D1">
      <w:pPr>
        <w:tabs>
          <w:tab w:val="right" w:pos="8505"/>
        </w:tabs>
        <w:ind w:left="9204" w:hanging="9204"/>
        <w:rPr>
          <w:sz w:val="18"/>
          <w:szCs w:val="18"/>
        </w:rPr>
      </w:pPr>
      <w:r w:rsidRPr="005A11D1">
        <w:rPr>
          <w:sz w:val="18"/>
          <w:szCs w:val="18"/>
        </w:rPr>
        <w:t>Desvío Estándar 20 primeras probabilidades=</w:t>
      </w:r>
      <w:r w:rsidRPr="005A11D1">
        <w:rPr>
          <w:sz w:val="18"/>
          <w:szCs w:val="18"/>
        </w:rPr>
        <w:t xml:space="preserve"> 0.072304</w:t>
      </w:r>
    </w:p>
    <w:p w:rsidR="005A11D1" w:rsidRDefault="005A11D1" w:rsidP="005A11D1">
      <w:pPr>
        <w:tabs>
          <w:tab w:val="right" w:pos="8505"/>
        </w:tabs>
        <w:ind w:left="9204" w:hanging="9204"/>
        <w:rPr>
          <w:sz w:val="18"/>
          <w:szCs w:val="18"/>
        </w:rPr>
      </w:pPr>
      <w:r w:rsidRPr="005A11D1">
        <w:rPr>
          <w:sz w:val="18"/>
          <w:szCs w:val="18"/>
        </w:rPr>
        <w:t>Desvío Estándar</w:t>
      </w:r>
      <w:r>
        <w:rPr>
          <w:sz w:val="18"/>
          <w:szCs w:val="18"/>
        </w:rPr>
        <w:t xml:space="preserve"> 20 ultimas</w:t>
      </w:r>
      <w:r w:rsidRPr="005A11D1">
        <w:rPr>
          <w:sz w:val="18"/>
          <w:szCs w:val="18"/>
        </w:rPr>
        <w:t xml:space="preserve"> probabilidades=</w:t>
      </w:r>
      <w:r w:rsidRPr="005A11D1">
        <w:t xml:space="preserve"> </w:t>
      </w:r>
      <w:r w:rsidRPr="005A11D1">
        <w:rPr>
          <w:sz w:val="18"/>
          <w:szCs w:val="18"/>
        </w:rPr>
        <w:t>0.004741</w:t>
      </w:r>
    </w:p>
    <w:p w:rsidR="00D63E71" w:rsidRDefault="005A11D1" w:rsidP="005A11D1">
      <w:pPr>
        <w:tabs>
          <w:tab w:val="right" w:pos="8505"/>
        </w:tabs>
        <w:rPr>
          <w:sz w:val="22"/>
        </w:rPr>
      </w:pPr>
      <w:r>
        <w:rPr>
          <w:sz w:val="18"/>
          <w:szCs w:val="18"/>
        </w:rPr>
        <w:t>Tiempo de convergencia=</w:t>
      </w:r>
      <w:r w:rsidRPr="005A11D1">
        <w:t xml:space="preserve"> </w:t>
      </w:r>
      <w:r w:rsidRPr="005A11D1">
        <w:rPr>
          <w:sz w:val="18"/>
          <w:szCs w:val="18"/>
        </w:rPr>
        <w:t>0.940009</w:t>
      </w:r>
    </w:p>
    <w:p w:rsidR="00D63E71" w:rsidRPr="00D63E71" w:rsidRDefault="00D63E71" w:rsidP="006473F8">
      <w:pPr>
        <w:tabs>
          <w:tab w:val="right" w:pos="8505"/>
        </w:tabs>
        <w:rPr>
          <w:sz w:val="22"/>
        </w:rPr>
      </w:pPr>
    </w:p>
    <w:p w:rsidR="006D1F86" w:rsidRPr="006D1F86" w:rsidRDefault="005A11D1" w:rsidP="006473F8">
      <w:pPr>
        <w:tabs>
          <w:tab w:val="right" w:pos="8505"/>
        </w:tabs>
        <w:rPr>
          <w:sz w:val="22"/>
        </w:rPr>
      </w:pPr>
      <w:r>
        <w:rPr>
          <w:noProof/>
        </w:rPr>
        <w:drawing>
          <wp:anchor distT="0" distB="0" distL="114300" distR="114300" simplePos="0" relativeHeight="251685888" behindDoc="1" locked="0" layoutInCell="1" allowOverlap="1" wp14:anchorId="5F37C832" wp14:editId="7A07FF53">
            <wp:simplePos x="0" y="0"/>
            <wp:positionH relativeFrom="column">
              <wp:posOffset>3258185</wp:posOffset>
            </wp:positionH>
            <wp:positionV relativeFrom="paragraph">
              <wp:posOffset>186055</wp:posOffset>
            </wp:positionV>
            <wp:extent cx="2866390" cy="2232660"/>
            <wp:effectExtent l="0" t="0" r="0" b="0"/>
            <wp:wrapTight wrapText="bothSides">
              <wp:wrapPolygon edited="0">
                <wp:start x="0" y="0"/>
                <wp:lineTo x="0" y="21379"/>
                <wp:lineTo x="21389" y="21379"/>
                <wp:lineTo x="21389"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6390" cy="2232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11D1" w:rsidRPr="005A11D1" w:rsidRDefault="005A11D1" w:rsidP="005A11D1">
      <w:pPr>
        <w:tabs>
          <w:tab w:val="right" w:pos="8505"/>
        </w:tabs>
        <w:rPr>
          <w:sz w:val="18"/>
          <w:szCs w:val="18"/>
        </w:rPr>
      </w:pPr>
      <w:r>
        <w:rPr>
          <w:i/>
          <w:sz w:val="18"/>
          <w:szCs w:val="18"/>
        </w:rPr>
        <w:t>É</w:t>
      </w:r>
      <w:r w:rsidRPr="005A11D1">
        <w:rPr>
          <w:i/>
          <w:sz w:val="18"/>
          <w:szCs w:val="18"/>
        </w:rPr>
        <w:t>psilon</w:t>
      </w:r>
      <w:r w:rsidRPr="005A11D1">
        <w:rPr>
          <w:sz w:val="18"/>
          <w:szCs w:val="18"/>
        </w:rPr>
        <w:t>= 0.</w:t>
      </w:r>
      <w:r>
        <w:rPr>
          <w:sz w:val="18"/>
          <w:szCs w:val="18"/>
        </w:rPr>
        <w:t>0</w:t>
      </w:r>
      <w:r>
        <w:rPr>
          <w:sz w:val="18"/>
          <w:szCs w:val="18"/>
        </w:rPr>
        <w:t>0</w:t>
      </w:r>
      <w:r w:rsidRPr="005A11D1">
        <w:rPr>
          <w:sz w:val="18"/>
          <w:szCs w:val="18"/>
        </w:rPr>
        <w:t>1</w:t>
      </w:r>
    </w:p>
    <w:p w:rsidR="005A11D1" w:rsidRPr="005A11D1" w:rsidRDefault="005A11D1" w:rsidP="005A11D1">
      <w:pPr>
        <w:tabs>
          <w:tab w:val="right" w:pos="8505"/>
        </w:tabs>
        <w:ind w:left="9204" w:hanging="9204"/>
        <w:rPr>
          <w:sz w:val="18"/>
          <w:szCs w:val="18"/>
        </w:rPr>
      </w:pPr>
      <w:r w:rsidRPr="005A11D1">
        <w:rPr>
          <w:sz w:val="18"/>
          <w:szCs w:val="18"/>
        </w:rPr>
        <w:t xml:space="preserve">Probabilidad= </w:t>
      </w:r>
      <w:r w:rsidRPr="005A11D1">
        <w:rPr>
          <w:sz w:val="18"/>
          <w:szCs w:val="18"/>
        </w:rPr>
        <w:t>0.2625</w:t>
      </w:r>
    </w:p>
    <w:p w:rsidR="005A11D1" w:rsidRDefault="005A11D1" w:rsidP="005A11D1">
      <w:pPr>
        <w:tabs>
          <w:tab w:val="right" w:pos="8505"/>
        </w:tabs>
        <w:ind w:left="9204" w:hanging="9204"/>
        <w:rPr>
          <w:sz w:val="18"/>
          <w:szCs w:val="18"/>
        </w:rPr>
      </w:pPr>
      <w:r w:rsidRPr="005A11D1">
        <w:rPr>
          <w:sz w:val="18"/>
          <w:szCs w:val="18"/>
        </w:rPr>
        <w:t>Desvío Estándar 20 primeras probabilidades=</w:t>
      </w:r>
      <w:r w:rsidRPr="005A11D1">
        <w:t xml:space="preserve"> </w:t>
      </w:r>
      <w:r w:rsidRPr="005A11D1">
        <w:rPr>
          <w:sz w:val="18"/>
          <w:szCs w:val="18"/>
        </w:rPr>
        <w:t>0.064635</w:t>
      </w:r>
    </w:p>
    <w:p w:rsidR="005A11D1" w:rsidRDefault="005A11D1" w:rsidP="005A11D1">
      <w:pPr>
        <w:tabs>
          <w:tab w:val="right" w:pos="8505"/>
        </w:tabs>
        <w:ind w:left="9204" w:hanging="9204"/>
        <w:rPr>
          <w:sz w:val="18"/>
          <w:szCs w:val="18"/>
        </w:rPr>
      </w:pPr>
      <w:r w:rsidRPr="005A11D1">
        <w:rPr>
          <w:sz w:val="18"/>
          <w:szCs w:val="18"/>
        </w:rPr>
        <w:t>Desvío Estándar</w:t>
      </w:r>
      <w:r>
        <w:rPr>
          <w:sz w:val="18"/>
          <w:szCs w:val="18"/>
        </w:rPr>
        <w:t xml:space="preserve"> 20 ultimas</w:t>
      </w:r>
      <w:r w:rsidRPr="005A11D1">
        <w:rPr>
          <w:sz w:val="18"/>
          <w:szCs w:val="18"/>
        </w:rPr>
        <w:t xml:space="preserve"> probabilidades=</w:t>
      </w:r>
      <w:r w:rsidRPr="005A11D1">
        <w:t xml:space="preserve"> </w:t>
      </w:r>
      <w:r w:rsidRPr="005A11D1">
        <w:rPr>
          <w:sz w:val="18"/>
          <w:szCs w:val="18"/>
        </w:rPr>
        <w:t>0.002221</w:t>
      </w:r>
    </w:p>
    <w:p w:rsidR="002B382F" w:rsidRDefault="005A11D1" w:rsidP="005A11D1">
      <w:pPr>
        <w:tabs>
          <w:tab w:val="right" w:pos="8505"/>
        </w:tabs>
      </w:pPr>
      <w:r>
        <w:rPr>
          <w:sz w:val="18"/>
          <w:szCs w:val="18"/>
        </w:rPr>
        <w:t>Tiempo de convergencia=</w:t>
      </w:r>
      <w:r w:rsidRPr="005A11D1">
        <w:t xml:space="preserve"> </w:t>
      </w:r>
      <w:r w:rsidRPr="005A11D1">
        <w:rPr>
          <w:sz w:val="18"/>
          <w:szCs w:val="18"/>
        </w:rPr>
        <w:t>0.985820</w:t>
      </w:r>
    </w:p>
    <w:p w:rsidR="002B382F" w:rsidRDefault="002B382F" w:rsidP="002B382F"/>
    <w:p w:rsidR="00D34CCA" w:rsidRDefault="00D34CCA" w:rsidP="00D63E71">
      <w:pPr>
        <w:tabs>
          <w:tab w:val="left" w:pos="3456"/>
        </w:tabs>
        <w:rPr>
          <w:b/>
          <w:sz w:val="32"/>
          <w:szCs w:val="32"/>
        </w:rPr>
      </w:pPr>
    </w:p>
    <w:p w:rsidR="002B382F" w:rsidRPr="00D34CCA" w:rsidRDefault="00D63E71" w:rsidP="00D63E71">
      <w:pPr>
        <w:tabs>
          <w:tab w:val="left" w:pos="3456"/>
        </w:tabs>
        <w:rPr>
          <w:b/>
          <w:sz w:val="32"/>
          <w:szCs w:val="32"/>
        </w:rPr>
      </w:pPr>
      <w:r w:rsidRPr="00D34CCA">
        <w:rPr>
          <w:b/>
          <w:sz w:val="32"/>
          <w:szCs w:val="32"/>
        </w:rPr>
        <w:t>Conclusión:</w:t>
      </w:r>
    </w:p>
    <w:p w:rsidR="00D63E71" w:rsidRPr="00D34CCA" w:rsidRDefault="000974EB" w:rsidP="00D63E71">
      <w:pPr>
        <w:tabs>
          <w:tab w:val="left" w:pos="3456"/>
        </w:tabs>
        <w:rPr>
          <w:sz w:val="20"/>
          <w:szCs w:val="20"/>
        </w:rPr>
      </w:pPr>
      <w:r w:rsidRPr="00D34CCA">
        <w:rPr>
          <w:sz w:val="20"/>
          <w:szCs w:val="20"/>
        </w:rPr>
        <w:t xml:space="preserve">El análisis que podemos hacer con  los distintos valores de </w:t>
      </w:r>
      <w:r w:rsidRPr="00D34CCA">
        <w:rPr>
          <w:i/>
          <w:sz w:val="20"/>
          <w:szCs w:val="20"/>
        </w:rPr>
        <w:t xml:space="preserve">épsilon </w:t>
      </w:r>
      <w:r w:rsidRPr="00D34CCA">
        <w:rPr>
          <w:sz w:val="20"/>
          <w:szCs w:val="20"/>
        </w:rPr>
        <w:t>es que a medida que éstos son menores, el tiempo de convergencia es mayor, es decir que para acercarse a un épsilon de 0.1 le toma menos tiempo a la función que hacerlo con un valor de 0.001, el tiempo de convergencia por ende puede ser mayor a medida que más pequeño sea el valor de épsilon.</w:t>
      </w:r>
    </w:p>
    <w:p w:rsidR="000974EB" w:rsidRPr="00D34CCA" w:rsidRDefault="000974EB" w:rsidP="00D63E71">
      <w:pPr>
        <w:tabs>
          <w:tab w:val="left" w:pos="3456"/>
        </w:tabs>
        <w:rPr>
          <w:sz w:val="20"/>
          <w:szCs w:val="20"/>
        </w:rPr>
      </w:pPr>
      <w:r w:rsidRPr="00D34CCA">
        <w:rPr>
          <w:sz w:val="20"/>
          <w:szCs w:val="20"/>
        </w:rPr>
        <w:t xml:space="preserve">En cuanto a las probabilidades poco varían de un 29,4% a un 30% en los primeros dos épsilon (0.1 y </w:t>
      </w:r>
      <w:proofErr w:type="gramStart"/>
      <w:r w:rsidRPr="00D34CCA">
        <w:rPr>
          <w:sz w:val="20"/>
          <w:szCs w:val="20"/>
        </w:rPr>
        <w:t>0.01 )</w:t>
      </w:r>
      <w:proofErr w:type="gramEnd"/>
      <w:r w:rsidRPr="00D34CCA">
        <w:rPr>
          <w:sz w:val="20"/>
          <w:szCs w:val="20"/>
        </w:rPr>
        <w:t xml:space="preserve"> mientras que con el último valor (0.001) termina en un 26%. Podríamos decir que a medida que el valor de épsilon es más pequeño, se tiende a “equilibrar” el porcentaje de probabilidad que estamos manejando, llegando así a un valor más exacto.</w:t>
      </w:r>
    </w:p>
    <w:p w:rsidR="000974EB" w:rsidRPr="00D34CCA" w:rsidRDefault="000974EB" w:rsidP="00D63E71">
      <w:pPr>
        <w:tabs>
          <w:tab w:val="left" w:pos="3456"/>
        </w:tabs>
        <w:rPr>
          <w:sz w:val="20"/>
          <w:szCs w:val="20"/>
        </w:rPr>
      </w:pPr>
      <w:r w:rsidRPr="00D34CCA">
        <w:rPr>
          <w:sz w:val="20"/>
          <w:szCs w:val="20"/>
        </w:rPr>
        <w:t xml:space="preserve">Con respecto a los desvíos estándar podemos ver un comportamiento parecido en los tres valores de épsilon, al principio en las veinte primeras iteraciones el desvío estándar es mucho </w:t>
      </w:r>
      <w:r w:rsidR="00D34CCA" w:rsidRPr="00D34CCA">
        <w:rPr>
          <w:sz w:val="20"/>
          <w:szCs w:val="20"/>
        </w:rPr>
        <w:t>más</w:t>
      </w:r>
      <w:r w:rsidRPr="00D34CCA">
        <w:rPr>
          <w:sz w:val="20"/>
          <w:szCs w:val="20"/>
        </w:rPr>
        <w:t xml:space="preserve"> grande (</w:t>
      </w:r>
      <w:proofErr w:type="gramStart"/>
      <w:r w:rsidR="00D34CCA" w:rsidRPr="00D34CCA">
        <w:rPr>
          <w:sz w:val="20"/>
          <w:szCs w:val="20"/>
        </w:rPr>
        <w:t>0.</w:t>
      </w:r>
      <w:r w:rsidRPr="00D34CCA">
        <w:rPr>
          <w:sz w:val="20"/>
          <w:szCs w:val="20"/>
        </w:rPr>
        <w:t>0</w:t>
      </w:r>
      <w:r w:rsidR="00D34CCA" w:rsidRPr="00D34CCA">
        <w:rPr>
          <w:sz w:val="20"/>
          <w:szCs w:val="20"/>
        </w:rPr>
        <w:t>7 ;</w:t>
      </w:r>
      <w:proofErr w:type="gramEnd"/>
      <w:r w:rsidR="00D34CCA" w:rsidRPr="00D34CCA">
        <w:rPr>
          <w:sz w:val="20"/>
          <w:szCs w:val="20"/>
        </w:rPr>
        <w:t xml:space="preserve"> 0.</w:t>
      </w:r>
      <w:r w:rsidRPr="00D34CCA">
        <w:rPr>
          <w:sz w:val="20"/>
          <w:szCs w:val="20"/>
        </w:rPr>
        <w:t>0</w:t>
      </w:r>
      <w:r w:rsidR="00D34CCA" w:rsidRPr="00D34CCA">
        <w:rPr>
          <w:sz w:val="20"/>
          <w:szCs w:val="20"/>
        </w:rPr>
        <w:t>7 y 0.</w:t>
      </w:r>
      <w:r w:rsidRPr="00D34CCA">
        <w:rPr>
          <w:sz w:val="20"/>
          <w:szCs w:val="20"/>
        </w:rPr>
        <w:t>064) que en las ultimas veinte iteraciones (0.006; 0.004; 0.002). Este comportamiento se debe a cómo se va equilibrando el valor de probabilidad a medida que se va realizando la totalidad del experimento, tiende a ser más una línea recta.</w:t>
      </w:r>
    </w:p>
    <w:p w:rsidR="000974EB" w:rsidRPr="00D34CCA" w:rsidRDefault="00D34CCA" w:rsidP="00D63E71">
      <w:pPr>
        <w:tabs>
          <w:tab w:val="left" w:pos="3456"/>
        </w:tabs>
        <w:rPr>
          <w:sz w:val="20"/>
          <w:szCs w:val="20"/>
        </w:rPr>
      </w:pPr>
      <w:r w:rsidRPr="00D34CCA">
        <w:rPr>
          <w:sz w:val="20"/>
          <w:szCs w:val="20"/>
        </w:rPr>
        <w:t>Sin embargo vemos una variación entre los valores de épsilon con respecto al desvío estándar de las ultimas veinte probabilidades, se podría decir que el menor valor de épsilon tiende a producir un desvío estándar menor,  que se acerca más a 0, y el mayor valor de épsilon, aunque equilibra el desvío en las ultimas veinte probabilidades, produce un valor mayor de desvío.</w:t>
      </w:r>
    </w:p>
    <w:sectPr w:rsidR="000974EB" w:rsidRPr="00D34CCA" w:rsidSect="00747EB6">
      <w:headerReference w:type="first" r:id="rId15"/>
      <w:footerReference w:type="first" r:id="rId16"/>
      <w:pgSz w:w="11907" w:h="16839" w:code="9"/>
      <w:pgMar w:top="851" w:right="1418" w:bottom="851" w:left="1418" w:header="709" w:footer="8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66E" w:rsidRDefault="000F066E" w:rsidP="009B6E8C">
      <w:pPr>
        <w:spacing w:after="0" w:line="240" w:lineRule="auto"/>
      </w:pPr>
      <w:r>
        <w:separator/>
      </w:r>
    </w:p>
  </w:endnote>
  <w:endnote w:type="continuationSeparator" w:id="0">
    <w:p w:rsidR="000F066E" w:rsidRDefault="000F066E"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E8C" w:rsidRPr="003C2CC6" w:rsidRDefault="009B6E8C" w:rsidP="008510B9">
    <w:pPr>
      <w:pStyle w:val="Piedepgina"/>
      <w:spacing w:after="240"/>
      <w:jc w:val="right"/>
      <w:rPr>
        <w:i/>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3EF" w:rsidRPr="007B43EF" w:rsidRDefault="00747EB6" w:rsidP="007B43EF">
    <w:pPr>
      <w:pStyle w:val="Piedepgina"/>
      <w:rPr>
        <w:sz w:val="2"/>
      </w:rPr>
    </w:pPr>
    <w:proofErr w:type="spellStart"/>
    <w:proofErr w:type="gramStart"/>
    <w:r>
      <w:rPr>
        <w:sz w:val="2"/>
      </w:rPr>
      <w:t>aaaaa</w:t>
    </w:r>
    <w:proofErr w:type="spellEnd"/>
    <w:proofErr w:type="gram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EB6" w:rsidRDefault="00747EB6" w:rsidP="007B43EF">
    <w:pPr>
      <w:pStyle w:val="Piedepgina"/>
      <w:rPr>
        <w:sz w:val="2"/>
      </w:rPr>
    </w:pPr>
    <w:proofErr w:type="spellStart"/>
    <w:r>
      <w:rPr>
        <w:sz w:val="2"/>
      </w:rPr>
      <w:t>Aaaaa</w:t>
    </w:r>
    <w:proofErr w:type="spellEnd"/>
  </w:p>
  <w:p w:rsidR="00747EB6" w:rsidRDefault="00747EB6" w:rsidP="007B43EF">
    <w:pPr>
      <w:pStyle w:val="Piedepgina"/>
      <w:rPr>
        <w:sz w:val="2"/>
      </w:rPr>
    </w:pPr>
  </w:p>
  <w:p w:rsidR="00747EB6" w:rsidRDefault="00747EB6" w:rsidP="007B43EF">
    <w:pPr>
      <w:pStyle w:val="Piedepgina"/>
      <w:rPr>
        <w:sz w:val="2"/>
      </w:rPr>
    </w:pPr>
  </w:p>
  <w:p w:rsidR="00747EB6" w:rsidRDefault="00747EB6" w:rsidP="007B43EF">
    <w:pPr>
      <w:pStyle w:val="Piedepgina"/>
      <w:rPr>
        <w:sz w:val="2"/>
      </w:rPr>
    </w:pPr>
  </w:p>
  <w:p w:rsidR="00747EB6" w:rsidRDefault="00747EB6" w:rsidP="007B43EF">
    <w:pPr>
      <w:pStyle w:val="Piedepgina"/>
      <w:rPr>
        <w:sz w:val="2"/>
      </w:rPr>
    </w:pPr>
  </w:p>
  <w:p w:rsidR="00747EB6" w:rsidRPr="007B43EF" w:rsidRDefault="00747EB6" w:rsidP="007B43EF">
    <w:pPr>
      <w:pStyle w:val="Piedepgina"/>
      <w:rPr>
        <w:sz w:val="2"/>
      </w:rPr>
    </w:pPr>
  </w:p>
  <w:p w:rsidR="00747EB6" w:rsidRPr="007B43EF" w:rsidRDefault="00747EB6" w:rsidP="007B43EF">
    <w:pPr>
      <w:pStyle w:val="Piedepgina"/>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66E" w:rsidRDefault="000F066E" w:rsidP="009B6E8C">
      <w:pPr>
        <w:spacing w:after="0" w:line="240" w:lineRule="auto"/>
      </w:pPr>
      <w:r>
        <w:separator/>
      </w:r>
    </w:p>
  </w:footnote>
  <w:footnote w:type="continuationSeparator" w:id="0">
    <w:p w:rsidR="000F066E" w:rsidRDefault="000F066E"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699"/>
    </w:tblGrid>
    <w:tr w:rsidR="00C835DA" w:rsidTr="00241DCE">
      <w:trPr>
        <w:trHeight w:val="299"/>
      </w:trPr>
      <w:tc>
        <w:tcPr>
          <w:tcW w:w="9606" w:type="dxa"/>
        </w:tcPr>
        <w:tbl>
          <w:tblPr>
            <w:tblStyle w:val="Tablaconcuadrcula"/>
            <w:tblW w:w="538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1"/>
            <w:gridCol w:w="685"/>
          </w:tblGrid>
          <w:tr w:rsidR="006D1F86" w:rsidTr="0067234C">
            <w:trPr>
              <w:trHeight w:val="142"/>
            </w:trPr>
            <w:tc>
              <w:tcPr>
                <w:tcW w:w="4661" w:type="pct"/>
              </w:tcPr>
              <w:p w:rsidR="006D1F86" w:rsidRDefault="006D1F86" w:rsidP="0067234C">
                <w:pPr>
                  <w:pStyle w:val="Encabezado"/>
                  <w:jc w:val="right"/>
                </w:pPr>
                <w:sdt>
                  <w:sdtPr>
                    <w:rPr>
                      <w:rFonts w:asciiTheme="majorHAnsi" w:hAnsiTheme="majorHAnsi" w:cstheme="majorHAnsi"/>
                      <w:b/>
                      <w:color w:val="000000" w:themeColor="text1"/>
                      <w:sz w:val="28"/>
                      <w:szCs w:val="26"/>
                    </w:rPr>
                    <w:alias w:val="Título"/>
                    <w:id w:val="1873573105"/>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heme="majorHAnsi"/>
                        <w:b/>
                        <w:color w:val="000000" w:themeColor="text1"/>
                        <w:sz w:val="28"/>
                        <w:szCs w:val="26"/>
                      </w:rPr>
                      <w:t>García Reinhold, Arturo</w:t>
                    </w:r>
                  </w:sdtContent>
                </w:sdt>
                <w:r w:rsidRPr="00E222DE">
                  <w:rPr>
                    <w:rFonts w:ascii="Arial" w:hAnsi="Arial" w:cs="Arial"/>
                    <w:color w:val="5B6973" w:themeColor="text2"/>
                  </w:rPr>
                  <w:t xml:space="preserve"> </w:t>
                </w:r>
              </w:p>
            </w:tc>
            <w:tc>
              <w:tcPr>
                <w:tcW w:w="339" w:type="pct"/>
                <w:shd w:val="clear" w:color="auto" w:fill="648086" w:themeFill="background2" w:themeFillShade="80"/>
              </w:tcPr>
              <w:p w:rsidR="006D1F86" w:rsidRDefault="006D1F86" w:rsidP="0067234C">
                <w:pPr>
                  <w:pStyle w:val="Encabezado"/>
                </w:pPr>
                <w:r w:rsidRPr="00E222DE">
                  <w:rPr>
                    <w:color w:val="FFFFFF" w:themeColor="background1"/>
                  </w:rPr>
                  <w:fldChar w:fldCharType="begin"/>
                </w:r>
                <w:r w:rsidRPr="00E222DE">
                  <w:rPr>
                    <w:color w:val="FFFFFF" w:themeColor="background1"/>
                  </w:rPr>
                  <w:instrText xml:space="preserve"> PAGE   \* MERGEFORMAT </w:instrText>
                </w:r>
                <w:r w:rsidRPr="00E222DE">
                  <w:rPr>
                    <w:color w:val="FFFFFF" w:themeColor="background1"/>
                  </w:rPr>
                  <w:fldChar w:fldCharType="separate"/>
                </w:r>
                <w:r w:rsidR="00D34CCA">
                  <w:rPr>
                    <w:noProof/>
                    <w:color w:val="FFFFFF" w:themeColor="background1"/>
                  </w:rPr>
                  <w:t>3</w:t>
                </w:r>
                <w:r w:rsidRPr="00E222DE">
                  <w:rPr>
                    <w:noProof/>
                    <w:color w:val="FFFFFF" w:themeColor="background1"/>
                  </w:rPr>
                  <w:fldChar w:fldCharType="end"/>
                </w:r>
              </w:p>
            </w:tc>
          </w:tr>
        </w:tbl>
        <w:p w:rsidR="00C835DA" w:rsidRDefault="00C835DA" w:rsidP="00241DCE">
          <w:pPr>
            <w:pStyle w:val="Encabezado"/>
            <w:jc w:val="right"/>
          </w:pPr>
        </w:p>
      </w:tc>
      <w:tc>
        <w:tcPr>
          <w:tcW w:w="699" w:type="dxa"/>
          <w:shd w:val="clear" w:color="auto" w:fill="285B60" w:themeFill="accent2" w:themeFillShade="80"/>
        </w:tcPr>
        <w:p w:rsidR="00C835DA" w:rsidRDefault="00C835DA" w:rsidP="00241DCE">
          <w:pPr>
            <w:pStyle w:val="Encabezado"/>
          </w:pPr>
          <w:r w:rsidRPr="00E222DE">
            <w:rPr>
              <w:color w:val="FFFFFF" w:themeColor="background1"/>
            </w:rPr>
            <w:fldChar w:fldCharType="begin"/>
          </w:r>
          <w:r w:rsidRPr="00E222DE">
            <w:rPr>
              <w:color w:val="FFFFFF" w:themeColor="background1"/>
            </w:rPr>
            <w:instrText xml:space="preserve"> PAGE   \* MERGEFORMAT </w:instrText>
          </w:r>
          <w:r w:rsidRPr="00E222DE">
            <w:rPr>
              <w:color w:val="FFFFFF" w:themeColor="background1"/>
            </w:rPr>
            <w:fldChar w:fldCharType="separate"/>
          </w:r>
          <w:r w:rsidR="00D34CCA">
            <w:rPr>
              <w:noProof/>
              <w:color w:val="FFFFFF" w:themeColor="background1"/>
            </w:rPr>
            <w:t>3</w:t>
          </w:r>
          <w:r w:rsidRPr="00E222DE">
            <w:rPr>
              <w:noProof/>
              <w:color w:val="FFFFFF" w:themeColor="background1"/>
            </w:rPr>
            <w:fldChar w:fldCharType="end"/>
          </w:r>
        </w:p>
      </w:tc>
    </w:tr>
  </w:tbl>
  <w:p w:rsidR="009B6E8C" w:rsidRDefault="009B6E8C" w:rsidP="003C2CC6">
    <w:pPr>
      <w:pStyle w:val="Encabezado"/>
      <w:spacing w:before="24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538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7"/>
      <w:gridCol w:w="678"/>
    </w:tblGrid>
    <w:tr w:rsidR="00C835DA" w:rsidTr="0081174C">
      <w:trPr>
        <w:trHeight w:val="142"/>
      </w:trPr>
      <w:tc>
        <w:tcPr>
          <w:tcW w:w="4661" w:type="pct"/>
        </w:tcPr>
        <w:p w:rsidR="00C835DA" w:rsidRDefault="0081174C" w:rsidP="0081174C">
          <w:pPr>
            <w:pStyle w:val="Encabezado"/>
            <w:jc w:val="right"/>
          </w:pPr>
          <w:r>
            <w:rPr>
              <w:rFonts w:asciiTheme="majorHAnsi" w:hAnsiTheme="majorHAnsi" w:cstheme="majorHAnsi"/>
              <w:b/>
              <w:color w:val="000000" w:themeColor="text1"/>
              <w:sz w:val="28"/>
              <w:szCs w:val="26"/>
            </w:rPr>
            <w:t xml:space="preserve"> </w:t>
          </w:r>
          <w:sdt>
            <w:sdtPr>
              <w:rPr>
                <w:rFonts w:asciiTheme="majorHAnsi" w:hAnsiTheme="majorHAnsi" w:cstheme="majorHAnsi"/>
                <w:b/>
                <w:color w:val="000000" w:themeColor="text1"/>
                <w:sz w:val="28"/>
                <w:szCs w:val="26"/>
              </w:rPr>
              <w:alias w:val="Título"/>
              <w:id w:val="-1429428395"/>
              <w:dataBinding w:prefixMappings="xmlns:ns0='http://purl.org/dc/elements/1.1/' xmlns:ns1='http://schemas.openxmlformats.org/package/2006/metadata/core-properties' " w:xpath="/ns1:coreProperties[1]/ns0:title[1]" w:storeItemID="{6C3C8BC8-F283-45AE-878A-BAB7291924A1}"/>
              <w:text/>
            </w:sdtPr>
            <w:sdtEndPr/>
            <w:sdtContent>
              <w:r w:rsidR="00C50B04">
                <w:rPr>
                  <w:rFonts w:asciiTheme="majorHAnsi" w:hAnsiTheme="majorHAnsi" w:cstheme="majorHAnsi"/>
                  <w:b/>
                  <w:color w:val="000000" w:themeColor="text1"/>
                  <w:sz w:val="28"/>
                  <w:szCs w:val="26"/>
                </w:rPr>
                <w:t>García Reinhold, Arturo</w:t>
              </w:r>
            </w:sdtContent>
          </w:sdt>
          <w:r w:rsidR="00C835DA" w:rsidRPr="00E222DE">
            <w:rPr>
              <w:rFonts w:ascii="Arial" w:hAnsi="Arial" w:cs="Arial"/>
              <w:color w:val="5B6973" w:themeColor="text2"/>
            </w:rPr>
            <w:t xml:space="preserve"> </w:t>
          </w:r>
        </w:p>
      </w:tc>
      <w:tc>
        <w:tcPr>
          <w:tcW w:w="339" w:type="pct"/>
          <w:shd w:val="clear" w:color="auto" w:fill="648086" w:themeFill="background2" w:themeFillShade="80"/>
        </w:tcPr>
        <w:p w:rsidR="00C835DA" w:rsidRDefault="00C835DA">
          <w:pPr>
            <w:pStyle w:val="Encabezado"/>
          </w:pPr>
          <w:r w:rsidRPr="00E222DE">
            <w:rPr>
              <w:color w:val="FFFFFF" w:themeColor="background1"/>
            </w:rPr>
            <w:fldChar w:fldCharType="begin"/>
          </w:r>
          <w:r w:rsidRPr="00E222DE">
            <w:rPr>
              <w:color w:val="FFFFFF" w:themeColor="background1"/>
            </w:rPr>
            <w:instrText xml:space="preserve"> PAGE   \* MERGEFORMAT </w:instrText>
          </w:r>
          <w:r w:rsidRPr="00E222DE">
            <w:rPr>
              <w:color w:val="FFFFFF" w:themeColor="background1"/>
            </w:rPr>
            <w:fldChar w:fldCharType="separate"/>
          </w:r>
          <w:r w:rsidR="00D34CCA">
            <w:rPr>
              <w:noProof/>
              <w:color w:val="FFFFFF" w:themeColor="background1"/>
            </w:rPr>
            <w:t>2</w:t>
          </w:r>
          <w:r w:rsidRPr="00E222DE">
            <w:rPr>
              <w:noProof/>
              <w:color w:val="FFFFFF" w:themeColor="background1"/>
            </w:rPr>
            <w:fldChar w:fldCharType="end"/>
          </w:r>
        </w:p>
      </w:tc>
    </w:tr>
  </w:tbl>
  <w:p w:rsidR="00C835DA" w:rsidRDefault="00C835D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6841"/>
    <w:rsid w:val="0003522C"/>
    <w:rsid w:val="00060336"/>
    <w:rsid w:val="000974EB"/>
    <w:rsid w:val="000A3FA8"/>
    <w:rsid w:val="000D0778"/>
    <w:rsid w:val="000E69F2"/>
    <w:rsid w:val="000F066E"/>
    <w:rsid w:val="00151124"/>
    <w:rsid w:val="0016363C"/>
    <w:rsid w:val="00190BFA"/>
    <w:rsid w:val="00236439"/>
    <w:rsid w:val="002A7E3D"/>
    <w:rsid w:val="002B382F"/>
    <w:rsid w:val="002E2DE0"/>
    <w:rsid w:val="00322595"/>
    <w:rsid w:val="00351E3A"/>
    <w:rsid w:val="00371F88"/>
    <w:rsid w:val="003B02AD"/>
    <w:rsid w:val="003C2CC6"/>
    <w:rsid w:val="003C3710"/>
    <w:rsid w:val="0041647D"/>
    <w:rsid w:val="00416CB0"/>
    <w:rsid w:val="004C0460"/>
    <w:rsid w:val="004E6BB8"/>
    <w:rsid w:val="004F7724"/>
    <w:rsid w:val="005970BA"/>
    <w:rsid w:val="005A11D1"/>
    <w:rsid w:val="005C68D6"/>
    <w:rsid w:val="0060678F"/>
    <w:rsid w:val="00646262"/>
    <w:rsid w:val="006473F8"/>
    <w:rsid w:val="006D1F86"/>
    <w:rsid w:val="0072095D"/>
    <w:rsid w:val="00747EB6"/>
    <w:rsid w:val="0079547D"/>
    <w:rsid w:val="007B43EF"/>
    <w:rsid w:val="007C6576"/>
    <w:rsid w:val="00800134"/>
    <w:rsid w:val="0081174C"/>
    <w:rsid w:val="008201C9"/>
    <w:rsid w:val="008456AB"/>
    <w:rsid w:val="008510B9"/>
    <w:rsid w:val="00852CE9"/>
    <w:rsid w:val="008836CB"/>
    <w:rsid w:val="008F508B"/>
    <w:rsid w:val="008F7F18"/>
    <w:rsid w:val="00923284"/>
    <w:rsid w:val="00932331"/>
    <w:rsid w:val="00935B77"/>
    <w:rsid w:val="00950136"/>
    <w:rsid w:val="009B3E6F"/>
    <w:rsid w:val="009B6E8C"/>
    <w:rsid w:val="00A00A0F"/>
    <w:rsid w:val="00A03479"/>
    <w:rsid w:val="00A0372A"/>
    <w:rsid w:val="00A20F5C"/>
    <w:rsid w:val="00AB47E6"/>
    <w:rsid w:val="00AD78BA"/>
    <w:rsid w:val="00AF1AB5"/>
    <w:rsid w:val="00B670B3"/>
    <w:rsid w:val="00C170E0"/>
    <w:rsid w:val="00C50B04"/>
    <w:rsid w:val="00C835DA"/>
    <w:rsid w:val="00CA6B83"/>
    <w:rsid w:val="00CB5639"/>
    <w:rsid w:val="00CF6005"/>
    <w:rsid w:val="00D21A71"/>
    <w:rsid w:val="00D24F33"/>
    <w:rsid w:val="00D34CCA"/>
    <w:rsid w:val="00D51E0C"/>
    <w:rsid w:val="00D63E71"/>
    <w:rsid w:val="00E12990"/>
    <w:rsid w:val="00E222DE"/>
    <w:rsid w:val="00E53A98"/>
    <w:rsid w:val="00F14F13"/>
    <w:rsid w:val="00F27BDB"/>
    <w:rsid w:val="00F44395"/>
    <w:rsid w:val="00F6707C"/>
    <w:rsid w:val="00F76A49"/>
    <w:rsid w:val="00F96089"/>
    <w:rsid w:val="00FA52EF"/>
    <w:rsid w:val="00FB2CA7"/>
    <w:rsid w:val="00FE3615"/>
    <w:rsid w:val="00FF15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3EF"/>
    <w:pPr>
      <w:spacing w:line="300" w:lineRule="auto"/>
      <w:jc w:val="both"/>
    </w:pPr>
    <w:rPr>
      <w:rFonts w:ascii="Calibri" w:hAnsi="Calibri"/>
      <w:sz w:val="24"/>
    </w:rPr>
  </w:style>
  <w:style w:type="paragraph" w:styleId="Ttulo1">
    <w:name w:val="heading 1"/>
    <w:basedOn w:val="Normal"/>
    <w:next w:val="Normal"/>
    <w:link w:val="Ttulo1Car"/>
    <w:uiPriority w:val="9"/>
    <w:qFormat/>
    <w:rsid w:val="0081174C"/>
    <w:pPr>
      <w:keepNext/>
      <w:keepLines/>
      <w:spacing w:before="480" w:after="240"/>
      <w:outlineLvl w:val="0"/>
    </w:pPr>
    <w:rPr>
      <w:rFonts w:asciiTheme="majorHAnsi" w:eastAsiaTheme="majorEastAsia" w:hAnsiTheme="majorHAnsi" w:cstheme="majorBidi"/>
      <w:b/>
      <w:bCs/>
      <w:color w:val="444E55" w:themeColor="text2" w:themeShade="BF"/>
      <w:sz w:val="52"/>
      <w:szCs w:val="28"/>
    </w:rPr>
  </w:style>
  <w:style w:type="paragraph" w:styleId="Ttulo2">
    <w:name w:val="heading 2"/>
    <w:basedOn w:val="Normal"/>
    <w:next w:val="Normal"/>
    <w:link w:val="Ttulo2Car"/>
    <w:uiPriority w:val="9"/>
    <w:unhideWhenUsed/>
    <w:qFormat/>
    <w:rsid w:val="0081174C"/>
    <w:pPr>
      <w:keepNext/>
      <w:keepLines/>
      <w:spacing w:before="200" w:after="0"/>
      <w:outlineLvl w:val="1"/>
    </w:pPr>
    <w:rPr>
      <w:rFonts w:asciiTheme="majorHAnsi" w:eastAsiaTheme="majorEastAsia" w:hAnsiTheme="majorHAnsi" w:cstheme="majorBidi"/>
      <w:b/>
      <w:bCs/>
      <w:color w:val="444E55" w:themeColor="text2" w:themeShade="BF"/>
      <w:sz w:val="40"/>
      <w:szCs w:val="26"/>
    </w:rPr>
  </w:style>
  <w:style w:type="paragraph" w:styleId="Ttulo3">
    <w:name w:val="heading 3"/>
    <w:basedOn w:val="Normal"/>
    <w:next w:val="Normal"/>
    <w:link w:val="Ttulo3Car"/>
    <w:uiPriority w:val="9"/>
    <w:unhideWhenUsed/>
    <w:qFormat/>
    <w:rsid w:val="0081174C"/>
    <w:pPr>
      <w:keepNext/>
      <w:keepLines/>
      <w:spacing w:before="200" w:after="0"/>
      <w:outlineLvl w:val="2"/>
    </w:pPr>
    <w:rPr>
      <w:rFonts w:asciiTheme="majorHAnsi" w:eastAsiaTheme="majorEastAsia" w:hAnsiTheme="majorHAnsi" w:cstheme="majorBidi"/>
      <w:bCs/>
      <w:color w:val="444E55" w:themeColor="text2" w:themeShade="BF"/>
      <w:sz w:val="32"/>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5B6973"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1174C"/>
    <w:pPr>
      <w:spacing w:after="300" w:line="240" w:lineRule="auto"/>
      <w:contextualSpacing/>
      <w:jc w:val="center"/>
    </w:pPr>
    <w:rPr>
      <w:rFonts w:eastAsiaTheme="majorEastAsia" w:cstheme="majorBidi"/>
      <w:b/>
      <w:color w:val="141A1B" w:themeColor="background2" w:themeShade="1A"/>
      <w:spacing w:val="5"/>
      <w:kern w:val="28"/>
      <w:sz w:val="72"/>
      <w:szCs w:val="52"/>
    </w:rPr>
  </w:style>
  <w:style w:type="character" w:customStyle="1" w:styleId="TtuloCar">
    <w:name w:val="Título Car"/>
    <w:basedOn w:val="Fuentedeprrafopredeter"/>
    <w:link w:val="Ttulo"/>
    <w:uiPriority w:val="10"/>
    <w:rsid w:val="0081174C"/>
    <w:rPr>
      <w:rFonts w:ascii="Calibri" w:eastAsiaTheme="majorEastAsia" w:hAnsi="Calibri" w:cstheme="majorBidi"/>
      <w:b/>
      <w:color w:val="141A1B" w:themeColor="background2" w:themeShade="1A"/>
      <w:spacing w:val="5"/>
      <w:kern w:val="28"/>
      <w:sz w:val="72"/>
      <w:szCs w:val="52"/>
    </w:rPr>
  </w:style>
  <w:style w:type="character" w:customStyle="1" w:styleId="Ttulo1Car">
    <w:name w:val="Título 1 Car"/>
    <w:basedOn w:val="Fuentedeprrafopredeter"/>
    <w:link w:val="Ttulo1"/>
    <w:uiPriority w:val="9"/>
    <w:rsid w:val="0081174C"/>
    <w:rPr>
      <w:rFonts w:asciiTheme="majorHAnsi" w:eastAsiaTheme="majorEastAsia" w:hAnsiTheme="majorHAnsi" w:cstheme="majorBidi"/>
      <w:b/>
      <w:bCs/>
      <w:color w:val="444E55" w:themeColor="text2" w:themeShade="BF"/>
      <w:sz w:val="52"/>
      <w:szCs w:val="28"/>
    </w:rPr>
  </w:style>
  <w:style w:type="character" w:customStyle="1" w:styleId="Ttulo2Car">
    <w:name w:val="Título 2 Car"/>
    <w:basedOn w:val="Fuentedeprrafopredeter"/>
    <w:link w:val="Ttulo2"/>
    <w:uiPriority w:val="9"/>
    <w:rsid w:val="0081174C"/>
    <w:rPr>
      <w:rFonts w:asciiTheme="majorHAnsi" w:eastAsiaTheme="majorEastAsia" w:hAnsiTheme="majorHAnsi" w:cstheme="majorBidi"/>
      <w:b/>
      <w:bCs/>
      <w:color w:val="444E55" w:themeColor="text2" w:themeShade="BF"/>
      <w:sz w:val="40"/>
      <w:szCs w:val="26"/>
    </w:rPr>
  </w:style>
  <w:style w:type="character" w:customStyle="1" w:styleId="Ttulo3Car">
    <w:name w:val="Título 3 Car"/>
    <w:basedOn w:val="Fuentedeprrafopredeter"/>
    <w:link w:val="Ttulo3"/>
    <w:uiPriority w:val="9"/>
    <w:rsid w:val="0081174C"/>
    <w:rPr>
      <w:rFonts w:asciiTheme="majorHAnsi" w:eastAsiaTheme="majorEastAsia" w:hAnsiTheme="majorHAnsi" w:cstheme="majorBidi"/>
      <w:bCs/>
      <w:color w:val="444E55" w:themeColor="text2" w:themeShade="BF"/>
      <w:sz w:val="32"/>
    </w:rPr>
  </w:style>
  <w:style w:type="paragraph" w:styleId="TtulodeTDC">
    <w:name w:val="TOC Heading"/>
    <w:basedOn w:val="Ttulo1"/>
    <w:next w:val="Normal"/>
    <w:uiPriority w:val="39"/>
    <w:semiHidden/>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26CBEC"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A68100" w:themeColor="accent3" w:themeShade="BF"/>
    </w:rPr>
    <w:tblPr>
      <w:tblStyleRowBandSize w:val="1"/>
      <w:tblStyleColBandSize w:val="1"/>
      <w:tblInd w:w="0" w:type="dxa"/>
      <w:tblBorders>
        <w:top w:val="single" w:sz="8" w:space="0" w:color="DEAE00" w:themeColor="accent3"/>
        <w:bottom w:val="single" w:sz="8" w:space="0" w:color="DEAE0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EAE00" w:themeColor="accent3"/>
          <w:left w:val="nil"/>
          <w:bottom w:val="single" w:sz="8" w:space="0" w:color="DEAE00" w:themeColor="accent3"/>
          <w:right w:val="nil"/>
          <w:insideH w:val="nil"/>
          <w:insideV w:val="nil"/>
        </w:tcBorders>
      </w:tcPr>
    </w:tblStylePr>
    <w:tblStylePr w:type="lastRow">
      <w:pPr>
        <w:spacing w:before="0" w:after="0" w:line="240" w:lineRule="auto"/>
      </w:pPr>
      <w:rPr>
        <w:b/>
        <w:bCs/>
      </w:rPr>
      <w:tblPr/>
      <w:tcPr>
        <w:tcBorders>
          <w:top w:val="single" w:sz="8" w:space="0" w:color="DEAE00" w:themeColor="accent3"/>
          <w:left w:val="nil"/>
          <w:bottom w:val="single" w:sz="8" w:space="0" w:color="DEAE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B7" w:themeFill="accent3" w:themeFillTint="3F"/>
      </w:tcPr>
    </w:tblStylePr>
    <w:tblStylePr w:type="band1Horz">
      <w:tblPr/>
      <w:tcPr>
        <w:tcBorders>
          <w:left w:val="nil"/>
          <w:right w:val="nil"/>
          <w:insideH w:val="nil"/>
          <w:insideV w:val="nil"/>
        </w:tcBorders>
        <w:shd w:val="clear" w:color="auto" w:fill="FFEFB7"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5B6973" w:themeColor="text2"/>
    </w:rPr>
  </w:style>
  <w:style w:type="table" w:styleId="Sombreadoclaro-nfasis2">
    <w:name w:val="Light Shading Accent 2"/>
    <w:basedOn w:val="Tablanormal"/>
    <w:uiPriority w:val="60"/>
    <w:rsid w:val="002B382F"/>
    <w:pPr>
      <w:spacing w:after="0" w:line="240" w:lineRule="auto"/>
    </w:pPr>
    <w:rPr>
      <w:color w:val="3C8890" w:themeColor="accent2" w:themeShade="BF"/>
    </w:rPr>
    <w:tblPr>
      <w:tblStyleRowBandSize w:val="1"/>
      <w:tblStyleColBandSize w:val="1"/>
      <w:tblInd w:w="0" w:type="dxa"/>
      <w:tblBorders>
        <w:top w:val="single" w:sz="8" w:space="0" w:color="59B0B9" w:themeColor="accent2"/>
        <w:bottom w:val="single" w:sz="8" w:space="0" w:color="59B0B9"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9B0B9" w:themeColor="accent2"/>
          <w:left w:val="nil"/>
          <w:bottom w:val="single" w:sz="8" w:space="0" w:color="59B0B9" w:themeColor="accent2"/>
          <w:right w:val="nil"/>
          <w:insideH w:val="nil"/>
          <w:insideV w:val="nil"/>
        </w:tcBorders>
      </w:tcPr>
    </w:tblStylePr>
    <w:tblStylePr w:type="lastRow">
      <w:pPr>
        <w:spacing w:before="0" w:after="0" w:line="240" w:lineRule="auto"/>
      </w:pPr>
      <w:rPr>
        <w:b/>
        <w:bCs/>
      </w:rPr>
      <w:tblPr/>
      <w:tcPr>
        <w:tcBorders>
          <w:top w:val="single" w:sz="8" w:space="0" w:color="59B0B9" w:themeColor="accent2"/>
          <w:left w:val="nil"/>
          <w:bottom w:val="single" w:sz="8" w:space="0" w:color="59B0B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BED" w:themeFill="accent2" w:themeFillTint="3F"/>
      </w:tcPr>
    </w:tblStylePr>
    <w:tblStylePr w:type="band1Horz">
      <w:tblPr/>
      <w:tcPr>
        <w:tcBorders>
          <w:left w:val="nil"/>
          <w:right w:val="nil"/>
          <w:insideH w:val="nil"/>
          <w:insideV w:val="nil"/>
        </w:tcBorders>
        <w:shd w:val="clear" w:color="auto" w:fill="D5EBED" w:themeFill="accent2" w:themeFillTint="3F"/>
      </w:tcPr>
    </w:tblStylePr>
  </w:style>
  <w:style w:type="table" w:styleId="Cuadrculaclara-nfasis2">
    <w:name w:val="Light Grid Accent 2"/>
    <w:basedOn w:val="Tablanormal"/>
    <w:uiPriority w:val="62"/>
    <w:rsid w:val="002B382F"/>
    <w:pPr>
      <w:spacing w:after="0" w:line="240" w:lineRule="auto"/>
    </w:pPr>
    <w:tblPr>
      <w:tblStyleRowBandSize w:val="1"/>
      <w:tblStyleColBandSize w:val="1"/>
      <w:tblInd w:w="0" w:type="dxa"/>
      <w:tblBorders>
        <w:top w:val="single" w:sz="8" w:space="0" w:color="59B0B9" w:themeColor="accent2"/>
        <w:left w:val="single" w:sz="8" w:space="0" w:color="59B0B9" w:themeColor="accent2"/>
        <w:bottom w:val="single" w:sz="8" w:space="0" w:color="59B0B9" w:themeColor="accent2"/>
        <w:right w:val="single" w:sz="8" w:space="0" w:color="59B0B9" w:themeColor="accent2"/>
        <w:insideH w:val="single" w:sz="8" w:space="0" w:color="59B0B9" w:themeColor="accent2"/>
        <w:insideV w:val="single" w:sz="8" w:space="0" w:color="59B0B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9B0B9" w:themeColor="accent2"/>
          <w:left w:val="single" w:sz="8" w:space="0" w:color="59B0B9" w:themeColor="accent2"/>
          <w:bottom w:val="single" w:sz="18" w:space="0" w:color="59B0B9" w:themeColor="accent2"/>
          <w:right w:val="single" w:sz="8" w:space="0" w:color="59B0B9" w:themeColor="accent2"/>
          <w:insideH w:val="nil"/>
          <w:insideV w:val="single" w:sz="8" w:space="0" w:color="59B0B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B0B9" w:themeColor="accent2"/>
          <w:left w:val="single" w:sz="8" w:space="0" w:color="59B0B9" w:themeColor="accent2"/>
          <w:bottom w:val="single" w:sz="8" w:space="0" w:color="59B0B9" w:themeColor="accent2"/>
          <w:right w:val="single" w:sz="8" w:space="0" w:color="59B0B9" w:themeColor="accent2"/>
          <w:insideH w:val="nil"/>
          <w:insideV w:val="single" w:sz="8" w:space="0" w:color="59B0B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B0B9" w:themeColor="accent2"/>
          <w:left w:val="single" w:sz="8" w:space="0" w:color="59B0B9" w:themeColor="accent2"/>
          <w:bottom w:val="single" w:sz="8" w:space="0" w:color="59B0B9" w:themeColor="accent2"/>
          <w:right w:val="single" w:sz="8" w:space="0" w:color="59B0B9" w:themeColor="accent2"/>
        </w:tcBorders>
      </w:tcPr>
    </w:tblStylePr>
    <w:tblStylePr w:type="band1Vert">
      <w:tblPr/>
      <w:tcPr>
        <w:tcBorders>
          <w:top w:val="single" w:sz="8" w:space="0" w:color="59B0B9" w:themeColor="accent2"/>
          <w:left w:val="single" w:sz="8" w:space="0" w:color="59B0B9" w:themeColor="accent2"/>
          <w:bottom w:val="single" w:sz="8" w:space="0" w:color="59B0B9" w:themeColor="accent2"/>
          <w:right w:val="single" w:sz="8" w:space="0" w:color="59B0B9" w:themeColor="accent2"/>
        </w:tcBorders>
        <w:shd w:val="clear" w:color="auto" w:fill="D5EBED" w:themeFill="accent2" w:themeFillTint="3F"/>
      </w:tcPr>
    </w:tblStylePr>
    <w:tblStylePr w:type="band1Horz">
      <w:tblPr/>
      <w:tcPr>
        <w:tcBorders>
          <w:top w:val="single" w:sz="8" w:space="0" w:color="59B0B9" w:themeColor="accent2"/>
          <w:left w:val="single" w:sz="8" w:space="0" w:color="59B0B9" w:themeColor="accent2"/>
          <w:bottom w:val="single" w:sz="8" w:space="0" w:color="59B0B9" w:themeColor="accent2"/>
          <w:right w:val="single" w:sz="8" w:space="0" w:color="59B0B9" w:themeColor="accent2"/>
          <w:insideV w:val="single" w:sz="8" w:space="0" w:color="59B0B9" w:themeColor="accent2"/>
        </w:tcBorders>
        <w:shd w:val="clear" w:color="auto" w:fill="D5EBED" w:themeFill="accent2" w:themeFillTint="3F"/>
      </w:tcPr>
    </w:tblStylePr>
    <w:tblStylePr w:type="band2Horz">
      <w:tblPr/>
      <w:tcPr>
        <w:tcBorders>
          <w:top w:val="single" w:sz="8" w:space="0" w:color="59B0B9" w:themeColor="accent2"/>
          <w:left w:val="single" w:sz="8" w:space="0" w:color="59B0B9" w:themeColor="accent2"/>
          <w:bottom w:val="single" w:sz="8" w:space="0" w:color="59B0B9" w:themeColor="accent2"/>
          <w:right w:val="single" w:sz="8" w:space="0" w:color="59B0B9" w:themeColor="accent2"/>
          <w:insideV w:val="single" w:sz="8" w:space="0" w:color="59B0B9"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3EF"/>
    <w:pPr>
      <w:spacing w:line="300" w:lineRule="auto"/>
      <w:jc w:val="both"/>
    </w:pPr>
    <w:rPr>
      <w:rFonts w:ascii="Calibri" w:hAnsi="Calibri"/>
      <w:sz w:val="24"/>
    </w:rPr>
  </w:style>
  <w:style w:type="paragraph" w:styleId="Ttulo1">
    <w:name w:val="heading 1"/>
    <w:basedOn w:val="Normal"/>
    <w:next w:val="Normal"/>
    <w:link w:val="Ttulo1Car"/>
    <w:uiPriority w:val="9"/>
    <w:qFormat/>
    <w:rsid w:val="0081174C"/>
    <w:pPr>
      <w:keepNext/>
      <w:keepLines/>
      <w:spacing w:before="480" w:after="240"/>
      <w:outlineLvl w:val="0"/>
    </w:pPr>
    <w:rPr>
      <w:rFonts w:asciiTheme="majorHAnsi" w:eastAsiaTheme="majorEastAsia" w:hAnsiTheme="majorHAnsi" w:cstheme="majorBidi"/>
      <w:b/>
      <w:bCs/>
      <w:color w:val="444E55" w:themeColor="text2" w:themeShade="BF"/>
      <w:sz w:val="52"/>
      <w:szCs w:val="28"/>
    </w:rPr>
  </w:style>
  <w:style w:type="paragraph" w:styleId="Ttulo2">
    <w:name w:val="heading 2"/>
    <w:basedOn w:val="Normal"/>
    <w:next w:val="Normal"/>
    <w:link w:val="Ttulo2Car"/>
    <w:uiPriority w:val="9"/>
    <w:unhideWhenUsed/>
    <w:qFormat/>
    <w:rsid w:val="0081174C"/>
    <w:pPr>
      <w:keepNext/>
      <w:keepLines/>
      <w:spacing w:before="200" w:after="0"/>
      <w:outlineLvl w:val="1"/>
    </w:pPr>
    <w:rPr>
      <w:rFonts w:asciiTheme="majorHAnsi" w:eastAsiaTheme="majorEastAsia" w:hAnsiTheme="majorHAnsi" w:cstheme="majorBidi"/>
      <w:b/>
      <w:bCs/>
      <w:color w:val="444E55" w:themeColor="text2" w:themeShade="BF"/>
      <w:sz w:val="40"/>
      <w:szCs w:val="26"/>
    </w:rPr>
  </w:style>
  <w:style w:type="paragraph" w:styleId="Ttulo3">
    <w:name w:val="heading 3"/>
    <w:basedOn w:val="Normal"/>
    <w:next w:val="Normal"/>
    <w:link w:val="Ttulo3Car"/>
    <w:uiPriority w:val="9"/>
    <w:unhideWhenUsed/>
    <w:qFormat/>
    <w:rsid w:val="0081174C"/>
    <w:pPr>
      <w:keepNext/>
      <w:keepLines/>
      <w:spacing w:before="200" w:after="0"/>
      <w:outlineLvl w:val="2"/>
    </w:pPr>
    <w:rPr>
      <w:rFonts w:asciiTheme="majorHAnsi" w:eastAsiaTheme="majorEastAsia" w:hAnsiTheme="majorHAnsi" w:cstheme="majorBidi"/>
      <w:bCs/>
      <w:color w:val="444E55" w:themeColor="text2" w:themeShade="BF"/>
      <w:sz w:val="32"/>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5B6973"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1174C"/>
    <w:pPr>
      <w:spacing w:after="300" w:line="240" w:lineRule="auto"/>
      <w:contextualSpacing/>
      <w:jc w:val="center"/>
    </w:pPr>
    <w:rPr>
      <w:rFonts w:eastAsiaTheme="majorEastAsia" w:cstheme="majorBidi"/>
      <w:b/>
      <w:color w:val="141A1B" w:themeColor="background2" w:themeShade="1A"/>
      <w:spacing w:val="5"/>
      <w:kern w:val="28"/>
      <w:sz w:val="72"/>
      <w:szCs w:val="52"/>
    </w:rPr>
  </w:style>
  <w:style w:type="character" w:customStyle="1" w:styleId="TtuloCar">
    <w:name w:val="Título Car"/>
    <w:basedOn w:val="Fuentedeprrafopredeter"/>
    <w:link w:val="Ttulo"/>
    <w:uiPriority w:val="10"/>
    <w:rsid w:val="0081174C"/>
    <w:rPr>
      <w:rFonts w:ascii="Calibri" w:eastAsiaTheme="majorEastAsia" w:hAnsi="Calibri" w:cstheme="majorBidi"/>
      <w:b/>
      <w:color w:val="141A1B" w:themeColor="background2" w:themeShade="1A"/>
      <w:spacing w:val="5"/>
      <w:kern w:val="28"/>
      <w:sz w:val="72"/>
      <w:szCs w:val="52"/>
    </w:rPr>
  </w:style>
  <w:style w:type="character" w:customStyle="1" w:styleId="Ttulo1Car">
    <w:name w:val="Título 1 Car"/>
    <w:basedOn w:val="Fuentedeprrafopredeter"/>
    <w:link w:val="Ttulo1"/>
    <w:uiPriority w:val="9"/>
    <w:rsid w:val="0081174C"/>
    <w:rPr>
      <w:rFonts w:asciiTheme="majorHAnsi" w:eastAsiaTheme="majorEastAsia" w:hAnsiTheme="majorHAnsi" w:cstheme="majorBidi"/>
      <w:b/>
      <w:bCs/>
      <w:color w:val="444E55" w:themeColor="text2" w:themeShade="BF"/>
      <w:sz w:val="52"/>
      <w:szCs w:val="28"/>
    </w:rPr>
  </w:style>
  <w:style w:type="character" w:customStyle="1" w:styleId="Ttulo2Car">
    <w:name w:val="Título 2 Car"/>
    <w:basedOn w:val="Fuentedeprrafopredeter"/>
    <w:link w:val="Ttulo2"/>
    <w:uiPriority w:val="9"/>
    <w:rsid w:val="0081174C"/>
    <w:rPr>
      <w:rFonts w:asciiTheme="majorHAnsi" w:eastAsiaTheme="majorEastAsia" w:hAnsiTheme="majorHAnsi" w:cstheme="majorBidi"/>
      <w:b/>
      <w:bCs/>
      <w:color w:val="444E55" w:themeColor="text2" w:themeShade="BF"/>
      <w:sz w:val="40"/>
      <w:szCs w:val="26"/>
    </w:rPr>
  </w:style>
  <w:style w:type="character" w:customStyle="1" w:styleId="Ttulo3Car">
    <w:name w:val="Título 3 Car"/>
    <w:basedOn w:val="Fuentedeprrafopredeter"/>
    <w:link w:val="Ttulo3"/>
    <w:uiPriority w:val="9"/>
    <w:rsid w:val="0081174C"/>
    <w:rPr>
      <w:rFonts w:asciiTheme="majorHAnsi" w:eastAsiaTheme="majorEastAsia" w:hAnsiTheme="majorHAnsi" w:cstheme="majorBidi"/>
      <w:bCs/>
      <w:color w:val="444E55" w:themeColor="text2" w:themeShade="BF"/>
      <w:sz w:val="32"/>
    </w:rPr>
  </w:style>
  <w:style w:type="paragraph" w:styleId="TtulodeTDC">
    <w:name w:val="TOC Heading"/>
    <w:basedOn w:val="Ttulo1"/>
    <w:next w:val="Normal"/>
    <w:uiPriority w:val="39"/>
    <w:semiHidden/>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26CBEC"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A68100" w:themeColor="accent3" w:themeShade="BF"/>
    </w:rPr>
    <w:tblPr>
      <w:tblStyleRowBandSize w:val="1"/>
      <w:tblStyleColBandSize w:val="1"/>
      <w:tblInd w:w="0" w:type="dxa"/>
      <w:tblBorders>
        <w:top w:val="single" w:sz="8" w:space="0" w:color="DEAE00" w:themeColor="accent3"/>
        <w:bottom w:val="single" w:sz="8" w:space="0" w:color="DEAE0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EAE00" w:themeColor="accent3"/>
          <w:left w:val="nil"/>
          <w:bottom w:val="single" w:sz="8" w:space="0" w:color="DEAE00" w:themeColor="accent3"/>
          <w:right w:val="nil"/>
          <w:insideH w:val="nil"/>
          <w:insideV w:val="nil"/>
        </w:tcBorders>
      </w:tcPr>
    </w:tblStylePr>
    <w:tblStylePr w:type="lastRow">
      <w:pPr>
        <w:spacing w:before="0" w:after="0" w:line="240" w:lineRule="auto"/>
      </w:pPr>
      <w:rPr>
        <w:b/>
        <w:bCs/>
      </w:rPr>
      <w:tblPr/>
      <w:tcPr>
        <w:tcBorders>
          <w:top w:val="single" w:sz="8" w:space="0" w:color="DEAE00" w:themeColor="accent3"/>
          <w:left w:val="nil"/>
          <w:bottom w:val="single" w:sz="8" w:space="0" w:color="DEAE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B7" w:themeFill="accent3" w:themeFillTint="3F"/>
      </w:tcPr>
    </w:tblStylePr>
    <w:tblStylePr w:type="band1Horz">
      <w:tblPr/>
      <w:tcPr>
        <w:tcBorders>
          <w:left w:val="nil"/>
          <w:right w:val="nil"/>
          <w:insideH w:val="nil"/>
          <w:insideV w:val="nil"/>
        </w:tcBorders>
        <w:shd w:val="clear" w:color="auto" w:fill="FFEFB7"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5B6973" w:themeColor="text2"/>
    </w:rPr>
  </w:style>
  <w:style w:type="table" w:styleId="Sombreadoclaro-nfasis2">
    <w:name w:val="Light Shading Accent 2"/>
    <w:basedOn w:val="Tablanormal"/>
    <w:uiPriority w:val="60"/>
    <w:rsid w:val="002B382F"/>
    <w:pPr>
      <w:spacing w:after="0" w:line="240" w:lineRule="auto"/>
    </w:pPr>
    <w:rPr>
      <w:color w:val="3C8890" w:themeColor="accent2" w:themeShade="BF"/>
    </w:rPr>
    <w:tblPr>
      <w:tblStyleRowBandSize w:val="1"/>
      <w:tblStyleColBandSize w:val="1"/>
      <w:tblInd w:w="0" w:type="dxa"/>
      <w:tblBorders>
        <w:top w:val="single" w:sz="8" w:space="0" w:color="59B0B9" w:themeColor="accent2"/>
        <w:bottom w:val="single" w:sz="8" w:space="0" w:color="59B0B9"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9B0B9" w:themeColor="accent2"/>
          <w:left w:val="nil"/>
          <w:bottom w:val="single" w:sz="8" w:space="0" w:color="59B0B9" w:themeColor="accent2"/>
          <w:right w:val="nil"/>
          <w:insideH w:val="nil"/>
          <w:insideV w:val="nil"/>
        </w:tcBorders>
      </w:tcPr>
    </w:tblStylePr>
    <w:tblStylePr w:type="lastRow">
      <w:pPr>
        <w:spacing w:before="0" w:after="0" w:line="240" w:lineRule="auto"/>
      </w:pPr>
      <w:rPr>
        <w:b/>
        <w:bCs/>
      </w:rPr>
      <w:tblPr/>
      <w:tcPr>
        <w:tcBorders>
          <w:top w:val="single" w:sz="8" w:space="0" w:color="59B0B9" w:themeColor="accent2"/>
          <w:left w:val="nil"/>
          <w:bottom w:val="single" w:sz="8" w:space="0" w:color="59B0B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BED" w:themeFill="accent2" w:themeFillTint="3F"/>
      </w:tcPr>
    </w:tblStylePr>
    <w:tblStylePr w:type="band1Horz">
      <w:tblPr/>
      <w:tcPr>
        <w:tcBorders>
          <w:left w:val="nil"/>
          <w:right w:val="nil"/>
          <w:insideH w:val="nil"/>
          <w:insideV w:val="nil"/>
        </w:tcBorders>
        <w:shd w:val="clear" w:color="auto" w:fill="D5EBED" w:themeFill="accent2" w:themeFillTint="3F"/>
      </w:tcPr>
    </w:tblStylePr>
  </w:style>
  <w:style w:type="table" w:styleId="Cuadrculaclara-nfasis2">
    <w:name w:val="Light Grid Accent 2"/>
    <w:basedOn w:val="Tablanormal"/>
    <w:uiPriority w:val="62"/>
    <w:rsid w:val="002B382F"/>
    <w:pPr>
      <w:spacing w:after="0" w:line="240" w:lineRule="auto"/>
    </w:pPr>
    <w:tblPr>
      <w:tblStyleRowBandSize w:val="1"/>
      <w:tblStyleColBandSize w:val="1"/>
      <w:tblInd w:w="0" w:type="dxa"/>
      <w:tblBorders>
        <w:top w:val="single" w:sz="8" w:space="0" w:color="59B0B9" w:themeColor="accent2"/>
        <w:left w:val="single" w:sz="8" w:space="0" w:color="59B0B9" w:themeColor="accent2"/>
        <w:bottom w:val="single" w:sz="8" w:space="0" w:color="59B0B9" w:themeColor="accent2"/>
        <w:right w:val="single" w:sz="8" w:space="0" w:color="59B0B9" w:themeColor="accent2"/>
        <w:insideH w:val="single" w:sz="8" w:space="0" w:color="59B0B9" w:themeColor="accent2"/>
        <w:insideV w:val="single" w:sz="8" w:space="0" w:color="59B0B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9B0B9" w:themeColor="accent2"/>
          <w:left w:val="single" w:sz="8" w:space="0" w:color="59B0B9" w:themeColor="accent2"/>
          <w:bottom w:val="single" w:sz="18" w:space="0" w:color="59B0B9" w:themeColor="accent2"/>
          <w:right w:val="single" w:sz="8" w:space="0" w:color="59B0B9" w:themeColor="accent2"/>
          <w:insideH w:val="nil"/>
          <w:insideV w:val="single" w:sz="8" w:space="0" w:color="59B0B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B0B9" w:themeColor="accent2"/>
          <w:left w:val="single" w:sz="8" w:space="0" w:color="59B0B9" w:themeColor="accent2"/>
          <w:bottom w:val="single" w:sz="8" w:space="0" w:color="59B0B9" w:themeColor="accent2"/>
          <w:right w:val="single" w:sz="8" w:space="0" w:color="59B0B9" w:themeColor="accent2"/>
          <w:insideH w:val="nil"/>
          <w:insideV w:val="single" w:sz="8" w:space="0" w:color="59B0B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B0B9" w:themeColor="accent2"/>
          <w:left w:val="single" w:sz="8" w:space="0" w:color="59B0B9" w:themeColor="accent2"/>
          <w:bottom w:val="single" w:sz="8" w:space="0" w:color="59B0B9" w:themeColor="accent2"/>
          <w:right w:val="single" w:sz="8" w:space="0" w:color="59B0B9" w:themeColor="accent2"/>
        </w:tcBorders>
      </w:tcPr>
    </w:tblStylePr>
    <w:tblStylePr w:type="band1Vert">
      <w:tblPr/>
      <w:tcPr>
        <w:tcBorders>
          <w:top w:val="single" w:sz="8" w:space="0" w:color="59B0B9" w:themeColor="accent2"/>
          <w:left w:val="single" w:sz="8" w:space="0" w:color="59B0B9" w:themeColor="accent2"/>
          <w:bottom w:val="single" w:sz="8" w:space="0" w:color="59B0B9" w:themeColor="accent2"/>
          <w:right w:val="single" w:sz="8" w:space="0" w:color="59B0B9" w:themeColor="accent2"/>
        </w:tcBorders>
        <w:shd w:val="clear" w:color="auto" w:fill="D5EBED" w:themeFill="accent2" w:themeFillTint="3F"/>
      </w:tcPr>
    </w:tblStylePr>
    <w:tblStylePr w:type="band1Horz">
      <w:tblPr/>
      <w:tcPr>
        <w:tcBorders>
          <w:top w:val="single" w:sz="8" w:space="0" w:color="59B0B9" w:themeColor="accent2"/>
          <w:left w:val="single" w:sz="8" w:space="0" w:color="59B0B9" w:themeColor="accent2"/>
          <w:bottom w:val="single" w:sz="8" w:space="0" w:color="59B0B9" w:themeColor="accent2"/>
          <w:right w:val="single" w:sz="8" w:space="0" w:color="59B0B9" w:themeColor="accent2"/>
          <w:insideV w:val="single" w:sz="8" w:space="0" w:color="59B0B9" w:themeColor="accent2"/>
        </w:tcBorders>
        <w:shd w:val="clear" w:color="auto" w:fill="D5EBED" w:themeFill="accent2" w:themeFillTint="3F"/>
      </w:tcPr>
    </w:tblStylePr>
    <w:tblStylePr w:type="band2Horz">
      <w:tblPr/>
      <w:tcPr>
        <w:tcBorders>
          <w:top w:val="single" w:sz="8" w:space="0" w:color="59B0B9" w:themeColor="accent2"/>
          <w:left w:val="single" w:sz="8" w:space="0" w:color="59B0B9" w:themeColor="accent2"/>
          <w:bottom w:val="single" w:sz="8" w:space="0" w:color="59B0B9" w:themeColor="accent2"/>
          <w:right w:val="single" w:sz="8" w:space="0" w:color="59B0B9" w:themeColor="accent2"/>
          <w:insideV w:val="single" w:sz="8" w:space="0" w:color="59B0B9"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4FFDD-1A57-4EB1-BB05-F43F1B904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805</Words>
  <Characters>4431</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García Reinhold, Arturo</vt:lpstr>
      <vt:lpstr>Valor Creativo</vt:lpstr>
    </vt:vector>
  </TitlesOfParts>
  <Company/>
  <LinksUpToDate>false</LinksUpToDate>
  <CharactersWithSpaces>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García Reinhold, Arturo</dc:title>
  <dc:creator>Autor: Valor Creativo</dc:creator>
  <cp:lastModifiedBy>Usuario</cp:lastModifiedBy>
  <cp:revision>3</cp:revision>
  <dcterms:created xsi:type="dcterms:W3CDTF">2017-06-09T20:59:00Z</dcterms:created>
  <dcterms:modified xsi:type="dcterms:W3CDTF">2017-06-09T21:35:00Z</dcterms:modified>
</cp:coreProperties>
</file>