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BA79" w14:textId="133D23A5" w:rsidR="00F93F58" w:rsidRDefault="00F93F58">
      <w:pPr>
        <w:rPr>
          <w:b/>
          <w:bCs/>
          <w:noProof/>
        </w:rPr>
      </w:pPr>
      <w:r w:rsidRPr="00F93F58">
        <w:rPr>
          <w:b/>
          <w:bCs/>
          <w:noProof/>
        </w:rPr>
        <w:t>Survival Rate</w:t>
      </w:r>
    </w:p>
    <w:p w14:paraId="2B8D1E6D" w14:textId="4AD892DD" w:rsidR="00F93F58" w:rsidRPr="00F93F58" w:rsidRDefault="00F93F58">
      <w:pPr>
        <w:rPr>
          <w:noProof/>
        </w:rPr>
      </w:pPr>
      <w:r>
        <w:rPr>
          <w:noProof/>
        </w:rPr>
        <w:t>Graph “Survival Rate During Treatment” show th</w:t>
      </w:r>
      <w:r w:rsidR="00CB35B5">
        <w:rPr>
          <w:noProof/>
        </w:rPr>
        <w:t xml:space="preserve">at the mice that were given Capomulin and Ramicane had a higher survival rate versus the mice that were treated with the other drugs, including the placebo. The survival rate of the two aforementioned drugs is 80% to 84% after the 45 day trial. The rest of the drugs have a significant lower survival rate: between 27% and 56% after the 45 days. </w:t>
      </w:r>
    </w:p>
    <w:p w14:paraId="3B826FD8" w14:textId="0286F784" w:rsidR="006159CA" w:rsidRDefault="006159CA">
      <w:r>
        <w:rPr>
          <w:noProof/>
        </w:rPr>
        <w:drawing>
          <wp:inline distT="0" distB="0" distL="0" distR="0" wp14:anchorId="14D7E9F9" wp14:editId="5CBD5DE4">
            <wp:extent cx="593979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7B7B" w14:textId="520B5C26" w:rsidR="006159CA" w:rsidRDefault="002C6B3F">
      <w:pPr>
        <w:rPr>
          <w:b/>
          <w:bCs/>
          <w:noProof/>
        </w:rPr>
      </w:pPr>
      <w:r>
        <w:rPr>
          <w:b/>
          <w:bCs/>
          <w:noProof/>
        </w:rPr>
        <w:t>Metastatic Spread</w:t>
      </w:r>
    </w:p>
    <w:p w14:paraId="18DAF4CD" w14:textId="29E38AFE" w:rsidR="002C6B3F" w:rsidRPr="002C6B3F" w:rsidRDefault="002C6B3F">
      <w:pPr>
        <w:rPr>
          <w:noProof/>
        </w:rPr>
      </w:pPr>
      <w:r>
        <w:rPr>
          <w:noProof/>
        </w:rPr>
        <w:t xml:space="preserve">From the following chart, we can see that the mice had a particularly strong type of tumor/cancer, </w:t>
      </w:r>
      <w:r w:rsidRPr="002C6B3F">
        <w:rPr>
          <w:noProof/>
        </w:rPr>
        <w:t>all tumors spread</w:t>
      </w:r>
      <w:r>
        <w:rPr>
          <w:noProof/>
        </w:rPr>
        <w:t>ed</w:t>
      </w:r>
      <w:r w:rsidRPr="002C6B3F">
        <w:rPr>
          <w:noProof/>
        </w:rPr>
        <w:t xml:space="preserve"> regardless of the drug</w:t>
      </w:r>
      <w:r>
        <w:rPr>
          <w:noProof/>
        </w:rPr>
        <w:t xml:space="preserve"> given to the mice. Again, the drugs Capomulin and Ramicane show</w:t>
      </w:r>
      <w:r w:rsidR="00C8458E">
        <w:rPr>
          <w:noProof/>
        </w:rPr>
        <w:t xml:space="preserve">ed a </w:t>
      </w:r>
      <w:r w:rsidRPr="002C6B3F">
        <w:rPr>
          <w:noProof/>
        </w:rPr>
        <w:t>slowe</w:t>
      </w:r>
      <w:r w:rsidR="00C8458E">
        <w:rPr>
          <w:noProof/>
        </w:rPr>
        <w:t xml:space="preserve">r </w:t>
      </w:r>
      <w:r w:rsidRPr="002C6B3F">
        <w:rPr>
          <w:noProof/>
        </w:rPr>
        <w:t>metastatic spread</w:t>
      </w:r>
      <w:r w:rsidR="00C8458E">
        <w:rPr>
          <w:noProof/>
        </w:rPr>
        <w:t xml:space="preserve">, but not a signifcant difference against Stelasyn or Infunibol. </w:t>
      </w:r>
    </w:p>
    <w:p w14:paraId="468DA164" w14:textId="77777777" w:rsidR="006D5186" w:rsidRDefault="006159CA">
      <w:r>
        <w:rPr>
          <w:noProof/>
        </w:rPr>
        <w:drawing>
          <wp:inline distT="0" distB="0" distL="0" distR="0" wp14:anchorId="106D43A4" wp14:editId="02B16A3F">
            <wp:extent cx="593979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2043" w14:textId="1402B2AF" w:rsidR="006159CA" w:rsidRPr="006D5186" w:rsidRDefault="006159CA">
      <w:bookmarkStart w:id="0" w:name="_GoBack"/>
      <w:bookmarkEnd w:id="0"/>
      <w:r w:rsidRPr="006159CA">
        <w:rPr>
          <w:b/>
          <w:bCs/>
        </w:rPr>
        <w:lastRenderedPageBreak/>
        <w:t>Tumor response to Treatment</w:t>
      </w:r>
    </w:p>
    <w:p w14:paraId="374C5220" w14:textId="4AAAC1F6" w:rsidR="006159CA" w:rsidRPr="006159CA" w:rsidRDefault="006159CA">
      <w:r>
        <w:t>This graph shows that out of the 10 different drugs used in the trial (</w:t>
      </w:r>
      <w:r w:rsidR="00F93F58">
        <w:t>i</w:t>
      </w:r>
      <w:r>
        <w:t xml:space="preserve">ncluding </w:t>
      </w:r>
      <w:r w:rsidR="00F93F58">
        <w:t>a</w:t>
      </w:r>
      <w:r>
        <w:t xml:space="preserve"> placebo), only 2 of them help reduce the size of the tumor</w:t>
      </w:r>
      <w:r w:rsidR="00F93F58">
        <w:t xml:space="preserve"> in mice</w:t>
      </w:r>
      <w:r>
        <w:t xml:space="preserve">: Ramicane and Capomulin. </w:t>
      </w:r>
      <w:r w:rsidR="00F93F58">
        <w:t xml:space="preserve">The mice that were treated with the other drugs experienced a similar growth rate in the tumor’s volume. </w:t>
      </w:r>
    </w:p>
    <w:p w14:paraId="0A95412F" w14:textId="1AF253AF" w:rsidR="00F93F58" w:rsidRDefault="006159CA">
      <w:r>
        <w:rPr>
          <w:noProof/>
        </w:rPr>
        <w:drawing>
          <wp:inline distT="0" distB="0" distL="0" distR="0" wp14:anchorId="5ECCBD44" wp14:editId="67DCBDCD">
            <wp:extent cx="5939790" cy="296608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2F79" w14:textId="3BECB275" w:rsidR="00F93F58" w:rsidRDefault="00F93F58">
      <w:r>
        <w:t xml:space="preserve">The following graph help visualize the impact in the tumor’s volume percentage change after 45 days. Drugs </w:t>
      </w:r>
      <w:r>
        <w:t>Ramicane and Capomulin</w:t>
      </w:r>
      <w:r>
        <w:t xml:space="preserve"> reduced the tumor’s volume by 22% and 19.5%, respectively, by the end of the trial. The rest of the drugs hover around between 42% and 58% </w:t>
      </w:r>
      <w:r>
        <w:rPr>
          <w:i/>
          <w:iCs/>
        </w:rPr>
        <w:t>increase</w:t>
      </w:r>
      <w:r>
        <w:t xml:space="preserve"> in the tumor’s size during the same time frame.  </w:t>
      </w:r>
    </w:p>
    <w:p w14:paraId="299801F4" w14:textId="13DFC500" w:rsidR="006159CA" w:rsidRDefault="006159CA">
      <w:r>
        <w:rPr>
          <w:noProof/>
        </w:rPr>
        <w:drawing>
          <wp:inline distT="0" distB="0" distL="0" distR="0" wp14:anchorId="6192ACE4" wp14:editId="49CDD7BB">
            <wp:extent cx="5939790" cy="296608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CA"/>
    <w:rsid w:val="002C6B3F"/>
    <w:rsid w:val="006159CA"/>
    <w:rsid w:val="006D5186"/>
    <w:rsid w:val="006F4CFE"/>
    <w:rsid w:val="00C8458E"/>
    <w:rsid w:val="00CB35B5"/>
    <w:rsid w:val="00E87B42"/>
    <w:rsid w:val="00F9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898B6"/>
  <w15:chartTrackingRefBased/>
  <w15:docId w15:val="{DB7C312D-0417-430B-997A-94B2AB1E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 garcia</dc:creator>
  <cp:keywords/>
  <dc:description/>
  <cp:lastModifiedBy>bernie garcia</cp:lastModifiedBy>
  <cp:revision>4</cp:revision>
  <dcterms:created xsi:type="dcterms:W3CDTF">2019-12-19T21:32:00Z</dcterms:created>
  <dcterms:modified xsi:type="dcterms:W3CDTF">2019-12-19T22:07:00Z</dcterms:modified>
</cp:coreProperties>
</file>