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7618"/>
    <w:bookmarkEnd w:id="0"/>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881B25" w:rsidP="00B516AC">
      <w:pPr>
        <w:jc w:val="center"/>
        <w:rPr>
          <w:rFonts w:cs="Arial"/>
          <w:sz w:val="48"/>
          <w:szCs w:val="48"/>
        </w:rPr>
      </w:pPr>
      <w:r>
        <w:rPr>
          <w:rFonts w:cs="Arial"/>
          <w:sz w:val="48"/>
          <w:szCs w:val="48"/>
        </w:rPr>
        <w:t>Versión 0.6</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603B9A"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2516282" w:history="1">
            <w:r w:rsidR="00603B9A" w:rsidRPr="002047FA">
              <w:rPr>
                <w:rStyle w:val="Hipervnculo"/>
                <w:noProof/>
              </w:rPr>
              <w:t>Historial de cambios</w:t>
            </w:r>
            <w:r w:rsidR="00603B9A">
              <w:rPr>
                <w:noProof/>
                <w:webHidden/>
              </w:rPr>
              <w:tab/>
            </w:r>
            <w:r w:rsidR="00603B9A">
              <w:rPr>
                <w:noProof/>
                <w:webHidden/>
              </w:rPr>
              <w:fldChar w:fldCharType="begin"/>
            </w:r>
            <w:r w:rsidR="00603B9A">
              <w:rPr>
                <w:noProof/>
                <w:webHidden/>
              </w:rPr>
              <w:instrText xml:space="preserve"> PAGEREF _Toc482516282 \h </w:instrText>
            </w:r>
            <w:r w:rsidR="00603B9A">
              <w:rPr>
                <w:noProof/>
                <w:webHidden/>
              </w:rPr>
            </w:r>
            <w:r w:rsidR="00603B9A">
              <w:rPr>
                <w:noProof/>
                <w:webHidden/>
              </w:rPr>
              <w:fldChar w:fldCharType="separate"/>
            </w:r>
            <w:r w:rsidR="00603B9A">
              <w:rPr>
                <w:noProof/>
                <w:webHidden/>
              </w:rPr>
              <w:t>3</w:t>
            </w:r>
            <w:r w:rsidR="00603B9A">
              <w:rPr>
                <w:noProof/>
                <w:webHidden/>
              </w:rPr>
              <w:fldChar w:fldCharType="end"/>
            </w:r>
          </w:hyperlink>
        </w:p>
        <w:p w:rsidR="00603B9A" w:rsidRDefault="00603B9A">
          <w:pPr>
            <w:pStyle w:val="TDC2"/>
            <w:tabs>
              <w:tab w:val="right" w:pos="9061"/>
            </w:tabs>
            <w:rPr>
              <w:rFonts w:cstheme="minorBidi"/>
              <w:noProof/>
            </w:rPr>
          </w:pPr>
          <w:hyperlink w:anchor="_Toc482516283" w:history="1">
            <w:r w:rsidRPr="002047FA">
              <w:rPr>
                <w:rStyle w:val="Hipervnculo"/>
                <w:noProof/>
              </w:rPr>
              <w:t>Descripción global</w:t>
            </w:r>
            <w:r>
              <w:rPr>
                <w:noProof/>
                <w:webHidden/>
              </w:rPr>
              <w:tab/>
            </w:r>
            <w:r>
              <w:rPr>
                <w:noProof/>
                <w:webHidden/>
              </w:rPr>
              <w:fldChar w:fldCharType="begin"/>
            </w:r>
            <w:r>
              <w:rPr>
                <w:noProof/>
                <w:webHidden/>
              </w:rPr>
              <w:instrText xml:space="preserve"> PAGEREF _Toc482516283 \h </w:instrText>
            </w:r>
            <w:r>
              <w:rPr>
                <w:noProof/>
                <w:webHidden/>
              </w:rPr>
            </w:r>
            <w:r>
              <w:rPr>
                <w:noProof/>
                <w:webHidden/>
              </w:rPr>
              <w:fldChar w:fldCharType="separate"/>
            </w:r>
            <w:r>
              <w:rPr>
                <w:noProof/>
                <w:webHidden/>
              </w:rPr>
              <w:t>4</w:t>
            </w:r>
            <w:r>
              <w:rPr>
                <w:noProof/>
                <w:webHidden/>
              </w:rPr>
              <w:fldChar w:fldCharType="end"/>
            </w:r>
          </w:hyperlink>
        </w:p>
        <w:p w:rsidR="00603B9A" w:rsidRDefault="00603B9A">
          <w:pPr>
            <w:pStyle w:val="TDC2"/>
            <w:tabs>
              <w:tab w:val="right" w:pos="9061"/>
            </w:tabs>
            <w:rPr>
              <w:rFonts w:cstheme="minorBidi"/>
              <w:noProof/>
            </w:rPr>
          </w:pPr>
          <w:hyperlink w:anchor="_Toc482516284" w:history="1">
            <w:r w:rsidRPr="002047FA">
              <w:rPr>
                <w:rStyle w:val="Hipervnculo"/>
                <w:noProof/>
              </w:rPr>
              <w:t>Descripción detallada</w:t>
            </w:r>
            <w:r>
              <w:rPr>
                <w:noProof/>
                <w:webHidden/>
              </w:rPr>
              <w:tab/>
            </w:r>
            <w:r>
              <w:rPr>
                <w:noProof/>
                <w:webHidden/>
              </w:rPr>
              <w:fldChar w:fldCharType="begin"/>
            </w:r>
            <w:r>
              <w:rPr>
                <w:noProof/>
                <w:webHidden/>
              </w:rPr>
              <w:instrText xml:space="preserve"> PAGEREF _Toc482516284 \h </w:instrText>
            </w:r>
            <w:r>
              <w:rPr>
                <w:noProof/>
                <w:webHidden/>
              </w:rPr>
            </w:r>
            <w:r>
              <w:rPr>
                <w:noProof/>
                <w:webHidden/>
              </w:rPr>
              <w:fldChar w:fldCharType="separate"/>
            </w:r>
            <w:r>
              <w:rPr>
                <w:noProof/>
                <w:webHidden/>
              </w:rPr>
              <w:t>4</w:t>
            </w:r>
            <w:r>
              <w:rPr>
                <w:noProof/>
                <w:webHidden/>
              </w:rPr>
              <w:fldChar w:fldCharType="end"/>
            </w:r>
          </w:hyperlink>
        </w:p>
        <w:p w:rsidR="00603B9A" w:rsidRDefault="00603B9A">
          <w:pPr>
            <w:pStyle w:val="TDC2"/>
            <w:tabs>
              <w:tab w:val="right" w:pos="9061"/>
            </w:tabs>
            <w:rPr>
              <w:rFonts w:cstheme="minorBidi"/>
              <w:noProof/>
            </w:rPr>
          </w:pPr>
          <w:hyperlink w:anchor="_Toc482516285" w:history="1">
            <w:r w:rsidRPr="002047FA">
              <w:rPr>
                <w:rStyle w:val="Hipervnculo"/>
                <w:noProof/>
              </w:rPr>
              <w:t>Conclusión</w:t>
            </w:r>
            <w:r>
              <w:rPr>
                <w:noProof/>
                <w:webHidden/>
              </w:rPr>
              <w:tab/>
            </w:r>
            <w:r>
              <w:rPr>
                <w:noProof/>
                <w:webHidden/>
              </w:rPr>
              <w:fldChar w:fldCharType="begin"/>
            </w:r>
            <w:r>
              <w:rPr>
                <w:noProof/>
                <w:webHidden/>
              </w:rPr>
              <w:instrText xml:space="preserve"> PAGEREF _Toc482516285 \h </w:instrText>
            </w:r>
            <w:r>
              <w:rPr>
                <w:noProof/>
                <w:webHidden/>
              </w:rPr>
            </w:r>
            <w:r>
              <w:rPr>
                <w:noProof/>
                <w:webHidden/>
              </w:rPr>
              <w:fldChar w:fldCharType="separate"/>
            </w:r>
            <w:r>
              <w:rPr>
                <w:noProof/>
                <w:webHidden/>
              </w:rPr>
              <w:t>7</w:t>
            </w:r>
            <w:r>
              <w:rPr>
                <w:noProof/>
                <w:webHidden/>
              </w:rPr>
              <w:fldChar w:fldCharType="end"/>
            </w:r>
          </w:hyperlink>
        </w:p>
        <w:p w:rsidR="00603B9A" w:rsidRDefault="00603B9A">
          <w:pPr>
            <w:pStyle w:val="TDC1"/>
            <w:tabs>
              <w:tab w:val="right" w:pos="9061"/>
            </w:tabs>
            <w:rPr>
              <w:rFonts w:asciiTheme="minorHAnsi" w:eastAsiaTheme="minorEastAsia" w:hAnsiTheme="minorHAnsi"/>
              <w:noProof/>
              <w:sz w:val="22"/>
              <w:lang w:eastAsia="es-AR"/>
            </w:rPr>
          </w:pPr>
          <w:hyperlink w:anchor="_Toc482516286" w:history="1">
            <w:r w:rsidRPr="002047FA">
              <w:rPr>
                <w:rStyle w:val="Hipervnculo"/>
                <w:noProof/>
              </w:rPr>
              <w:t>Glosario</w:t>
            </w:r>
            <w:r>
              <w:rPr>
                <w:noProof/>
                <w:webHidden/>
              </w:rPr>
              <w:tab/>
            </w:r>
            <w:r>
              <w:rPr>
                <w:noProof/>
                <w:webHidden/>
              </w:rPr>
              <w:fldChar w:fldCharType="begin"/>
            </w:r>
            <w:r>
              <w:rPr>
                <w:noProof/>
                <w:webHidden/>
              </w:rPr>
              <w:instrText xml:space="preserve"> PAGEREF _Toc482516286 \h </w:instrText>
            </w:r>
            <w:r>
              <w:rPr>
                <w:noProof/>
                <w:webHidden/>
              </w:rPr>
            </w:r>
            <w:r>
              <w:rPr>
                <w:noProof/>
                <w:webHidden/>
              </w:rPr>
              <w:fldChar w:fldCharType="separate"/>
            </w:r>
            <w:r>
              <w:rPr>
                <w:noProof/>
                <w:webHidden/>
              </w:rPr>
              <w:t>7</w:t>
            </w:r>
            <w:r>
              <w:rPr>
                <w:noProof/>
                <w:webHidden/>
              </w:rPr>
              <w:fldChar w:fldCharType="end"/>
            </w:r>
          </w:hyperlink>
        </w:p>
        <w:p w:rsidR="00603B9A" w:rsidRDefault="00603B9A">
          <w:pPr>
            <w:pStyle w:val="TDC1"/>
            <w:tabs>
              <w:tab w:val="right" w:pos="9061"/>
            </w:tabs>
            <w:rPr>
              <w:rFonts w:asciiTheme="minorHAnsi" w:eastAsiaTheme="minorEastAsia" w:hAnsiTheme="minorHAnsi"/>
              <w:noProof/>
              <w:sz w:val="22"/>
              <w:lang w:eastAsia="es-AR"/>
            </w:rPr>
          </w:pPr>
          <w:hyperlink w:anchor="_Toc482516287" w:history="1">
            <w:r w:rsidRPr="002047FA">
              <w:rPr>
                <w:rStyle w:val="Hipervnculo"/>
                <w:noProof/>
              </w:rPr>
              <w:t>Alcance</w:t>
            </w:r>
            <w:r>
              <w:rPr>
                <w:noProof/>
                <w:webHidden/>
              </w:rPr>
              <w:tab/>
            </w:r>
            <w:r>
              <w:rPr>
                <w:noProof/>
                <w:webHidden/>
              </w:rPr>
              <w:fldChar w:fldCharType="begin"/>
            </w:r>
            <w:r>
              <w:rPr>
                <w:noProof/>
                <w:webHidden/>
              </w:rPr>
              <w:instrText xml:space="preserve"> PAGEREF _Toc482516287 \h </w:instrText>
            </w:r>
            <w:r>
              <w:rPr>
                <w:noProof/>
                <w:webHidden/>
              </w:rPr>
            </w:r>
            <w:r>
              <w:rPr>
                <w:noProof/>
                <w:webHidden/>
              </w:rPr>
              <w:fldChar w:fldCharType="separate"/>
            </w:r>
            <w:r>
              <w:rPr>
                <w:noProof/>
                <w:webHidden/>
              </w:rPr>
              <w:t>8</w:t>
            </w:r>
            <w:r>
              <w:rPr>
                <w:noProof/>
                <w:webHidden/>
              </w:rPr>
              <w:fldChar w:fldCharType="end"/>
            </w:r>
          </w:hyperlink>
        </w:p>
        <w:p w:rsidR="00603B9A" w:rsidRDefault="00603B9A">
          <w:pPr>
            <w:pStyle w:val="TDC1"/>
            <w:tabs>
              <w:tab w:val="right" w:pos="9061"/>
            </w:tabs>
            <w:rPr>
              <w:rFonts w:asciiTheme="minorHAnsi" w:eastAsiaTheme="minorEastAsia" w:hAnsiTheme="minorHAnsi"/>
              <w:noProof/>
              <w:sz w:val="22"/>
              <w:lang w:eastAsia="es-AR"/>
            </w:rPr>
          </w:pPr>
          <w:hyperlink w:anchor="_Toc482516288" w:history="1">
            <w:r w:rsidRPr="002047FA">
              <w:rPr>
                <w:rStyle w:val="Hipervnculo"/>
                <w:noProof/>
              </w:rPr>
              <w:t>Aspectos funcionales del sistema</w:t>
            </w:r>
            <w:r>
              <w:rPr>
                <w:noProof/>
                <w:webHidden/>
              </w:rPr>
              <w:tab/>
            </w:r>
            <w:r>
              <w:rPr>
                <w:noProof/>
                <w:webHidden/>
              </w:rPr>
              <w:fldChar w:fldCharType="begin"/>
            </w:r>
            <w:r>
              <w:rPr>
                <w:noProof/>
                <w:webHidden/>
              </w:rPr>
              <w:instrText xml:space="preserve"> PAGEREF _Toc482516288 \h </w:instrText>
            </w:r>
            <w:r>
              <w:rPr>
                <w:noProof/>
                <w:webHidden/>
              </w:rPr>
            </w:r>
            <w:r>
              <w:rPr>
                <w:noProof/>
                <w:webHidden/>
              </w:rPr>
              <w:fldChar w:fldCharType="separate"/>
            </w:r>
            <w:r>
              <w:rPr>
                <w:noProof/>
                <w:webHidden/>
              </w:rPr>
              <w:t>8</w:t>
            </w:r>
            <w:r>
              <w:rPr>
                <w:noProof/>
                <w:webHidden/>
              </w:rPr>
              <w:fldChar w:fldCharType="end"/>
            </w:r>
          </w:hyperlink>
        </w:p>
        <w:p w:rsidR="00603B9A" w:rsidRDefault="00603B9A">
          <w:pPr>
            <w:pStyle w:val="TDC2"/>
            <w:tabs>
              <w:tab w:val="right" w:pos="9061"/>
            </w:tabs>
            <w:rPr>
              <w:rFonts w:cstheme="minorBidi"/>
              <w:noProof/>
            </w:rPr>
          </w:pPr>
          <w:hyperlink w:anchor="_Toc482516289" w:history="1">
            <w:r w:rsidRPr="002047FA">
              <w:rPr>
                <w:rStyle w:val="Hipervnculo"/>
                <w:noProof/>
              </w:rPr>
              <w:t>Módulo de venta de entradas</w:t>
            </w:r>
            <w:r>
              <w:rPr>
                <w:noProof/>
                <w:webHidden/>
              </w:rPr>
              <w:tab/>
            </w:r>
            <w:r>
              <w:rPr>
                <w:noProof/>
                <w:webHidden/>
              </w:rPr>
              <w:fldChar w:fldCharType="begin"/>
            </w:r>
            <w:r>
              <w:rPr>
                <w:noProof/>
                <w:webHidden/>
              </w:rPr>
              <w:instrText xml:space="preserve"> PAGEREF _Toc482516289 \h </w:instrText>
            </w:r>
            <w:r>
              <w:rPr>
                <w:noProof/>
                <w:webHidden/>
              </w:rPr>
            </w:r>
            <w:r>
              <w:rPr>
                <w:noProof/>
                <w:webHidden/>
              </w:rPr>
              <w:fldChar w:fldCharType="separate"/>
            </w:r>
            <w:r>
              <w:rPr>
                <w:noProof/>
                <w:webHidden/>
              </w:rPr>
              <w:t>9</w:t>
            </w:r>
            <w:r>
              <w:rPr>
                <w:noProof/>
                <w:webHidden/>
              </w:rPr>
              <w:fldChar w:fldCharType="end"/>
            </w:r>
          </w:hyperlink>
        </w:p>
        <w:p w:rsidR="00603B9A" w:rsidRDefault="00603B9A">
          <w:pPr>
            <w:pStyle w:val="TDC2"/>
            <w:tabs>
              <w:tab w:val="right" w:pos="9061"/>
            </w:tabs>
            <w:rPr>
              <w:rFonts w:cstheme="minorBidi"/>
              <w:noProof/>
            </w:rPr>
          </w:pPr>
          <w:hyperlink w:anchor="_Toc482516290" w:history="1">
            <w:r w:rsidRPr="002047FA">
              <w:rPr>
                <w:rStyle w:val="Hipervnculo"/>
                <w:noProof/>
              </w:rPr>
              <w:t>Módulo de cartelera</w:t>
            </w:r>
            <w:r>
              <w:rPr>
                <w:noProof/>
                <w:webHidden/>
              </w:rPr>
              <w:tab/>
            </w:r>
            <w:r>
              <w:rPr>
                <w:noProof/>
                <w:webHidden/>
              </w:rPr>
              <w:fldChar w:fldCharType="begin"/>
            </w:r>
            <w:r>
              <w:rPr>
                <w:noProof/>
                <w:webHidden/>
              </w:rPr>
              <w:instrText xml:space="preserve"> PAGEREF _Toc482516290 \h </w:instrText>
            </w:r>
            <w:r>
              <w:rPr>
                <w:noProof/>
                <w:webHidden/>
              </w:rPr>
            </w:r>
            <w:r>
              <w:rPr>
                <w:noProof/>
                <w:webHidden/>
              </w:rPr>
              <w:fldChar w:fldCharType="separate"/>
            </w:r>
            <w:r>
              <w:rPr>
                <w:noProof/>
                <w:webHidden/>
              </w:rPr>
              <w:t>10</w:t>
            </w:r>
            <w:r>
              <w:rPr>
                <w:noProof/>
                <w:webHidden/>
              </w:rPr>
              <w:fldChar w:fldCharType="end"/>
            </w:r>
          </w:hyperlink>
        </w:p>
        <w:p w:rsidR="00603B9A" w:rsidRDefault="00603B9A">
          <w:pPr>
            <w:pStyle w:val="TDC2"/>
            <w:tabs>
              <w:tab w:val="right" w:pos="9061"/>
            </w:tabs>
            <w:rPr>
              <w:rFonts w:cstheme="minorBidi"/>
              <w:noProof/>
            </w:rPr>
          </w:pPr>
          <w:hyperlink w:anchor="_Toc482516291" w:history="1">
            <w:r w:rsidRPr="002047FA">
              <w:rPr>
                <w:rStyle w:val="Hipervnculo"/>
                <w:noProof/>
              </w:rPr>
              <w:t>Módulo de Promociones</w:t>
            </w:r>
            <w:r>
              <w:rPr>
                <w:noProof/>
                <w:webHidden/>
              </w:rPr>
              <w:tab/>
            </w:r>
            <w:r>
              <w:rPr>
                <w:noProof/>
                <w:webHidden/>
              </w:rPr>
              <w:fldChar w:fldCharType="begin"/>
            </w:r>
            <w:r>
              <w:rPr>
                <w:noProof/>
                <w:webHidden/>
              </w:rPr>
              <w:instrText xml:space="preserve"> PAGEREF _Toc482516291 \h </w:instrText>
            </w:r>
            <w:r>
              <w:rPr>
                <w:noProof/>
                <w:webHidden/>
              </w:rPr>
            </w:r>
            <w:r>
              <w:rPr>
                <w:noProof/>
                <w:webHidden/>
              </w:rPr>
              <w:fldChar w:fldCharType="separate"/>
            </w:r>
            <w:r>
              <w:rPr>
                <w:noProof/>
                <w:webHidden/>
              </w:rPr>
              <w:t>10</w:t>
            </w:r>
            <w:r>
              <w:rPr>
                <w:noProof/>
                <w:webHidden/>
              </w:rPr>
              <w:fldChar w:fldCharType="end"/>
            </w:r>
          </w:hyperlink>
        </w:p>
        <w:p w:rsidR="00603B9A" w:rsidRDefault="00603B9A">
          <w:pPr>
            <w:pStyle w:val="TDC2"/>
            <w:tabs>
              <w:tab w:val="right" w:pos="9061"/>
            </w:tabs>
            <w:rPr>
              <w:rFonts w:cstheme="minorBidi"/>
              <w:noProof/>
            </w:rPr>
          </w:pPr>
          <w:hyperlink w:anchor="_Toc482516292" w:history="1">
            <w:r w:rsidRPr="002047FA">
              <w:rPr>
                <w:rStyle w:val="Hipervnculo"/>
                <w:noProof/>
              </w:rPr>
              <w:t>Módulo de Usuarios Internos y Clientes</w:t>
            </w:r>
            <w:r>
              <w:rPr>
                <w:noProof/>
                <w:webHidden/>
              </w:rPr>
              <w:tab/>
            </w:r>
            <w:r>
              <w:rPr>
                <w:noProof/>
                <w:webHidden/>
              </w:rPr>
              <w:fldChar w:fldCharType="begin"/>
            </w:r>
            <w:r>
              <w:rPr>
                <w:noProof/>
                <w:webHidden/>
              </w:rPr>
              <w:instrText xml:space="preserve"> PAGEREF _Toc482516292 \h </w:instrText>
            </w:r>
            <w:r>
              <w:rPr>
                <w:noProof/>
                <w:webHidden/>
              </w:rPr>
            </w:r>
            <w:r>
              <w:rPr>
                <w:noProof/>
                <w:webHidden/>
              </w:rPr>
              <w:fldChar w:fldCharType="separate"/>
            </w:r>
            <w:r>
              <w:rPr>
                <w:noProof/>
                <w:webHidden/>
              </w:rPr>
              <w:t>11</w:t>
            </w:r>
            <w:r>
              <w:rPr>
                <w:noProof/>
                <w:webHidden/>
              </w:rPr>
              <w:fldChar w:fldCharType="end"/>
            </w:r>
          </w:hyperlink>
        </w:p>
        <w:p w:rsidR="00603B9A" w:rsidRDefault="00603B9A">
          <w:pPr>
            <w:pStyle w:val="TDC1"/>
            <w:tabs>
              <w:tab w:val="right" w:pos="9061"/>
            </w:tabs>
            <w:rPr>
              <w:rFonts w:asciiTheme="minorHAnsi" w:eastAsiaTheme="minorEastAsia" w:hAnsiTheme="minorHAnsi"/>
              <w:noProof/>
              <w:sz w:val="22"/>
              <w:lang w:eastAsia="es-AR"/>
            </w:rPr>
          </w:pPr>
          <w:hyperlink w:anchor="_Toc482516293" w:history="1">
            <w:r w:rsidRPr="002047FA">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_Toc482516293 \h </w:instrText>
            </w:r>
            <w:r>
              <w:rPr>
                <w:noProof/>
                <w:webHidden/>
              </w:rPr>
            </w:r>
            <w:r>
              <w:rPr>
                <w:noProof/>
                <w:webHidden/>
              </w:rPr>
              <w:fldChar w:fldCharType="separate"/>
            </w:r>
            <w:r>
              <w:rPr>
                <w:noProof/>
                <w:webHidden/>
              </w:rPr>
              <w:t>11</w:t>
            </w:r>
            <w:r>
              <w:rPr>
                <w:noProof/>
                <w:webHidden/>
              </w:rPr>
              <w:fldChar w:fldCharType="end"/>
            </w:r>
          </w:hyperlink>
        </w:p>
        <w:p w:rsidR="00603B9A" w:rsidRDefault="00603B9A">
          <w:pPr>
            <w:pStyle w:val="TDC1"/>
            <w:tabs>
              <w:tab w:val="right" w:pos="9061"/>
            </w:tabs>
            <w:rPr>
              <w:rFonts w:asciiTheme="minorHAnsi" w:eastAsiaTheme="minorEastAsia" w:hAnsiTheme="minorHAnsi"/>
              <w:noProof/>
              <w:sz w:val="22"/>
              <w:lang w:eastAsia="es-AR"/>
            </w:rPr>
          </w:pPr>
          <w:hyperlink w:anchor="_Toc482516294" w:history="1">
            <w:r w:rsidRPr="002047FA">
              <w:rPr>
                <w:rStyle w:val="Hipervnculo"/>
                <w:noProof/>
              </w:rPr>
              <w:t>Otros requisitos del producto</w:t>
            </w:r>
            <w:r>
              <w:rPr>
                <w:noProof/>
                <w:webHidden/>
              </w:rPr>
              <w:tab/>
            </w:r>
            <w:r>
              <w:rPr>
                <w:noProof/>
                <w:webHidden/>
              </w:rPr>
              <w:fldChar w:fldCharType="begin"/>
            </w:r>
            <w:r>
              <w:rPr>
                <w:noProof/>
                <w:webHidden/>
              </w:rPr>
              <w:instrText xml:space="preserve"> PAGEREF _Toc482516294 \h </w:instrText>
            </w:r>
            <w:r>
              <w:rPr>
                <w:noProof/>
                <w:webHidden/>
              </w:rPr>
            </w:r>
            <w:r>
              <w:rPr>
                <w:noProof/>
                <w:webHidden/>
              </w:rPr>
              <w:fldChar w:fldCharType="separate"/>
            </w:r>
            <w:r>
              <w:rPr>
                <w:noProof/>
                <w:webHidden/>
              </w:rPr>
              <w:t>12</w:t>
            </w:r>
            <w:r>
              <w:rPr>
                <w:noProof/>
                <w:webHidden/>
              </w:rPr>
              <w:fldChar w:fldCharType="end"/>
            </w:r>
          </w:hyperlink>
        </w:p>
        <w:p w:rsidR="00603B9A" w:rsidRDefault="00603B9A">
          <w:pPr>
            <w:pStyle w:val="TDC2"/>
            <w:tabs>
              <w:tab w:val="right" w:pos="9061"/>
            </w:tabs>
            <w:rPr>
              <w:rFonts w:cstheme="minorBidi"/>
              <w:noProof/>
            </w:rPr>
          </w:pPr>
          <w:hyperlink w:anchor="_Toc482516295" w:history="1">
            <w:r w:rsidRPr="002047FA">
              <w:rPr>
                <w:rStyle w:val="Hipervnculo"/>
                <w:noProof/>
              </w:rPr>
              <w:t>Estándares aplicables</w:t>
            </w:r>
            <w:r>
              <w:rPr>
                <w:noProof/>
                <w:webHidden/>
              </w:rPr>
              <w:tab/>
            </w:r>
            <w:r>
              <w:rPr>
                <w:noProof/>
                <w:webHidden/>
              </w:rPr>
              <w:fldChar w:fldCharType="begin"/>
            </w:r>
            <w:r>
              <w:rPr>
                <w:noProof/>
                <w:webHidden/>
              </w:rPr>
              <w:instrText xml:space="preserve"> PAGEREF _Toc482516295 \h </w:instrText>
            </w:r>
            <w:r>
              <w:rPr>
                <w:noProof/>
                <w:webHidden/>
              </w:rPr>
            </w:r>
            <w:r>
              <w:rPr>
                <w:noProof/>
                <w:webHidden/>
              </w:rPr>
              <w:fldChar w:fldCharType="separate"/>
            </w:r>
            <w:r>
              <w:rPr>
                <w:noProof/>
                <w:webHidden/>
              </w:rPr>
              <w:t>12</w:t>
            </w:r>
            <w:r>
              <w:rPr>
                <w:noProof/>
                <w:webHidden/>
              </w:rPr>
              <w:fldChar w:fldCharType="end"/>
            </w:r>
          </w:hyperlink>
        </w:p>
        <w:p w:rsidR="00603B9A" w:rsidRDefault="00603B9A">
          <w:pPr>
            <w:pStyle w:val="TDC2"/>
            <w:tabs>
              <w:tab w:val="right" w:pos="9061"/>
            </w:tabs>
            <w:rPr>
              <w:rFonts w:cstheme="minorBidi"/>
              <w:noProof/>
            </w:rPr>
          </w:pPr>
          <w:hyperlink w:anchor="_Toc482516296" w:history="1">
            <w:r w:rsidRPr="002047FA">
              <w:rPr>
                <w:rStyle w:val="Hipervnculo"/>
                <w:noProof/>
              </w:rPr>
              <w:t>Requisitos del sistema</w:t>
            </w:r>
            <w:r>
              <w:rPr>
                <w:noProof/>
                <w:webHidden/>
              </w:rPr>
              <w:tab/>
            </w:r>
            <w:r>
              <w:rPr>
                <w:noProof/>
                <w:webHidden/>
              </w:rPr>
              <w:fldChar w:fldCharType="begin"/>
            </w:r>
            <w:r>
              <w:rPr>
                <w:noProof/>
                <w:webHidden/>
              </w:rPr>
              <w:instrText xml:space="preserve"> PAGEREF _Toc482516296 \h </w:instrText>
            </w:r>
            <w:r>
              <w:rPr>
                <w:noProof/>
                <w:webHidden/>
              </w:rPr>
            </w:r>
            <w:r>
              <w:rPr>
                <w:noProof/>
                <w:webHidden/>
              </w:rPr>
              <w:fldChar w:fldCharType="separate"/>
            </w:r>
            <w:r>
              <w:rPr>
                <w:noProof/>
                <w:webHidden/>
              </w:rPr>
              <w:t>12</w:t>
            </w:r>
            <w:r>
              <w:rPr>
                <w:noProof/>
                <w:webHidden/>
              </w:rPr>
              <w:fldChar w:fldCharType="end"/>
            </w:r>
          </w:hyperlink>
        </w:p>
        <w:p w:rsidR="00603B9A" w:rsidRDefault="00603B9A">
          <w:pPr>
            <w:pStyle w:val="TDC2"/>
            <w:tabs>
              <w:tab w:val="right" w:pos="9061"/>
            </w:tabs>
            <w:rPr>
              <w:rFonts w:cstheme="minorBidi"/>
              <w:noProof/>
            </w:rPr>
          </w:pPr>
          <w:hyperlink w:anchor="_Toc482516297" w:history="1">
            <w:r w:rsidRPr="002047FA">
              <w:rPr>
                <w:rStyle w:val="Hipervnculo"/>
                <w:noProof/>
              </w:rPr>
              <w:t>Requisitos mínimos de entorno</w:t>
            </w:r>
            <w:r>
              <w:rPr>
                <w:noProof/>
                <w:webHidden/>
              </w:rPr>
              <w:tab/>
            </w:r>
            <w:r>
              <w:rPr>
                <w:noProof/>
                <w:webHidden/>
              </w:rPr>
              <w:fldChar w:fldCharType="begin"/>
            </w:r>
            <w:r>
              <w:rPr>
                <w:noProof/>
                <w:webHidden/>
              </w:rPr>
              <w:instrText xml:space="preserve"> PAGEREF _Toc482516297 \h </w:instrText>
            </w:r>
            <w:r>
              <w:rPr>
                <w:noProof/>
                <w:webHidden/>
              </w:rPr>
            </w:r>
            <w:r>
              <w:rPr>
                <w:noProof/>
                <w:webHidden/>
              </w:rPr>
              <w:fldChar w:fldCharType="separate"/>
            </w:r>
            <w:r>
              <w:rPr>
                <w:noProof/>
                <w:webHidden/>
              </w:rPr>
              <w:t>12</w:t>
            </w:r>
            <w:r>
              <w:rPr>
                <w:noProof/>
                <w:webHidden/>
              </w:rPr>
              <w:fldChar w:fldCharType="end"/>
            </w:r>
          </w:hyperlink>
        </w:p>
        <w:p w:rsidR="00603B9A" w:rsidRDefault="00603B9A">
          <w:pPr>
            <w:pStyle w:val="TDC1"/>
            <w:tabs>
              <w:tab w:val="right" w:pos="9061"/>
            </w:tabs>
            <w:rPr>
              <w:rFonts w:asciiTheme="minorHAnsi" w:eastAsiaTheme="minorEastAsia" w:hAnsiTheme="minorHAnsi"/>
              <w:noProof/>
              <w:sz w:val="22"/>
              <w:lang w:eastAsia="es-AR"/>
            </w:rPr>
          </w:pPr>
          <w:hyperlink w:anchor="_Toc482516298" w:history="1">
            <w:r w:rsidRPr="002047FA">
              <w:rPr>
                <w:rStyle w:val="Hipervnculo"/>
                <w:noProof/>
              </w:rPr>
              <w:t>Requisitos de Documentación</w:t>
            </w:r>
            <w:r>
              <w:rPr>
                <w:noProof/>
                <w:webHidden/>
              </w:rPr>
              <w:tab/>
            </w:r>
            <w:r>
              <w:rPr>
                <w:noProof/>
                <w:webHidden/>
              </w:rPr>
              <w:fldChar w:fldCharType="begin"/>
            </w:r>
            <w:r>
              <w:rPr>
                <w:noProof/>
                <w:webHidden/>
              </w:rPr>
              <w:instrText xml:space="preserve"> PAGEREF _Toc482516298 \h </w:instrText>
            </w:r>
            <w:r>
              <w:rPr>
                <w:noProof/>
                <w:webHidden/>
              </w:rPr>
            </w:r>
            <w:r>
              <w:rPr>
                <w:noProof/>
                <w:webHidden/>
              </w:rPr>
              <w:fldChar w:fldCharType="separate"/>
            </w:r>
            <w:r>
              <w:rPr>
                <w:noProof/>
                <w:webHidden/>
              </w:rPr>
              <w:t>13</w:t>
            </w:r>
            <w:r>
              <w:rPr>
                <w:noProof/>
                <w:webHidden/>
              </w:rPr>
              <w:fldChar w:fldCharType="end"/>
            </w:r>
          </w:hyperlink>
        </w:p>
        <w:p w:rsidR="00603B9A" w:rsidRDefault="00603B9A">
          <w:pPr>
            <w:pStyle w:val="TDC2"/>
            <w:tabs>
              <w:tab w:val="right" w:pos="9061"/>
            </w:tabs>
            <w:rPr>
              <w:rFonts w:cstheme="minorBidi"/>
              <w:noProof/>
            </w:rPr>
          </w:pPr>
          <w:hyperlink w:anchor="_Toc482516299" w:history="1">
            <w:r w:rsidRPr="002047FA">
              <w:rPr>
                <w:rStyle w:val="Hipervnculo"/>
                <w:noProof/>
              </w:rPr>
              <w:t>Manual de Usuario</w:t>
            </w:r>
            <w:r>
              <w:rPr>
                <w:noProof/>
                <w:webHidden/>
              </w:rPr>
              <w:tab/>
            </w:r>
            <w:r>
              <w:rPr>
                <w:noProof/>
                <w:webHidden/>
              </w:rPr>
              <w:fldChar w:fldCharType="begin"/>
            </w:r>
            <w:r>
              <w:rPr>
                <w:noProof/>
                <w:webHidden/>
              </w:rPr>
              <w:instrText xml:space="preserve"> PAGEREF _Toc482516299 \h </w:instrText>
            </w:r>
            <w:r>
              <w:rPr>
                <w:noProof/>
                <w:webHidden/>
              </w:rPr>
            </w:r>
            <w:r>
              <w:rPr>
                <w:noProof/>
                <w:webHidden/>
              </w:rPr>
              <w:fldChar w:fldCharType="separate"/>
            </w:r>
            <w:r>
              <w:rPr>
                <w:noProof/>
                <w:webHidden/>
              </w:rPr>
              <w:t>13</w:t>
            </w:r>
            <w:r>
              <w:rPr>
                <w:noProof/>
                <w:webHidden/>
              </w:rPr>
              <w:fldChar w:fldCharType="end"/>
            </w:r>
          </w:hyperlink>
        </w:p>
        <w:p w:rsidR="00603B9A" w:rsidRDefault="00603B9A">
          <w:pPr>
            <w:pStyle w:val="TDC2"/>
            <w:tabs>
              <w:tab w:val="right" w:pos="9061"/>
            </w:tabs>
            <w:rPr>
              <w:rFonts w:cstheme="minorBidi"/>
              <w:noProof/>
            </w:rPr>
          </w:pPr>
          <w:hyperlink w:anchor="_Toc482516300" w:history="1">
            <w:r w:rsidRPr="002047FA">
              <w:rPr>
                <w:rStyle w:val="Hipervnculo"/>
                <w:noProof/>
              </w:rPr>
              <w:t>Ayuda en Línea</w:t>
            </w:r>
            <w:r>
              <w:rPr>
                <w:noProof/>
                <w:webHidden/>
              </w:rPr>
              <w:tab/>
            </w:r>
            <w:r>
              <w:rPr>
                <w:noProof/>
                <w:webHidden/>
              </w:rPr>
              <w:fldChar w:fldCharType="begin"/>
            </w:r>
            <w:r>
              <w:rPr>
                <w:noProof/>
                <w:webHidden/>
              </w:rPr>
              <w:instrText xml:space="preserve"> PAGEREF _Toc482516300 \h </w:instrText>
            </w:r>
            <w:r>
              <w:rPr>
                <w:noProof/>
                <w:webHidden/>
              </w:rPr>
            </w:r>
            <w:r>
              <w:rPr>
                <w:noProof/>
                <w:webHidden/>
              </w:rPr>
              <w:fldChar w:fldCharType="separate"/>
            </w:r>
            <w:r>
              <w:rPr>
                <w:noProof/>
                <w:webHidden/>
              </w:rPr>
              <w:t>13</w:t>
            </w:r>
            <w:r>
              <w:rPr>
                <w:noProof/>
                <w:webHidden/>
              </w:rPr>
              <w:fldChar w:fldCharType="end"/>
            </w:r>
          </w:hyperlink>
        </w:p>
        <w:p w:rsidR="00603B9A" w:rsidRDefault="00603B9A">
          <w:pPr>
            <w:pStyle w:val="TDC2"/>
            <w:tabs>
              <w:tab w:val="right" w:pos="9061"/>
            </w:tabs>
            <w:rPr>
              <w:rFonts w:cstheme="minorBidi"/>
              <w:noProof/>
            </w:rPr>
          </w:pPr>
          <w:hyperlink w:anchor="_Toc482516301" w:history="1">
            <w:r w:rsidRPr="002047FA">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_Toc482516301 \h </w:instrText>
            </w:r>
            <w:r>
              <w:rPr>
                <w:noProof/>
                <w:webHidden/>
              </w:rPr>
            </w:r>
            <w:r>
              <w:rPr>
                <w:noProof/>
                <w:webHidden/>
              </w:rPr>
              <w:fldChar w:fldCharType="separate"/>
            </w:r>
            <w:r>
              <w:rPr>
                <w:noProof/>
                <w:webHidden/>
              </w:rPr>
              <w:t>13</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1" w:name="_Toc482516282"/>
      <w:r>
        <w:rPr>
          <w:b/>
        </w:rPr>
        <w:lastRenderedPageBreak/>
        <w:t>Historial de cambios</w:t>
      </w:r>
      <w:bookmarkEnd w:id="1"/>
    </w:p>
    <w:p w:rsidR="00183E5F" w:rsidRPr="00183E5F" w:rsidRDefault="00183E5F" w:rsidP="00183E5F"/>
    <w:tbl>
      <w:tblPr>
        <w:tblStyle w:val="Tablaconcuadrcula"/>
        <w:tblW w:w="0" w:type="auto"/>
        <w:tblLook w:val="04A0" w:firstRow="1" w:lastRow="0" w:firstColumn="1" w:lastColumn="0" w:noHBand="0" w:noVBand="1"/>
      </w:tblPr>
      <w:tblGrid>
        <w:gridCol w:w="2122"/>
        <w:gridCol w:w="1030"/>
        <w:gridCol w:w="1663"/>
        <w:gridCol w:w="3717"/>
      </w:tblGrid>
      <w:tr w:rsidR="00183E5F" w:rsidRPr="00183E5F" w:rsidTr="009C7CBF">
        <w:trPr>
          <w:trHeight w:val="374"/>
        </w:trPr>
        <w:tc>
          <w:tcPr>
            <w:tcW w:w="2122" w:type="dxa"/>
            <w:vAlign w:val="center"/>
          </w:tcPr>
          <w:p w:rsidR="00183E5F" w:rsidRPr="00183E5F" w:rsidRDefault="00183E5F" w:rsidP="00183E5F">
            <w:pPr>
              <w:jc w:val="center"/>
            </w:pPr>
            <w:r w:rsidRPr="00183E5F">
              <w:t>Autor</w:t>
            </w:r>
          </w:p>
        </w:tc>
        <w:tc>
          <w:tcPr>
            <w:tcW w:w="1030" w:type="dxa"/>
            <w:vAlign w:val="center"/>
          </w:tcPr>
          <w:p w:rsidR="00183E5F" w:rsidRPr="00183E5F" w:rsidRDefault="00183E5F" w:rsidP="00183E5F">
            <w:pPr>
              <w:jc w:val="center"/>
            </w:pPr>
            <w:r w:rsidRPr="00183E5F">
              <w:t>Versión</w:t>
            </w:r>
          </w:p>
        </w:tc>
        <w:tc>
          <w:tcPr>
            <w:tcW w:w="1663" w:type="dxa"/>
            <w:vAlign w:val="center"/>
          </w:tcPr>
          <w:p w:rsidR="00183E5F" w:rsidRPr="00183E5F" w:rsidRDefault="00183E5F" w:rsidP="00183E5F">
            <w:pPr>
              <w:jc w:val="center"/>
            </w:pPr>
            <w:r w:rsidRPr="00183E5F">
              <w:t>Fecha</w:t>
            </w:r>
          </w:p>
        </w:tc>
        <w:tc>
          <w:tcPr>
            <w:tcW w:w="3717" w:type="dxa"/>
            <w:vAlign w:val="center"/>
          </w:tcPr>
          <w:p w:rsidR="00183E5F" w:rsidRPr="00183E5F" w:rsidRDefault="00183E5F" w:rsidP="00183E5F">
            <w:pPr>
              <w:jc w:val="center"/>
            </w:pPr>
            <w:r w:rsidRPr="00183E5F">
              <w:t>Descripción</w:t>
            </w:r>
          </w:p>
        </w:tc>
      </w:tr>
      <w:tr w:rsidR="00183E5F" w:rsidRPr="00183E5F" w:rsidTr="009C7CBF">
        <w:trPr>
          <w:trHeight w:val="374"/>
        </w:trPr>
        <w:tc>
          <w:tcPr>
            <w:tcW w:w="2122" w:type="dxa"/>
            <w:vAlign w:val="center"/>
          </w:tcPr>
          <w:p w:rsidR="00183E5F" w:rsidRPr="00183E5F" w:rsidRDefault="006C5C74" w:rsidP="00183E5F">
            <w:r>
              <w:t>Esteban Garcí</w:t>
            </w:r>
            <w:r w:rsidR="00342693">
              <w:t xml:space="preserve">a Warnecke </w:t>
            </w:r>
          </w:p>
        </w:tc>
        <w:tc>
          <w:tcPr>
            <w:tcW w:w="1030" w:type="dxa"/>
            <w:vAlign w:val="center"/>
          </w:tcPr>
          <w:p w:rsidR="00183E5F" w:rsidRPr="00183E5F" w:rsidRDefault="00342693" w:rsidP="00183E5F">
            <w:r>
              <w:t>0.1</w:t>
            </w:r>
          </w:p>
        </w:tc>
        <w:tc>
          <w:tcPr>
            <w:tcW w:w="1663" w:type="dxa"/>
            <w:vAlign w:val="center"/>
          </w:tcPr>
          <w:p w:rsidR="00183E5F" w:rsidRPr="00183E5F" w:rsidRDefault="00342693" w:rsidP="00183E5F">
            <w:r>
              <w:t>10-04-2017</w:t>
            </w:r>
          </w:p>
        </w:tc>
        <w:tc>
          <w:tcPr>
            <w:tcW w:w="3717" w:type="dxa"/>
            <w:vAlign w:val="center"/>
          </w:tcPr>
          <w:p w:rsidR="00183E5F" w:rsidRPr="00183E5F" w:rsidRDefault="00342693" w:rsidP="00183E5F">
            <w:r>
              <w:t xml:space="preserve">Primera versión </w:t>
            </w:r>
          </w:p>
        </w:tc>
      </w:tr>
      <w:tr w:rsidR="00183E5F" w:rsidRPr="00183E5F" w:rsidTr="009C7CBF">
        <w:trPr>
          <w:trHeight w:val="374"/>
        </w:trPr>
        <w:tc>
          <w:tcPr>
            <w:tcW w:w="2122" w:type="dxa"/>
            <w:vAlign w:val="center"/>
          </w:tcPr>
          <w:p w:rsidR="00183E5F" w:rsidRPr="00183E5F" w:rsidRDefault="006C5C74" w:rsidP="00183E5F">
            <w:r>
              <w:t>Esteban Garcí</w:t>
            </w:r>
            <w:r w:rsidR="00342693">
              <w:t>a Warnecke</w:t>
            </w:r>
          </w:p>
        </w:tc>
        <w:tc>
          <w:tcPr>
            <w:tcW w:w="1030" w:type="dxa"/>
            <w:vAlign w:val="center"/>
          </w:tcPr>
          <w:p w:rsidR="00183E5F" w:rsidRPr="00183E5F" w:rsidRDefault="00342693" w:rsidP="00183E5F">
            <w:r>
              <w:t>0.2</w:t>
            </w:r>
          </w:p>
        </w:tc>
        <w:tc>
          <w:tcPr>
            <w:tcW w:w="1663" w:type="dxa"/>
            <w:vAlign w:val="center"/>
          </w:tcPr>
          <w:p w:rsidR="00183E5F" w:rsidRPr="00183E5F" w:rsidRDefault="00342693" w:rsidP="00183E5F">
            <w:r>
              <w:t>17-04-2017</w:t>
            </w:r>
          </w:p>
        </w:tc>
        <w:tc>
          <w:tcPr>
            <w:tcW w:w="3717" w:type="dxa"/>
            <w:vAlign w:val="center"/>
          </w:tcPr>
          <w:p w:rsidR="00183E5F" w:rsidRPr="00183E5F" w:rsidRDefault="00342693" w:rsidP="00183E5F">
            <w:r>
              <w:t>Agregados roles de actores y otros requisitos del producto.</w:t>
            </w:r>
          </w:p>
        </w:tc>
      </w:tr>
      <w:tr w:rsidR="00183E5F" w:rsidRPr="00183E5F" w:rsidTr="009C7CBF">
        <w:trPr>
          <w:trHeight w:val="374"/>
        </w:trPr>
        <w:tc>
          <w:tcPr>
            <w:tcW w:w="2122" w:type="dxa"/>
            <w:vAlign w:val="center"/>
          </w:tcPr>
          <w:p w:rsidR="00183E5F" w:rsidRPr="00183E5F" w:rsidRDefault="00AC091E" w:rsidP="00183E5F">
            <w:r>
              <w:t>Esteban G</w:t>
            </w:r>
            <w:r w:rsidR="006C5C74">
              <w:t>arcí</w:t>
            </w:r>
            <w:r>
              <w:t>a Warnecke</w:t>
            </w:r>
          </w:p>
        </w:tc>
        <w:tc>
          <w:tcPr>
            <w:tcW w:w="1030" w:type="dxa"/>
            <w:vAlign w:val="center"/>
          </w:tcPr>
          <w:p w:rsidR="00183E5F" w:rsidRPr="00183E5F" w:rsidRDefault="00AC091E" w:rsidP="00183E5F">
            <w:r>
              <w:t>0.3</w:t>
            </w:r>
          </w:p>
        </w:tc>
        <w:tc>
          <w:tcPr>
            <w:tcW w:w="1663" w:type="dxa"/>
            <w:vAlign w:val="center"/>
          </w:tcPr>
          <w:p w:rsidR="00183E5F" w:rsidRPr="00183E5F" w:rsidRDefault="00AC091E" w:rsidP="00183E5F">
            <w:r>
              <w:t>22-04-2017</w:t>
            </w:r>
          </w:p>
        </w:tc>
        <w:tc>
          <w:tcPr>
            <w:tcW w:w="3717"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9C7CBF">
        <w:trPr>
          <w:trHeight w:val="374"/>
        </w:trPr>
        <w:tc>
          <w:tcPr>
            <w:tcW w:w="2122" w:type="dxa"/>
            <w:vAlign w:val="center"/>
          </w:tcPr>
          <w:p w:rsidR="00183E5F" w:rsidRPr="00183E5F" w:rsidRDefault="006C5C74" w:rsidP="00183E5F">
            <w:r>
              <w:t>Esteban García Warnecke</w:t>
            </w:r>
          </w:p>
        </w:tc>
        <w:tc>
          <w:tcPr>
            <w:tcW w:w="1030" w:type="dxa"/>
            <w:vAlign w:val="center"/>
          </w:tcPr>
          <w:p w:rsidR="00183E5F" w:rsidRPr="00183E5F" w:rsidRDefault="006C5C74" w:rsidP="00183E5F">
            <w:r>
              <w:t>0.4</w:t>
            </w:r>
          </w:p>
        </w:tc>
        <w:tc>
          <w:tcPr>
            <w:tcW w:w="1663" w:type="dxa"/>
            <w:vAlign w:val="center"/>
          </w:tcPr>
          <w:p w:rsidR="00183E5F" w:rsidRPr="00183E5F" w:rsidRDefault="009C7CBF" w:rsidP="00183E5F">
            <w:r>
              <w:t>30-04-</w:t>
            </w:r>
            <w:r w:rsidR="006C5C74">
              <w:t>2017</w:t>
            </w:r>
          </w:p>
        </w:tc>
        <w:tc>
          <w:tcPr>
            <w:tcW w:w="3717" w:type="dxa"/>
            <w:vAlign w:val="center"/>
          </w:tcPr>
          <w:p w:rsidR="00183E5F" w:rsidRPr="00183E5F" w:rsidRDefault="006C5C74" w:rsidP="00183E5F">
            <w:r>
              <w:t>Agregada descripción funcional del sistema</w:t>
            </w:r>
          </w:p>
        </w:tc>
      </w:tr>
      <w:tr w:rsidR="00183E5F" w:rsidRPr="00183E5F" w:rsidTr="009C7CBF">
        <w:trPr>
          <w:trHeight w:val="374"/>
        </w:trPr>
        <w:tc>
          <w:tcPr>
            <w:tcW w:w="2122" w:type="dxa"/>
            <w:vAlign w:val="center"/>
          </w:tcPr>
          <w:p w:rsidR="00183E5F" w:rsidRPr="00183E5F" w:rsidRDefault="009C7CBF" w:rsidP="00183E5F">
            <w:r>
              <w:t>Esteban García Warnecke</w:t>
            </w:r>
          </w:p>
        </w:tc>
        <w:tc>
          <w:tcPr>
            <w:tcW w:w="1030" w:type="dxa"/>
            <w:vAlign w:val="center"/>
          </w:tcPr>
          <w:p w:rsidR="00183E5F" w:rsidRPr="00183E5F" w:rsidRDefault="009C7CBF" w:rsidP="00183E5F">
            <w:r>
              <w:t>0.5</w:t>
            </w:r>
          </w:p>
        </w:tc>
        <w:tc>
          <w:tcPr>
            <w:tcW w:w="1663" w:type="dxa"/>
            <w:vAlign w:val="center"/>
          </w:tcPr>
          <w:p w:rsidR="00183E5F" w:rsidRPr="00183E5F" w:rsidRDefault="009C7CBF" w:rsidP="00183E5F">
            <w:r>
              <w:t>06-05-2017</w:t>
            </w:r>
          </w:p>
        </w:tc>
        <w:tc>
          <w:tcPr>
            <w:tcW w:w="3717" w:type="dxa"/>
            <w:vAlign w:val="center"/>
          </w:tcPr>
          <w:p w:rsidR="00183E5F" w:rsidRDefault="009C7CBF" w:rsidP="00183E5F">
            <w:r>
              <w:t xml:space="preserve">Detalles de proceso internos. Agregado de áreas intervinientes en el sistema. </w:t>
            </w:r>
          </w:p>
          <w:p w:rsidR="009C7CBF" w:rsidRDefault="009C7CBF" w:rsidP="00183E5F">
            <w:pPr>
              <w:rPr>
                <w:lang w:val="es-ES"/>
              </w:rPr>
            </w:pPr>
            <w:r>
              <w:t xml:space="preserve">Especificación sobre camino alternativo en </w:t>
            </w:r>
            <w:r>
              <w:rPr>
                <w:lang w:val="es-ES"/>
              </w:rPr>
              <w:t>proceso de ventas.</w:t>
            </w:r>
          </w:p>
          <w:p w:rsidR="009C7CBF" w:rsidRDefault="009C7CBF" w:rsidP="00183E5F">
            <w:pPr>
              <w:rPr>
                <w:lang w:val="es-ES"/>
              </w:rPr>
            </w:pPr>
            <w:r>
              <w:rPr>
                <w:lang w:val="es-ES"/>
              </w:rPr>
              <w:t>Corrección en la conclusión sobre la solución propuesta.</w:t>
            </w:r>
          </w:p>
          <w:p w:rsidR="009C7CBF" w:rsidRPr="009C7CBF" w:rsidRDefault="009C7CBF" w:rsidP="00183E5F">
            <w:pPr>
              <w:rPr>
                <w:lang w:val="es-ES"/>
              </w:rPr>
            </w:pPr>
            <w:r>
              <w:rPr>
                <w:lang w:val="es-ES"/>
              </w:rPr>
              <w:t>Unificación de glosario de negocio y producto.</w:t>
            </w:r>
          </w:p>
        </w:tc>
      </w:tr>
      <w:tr w:rsidR="00183E5F" w:rsidRPr="00183E5F" w:rsidTr="009C7CBF">
        <w:trPr>
          <w:trHeight w:val="374"/>
        </w:trPr>
        <w:tc>
          <w:tcPr>
            <w:tcW w:w="2122" w:type="dxa"/>
            <w:vAlign w:val="center"/>
          </w:tcPr>
          <w:p w:rsidR="00183E5F" w:rsidRPr="00183E5F" w:rsidRDefault="000D32E5" w:rsidP="00183E5F">
            <w:r>
              <w:t>Esteban Garcia Warncke</w:t>
            </w:r>
          </w:p>
        </w:tc>
        <w:tc>
          <w:tcPr>
            <w:tcW w:w="1030" w:type="dxa"/>
            <w:vAlign w:val="center"/>
          </w:tcPr>
          <w:p w:rsidR="00183E5F" w:rsidRPr="00183E5F" w:rsidRDefault="000D32E5" w:rsidP="00183E5F">
            <w:r>
              <w:t>0.6</w:t>
            </w:r>
          </w:p>
        </w:tc>
        <w:tc>
          <w:tcPr>
            <w:tcW w:w="1663" w:type="dxa"/>
            <w:vAlign w:val="center"/>
          </w:tcPr>
          <w:p w:rsidR="00183E5F" w:rsidRPr="00183E5F" w:rsidRDefault="000D32E5" w:rsidP="00183E5F">
            <w:r>
              <w:t>13-05.2017</w:t>
            </w:r>
          </w:p>
        </w:tc>
        <w:tc>
          <w:tcPr>
            <w:tcW w:w="3717" w:type="dxa"/>
            <w:vAlign w:val="center"/>
          </w:tcPr>
          <w:p w:rsidR="00183E5F" w:rsidRPr="00183E5F" w:rsidRDefault="000D32E5" w:rsidP="00183E5F">
            <w:r>
              <w:t>Especificación funcional sobre compra de entradas, especificación de implementación del producto.</w:t>
            </w:r>
          </w:p>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bl>
    <w:p w:rsidR="00B516AC" w:rsidRDefault="00B516AC"/>
    <w:p w:rsidR="00B516AC" w:rsidRPr="00A93C31" w:rsidRDefault="00484F46" w:rsidP="00A93C31">
      <w:pPr>
        <w:rPr>
          <w:rFonts w:eastAsiaTheme="majorEastAsia" w:cstheme="majorBidi"/>
          <w:b/>
          <w:spacing w:val="-10"/>
          <w:kern w:val="28"/>
          <w:sz w:val="56"/>
          <w:szCs w:val="56"/>
        </w:rPr>
      </w:pPr>
      <w:r w:rsidRPr="00484F46">
        <w:rPr>
          <w:b/>
        </w:rPr>
        <w:t>Descripción del Producto</w:t>
      </w:r>
    </w:p>
    <w:p w:rsidR="00484F46" w:rsidRDefault="00484F46" w:rsidP="00484F46"/>
    <w:p w:rsidR="00672A72" w:rsidRPr="00672A72" w:rsidRDefault="007D5C29" w:rsidP="00672A72">
      <w:pPr>
        <w:pStyle w:val="Subttulo"/>
        <w:rPr>
          <w:b/>
        </w:rPr>
      </w:pPr>
      <w:bookmarkStart w:id="2" w:name="_Toc482516283"/>
      <w:r>
        <w:rPr>
          <w:b/>
        </w:rPr>
        <w:t>Descripción global</w:t>
      </w:r>
      <w:bookmarkEnd w:id="2"/>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165C60" w:rsidRDefault="008D28DF" w:rsidP="00672A72">
      <w:r>
        <w:t>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w:t>
      </w:r>
      <w:r w:rsidR="009C7CBF">
        <w:t xml:space="preserve"> La actualización de cartelera es otro de los procesos que se van a mejorar permitiendo a los usuarios presente la fecha de cambio y actualización de funciones dado que hoy en día se cambia con carteles impresos los cuales en muchas ocasiones han quedado desactualizados por olvidos del personal. </w:t>
      </w:r>
      <w:r w:rsidR="00165C60">
        <w:t xml:space="preserve"> C</w:t>
      </w:r>
      <w:r>
        <w:t>on la implementación del nuevo sistem</w:t>
      </w:r>
      <w:r w:rsidR="009C7CBF">
        <w:t>a los asientos se van a numerar permitiendo a los clientes tener la tranquilidad de tener los asientos que solicitaron sin importar el orden que tengan al momento de ingresar a la sala.</w:t>
      </w:r>
    </w:p>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r w:rsidR="009C7CBF">
        <w:t xml:space="preserve">– Departamento que se encarga de </w:t>
      </w:r>
      <w:r w:rsidR="00886E9B">
        <w:t>realizar ventas de entradas.</w:t>
      </w:r>
    </w:p>
    <w:p w:rsidR="00A93C31" w:rsidRDefault="00A93C31" w:rsidP="00972350">
      <w:pPr>
        <w:pStyle w:val="Prrafodelista"/>
        <w:numPr>
          <w:ilvl w:val="0"/>
          <w:numId w:val="2"/>
        </w:numPr>
      </w:pPr>
      <w:r>
        <w:t xml:space="preserve">RRHH </w:t>
      </w:r>
      <w:r w:rsidR="00886E9B">
        <w:t>– Gestiona el personal de la empresa.</w:t>
      </w:r>
    </w:p>
    <w:p w:rsidR="009C7CBF" w:rsidRDefault="009C7CBF" w:rsidP="00A93C31">
      <w:pPr>
        <w:pStyle w:val="Prrafodelista"/>
        <w:numPr>
          <w:ilvl w:val="0"/>
          <w:numId w:val="2"/>
        </w:numPr>
      </w:pPr>
      <w:r>
        <w:t>Administración</w:t>
      </w:r>
      <w:r w:rsidR="00886E9B">
        <w:t xml:space="preserve"> – Se encarga de los procesos administrativos</w:t>
      </w:r>
      <w:r w:rsidR="00972350">
        <w:t xml:space="preserve"> de la empresa.</w:t>
      </w:r>
    </w:p>
    <w:p w:rsidR="008D28DF" w:rsidRDefault="008D28DF" w:rsidP="00E9164F">
      <w:pPr>
        <w:pStyle w:val="Subttulo"/>
      </w:pPr>
    </w:p>
    <w:p w:rsidR="00972350" w:rsidRPr="00972350" w:rsidRDefault="00972350" w:rsidP="00972350"/>
    <w:p w:rsidR="00E9164F" w:rsidRDefault="00E9164F" w:rsidP="00E9164F">
      <w:pPr>
        <w:pStyle w:val="Subttulo"/>
        <w:rPr>
          <w:b/>
        </w:rPr>
      </w:pPr>
      <w:bookmarkStart w:id="3" w:name="_Toc482516284"/>
      <w:r w:rsidRPr="00E9164F">
        <w:rPr>
          <w:b/>
        </w:rPr>
        <w:t>Descripción detallada</w:t>
      </w:r>
      <w:bookmarkEnd w:id="3"/>
    </w:p>
    <w:p w:rsidR="00AC091E" w:rsidRPr="00165C60" w:rsidRDefault="006B1803" w:rsidP="00672A72">
      <w:r>
        <w:lastRenderedPageBreak/>
        <w:t xml:space="preserve">El sistema a realizar </w:t>
      </w:r>
      <w:r w:rsidR="00AC091E">
        <w:t xml:space="preserve">contará con diferentes módulos que abarcan las tareas descriptas en el apartado anterior, </w:t>
      </w:r>
      <w:r w:rsidR="00162E33">
        <w:t>las cuales</w:t>
      </w:r>
      <w:r w:rsidR="00AC091E">
        <w:t xml:space="preserve"> son:</w:t>
      </w:r>
    </w:p>
    <w:p w:rsidR="00223F2B" w:rsidRDefault="00223F2B" w:rsidP="00672A72">
      <w:pPr>
        <w:rPr>
          <w:b/>
        </w:rPr>
      </w:pPr>
    </w:p>
    <w:p w:rsidR="008D28DF" w:rsidRDefault="00AC091E" w:rsidP="00672A72">
      <w:pPr>
        <w:rPr>
          <w:b/>
        </w:rPr>
      </w:pPr>
      <w:r w:rsidRPr="00AC091E">
        <w:rPr>
          <w:b/>
        </w:rPr>
        <w:t xml:space="preserve">Módulo de ventas de entradas </w:t>
      </w:r>
    </w:p>
    <w:p w:rsidR="00AC091E" w:rsidRDefault="00AC091E" w:rsidP="00AC091E">
      <w:r>
        <w:t xml:space="preserve">El módulo de venta de entradas constará de cinco (5) etapas sencillas: </w:t>
      </w:r>
    </w:p>
    <w:p w:rsidR="000B67B6" w:rsidRPr="000B67B6" w:rsidRDefault="00AC091E" w:rsidP="00972350">
      <w:pPr>
        <w:pStyle w:val="Prrafodelista"/>
        <w:numPr>
          <w:ilvl w:val="0"/>
          <w:numId w:val="7"/>
        </w:numPr>
        <w:rPr>
          <w:b/>
        </w:rPr>
      </w:pPr>
      <w:r>
        <w:t>La primera consta de un formulario y una galería de imágenes donde el usuario podrá elegir película,</w:t>
      </w:r>
      <w:r w:rsidR="00C05FAA">
        <w:t xml:space="preserve"> idioma, </w:t>
      </w:r>
      <w:r w:rsidR="00215AAC">
        <w:t>tipo de función,</w:t>
      </w:r>
      <w:r w:rsidR="00CF2728">
        <w:t xml:space="preserve"> </w:t>
      </w:r>
      <w:r w:rsidR="00C05FAA">
        <w:t>fecha y</w:t>
      </w:r>
      <w:r>
        <w:t xml:space="preserve"> hora.</w:t>
      </w:r>
      <w:r w:rsidR="00D95C7C">
        <w:t xml:space="preserve"> Los datos se deberán ser seleccionados en el orden establecido antes (1 – película, 2 – tipo de función, 3 – idioma, 4 – fecha, 5 - hora), dado que la información se irá completando automáticamente a medida que se vaya especificando cada uno de ellos. </w:t>
      </w:r>
      <w:r w:rsidR="00881B25">
        <w:t xml:space="preserve">El </w:t>
      </w:r>
      <w:r>
        <w:t>usuario tendrá que seleccionar todos los datos</w:t>
      </w:r>
      <w:r w:rsidR="00881B25">
        <w:t>, anteriormente mencionados,</w:t>
      </w:r>
      <w:r>
        <w:t xml:space="preserve"> obligatoriamente para poder pasar a la siguiente etapa, estos datos componen a lo que se d</w:t>
      </w:r>
      <w:r w:rsidR="00972350">
        <w:t>enomina función, mientras estos datos no estén presentes el usuario no podrá avanzar en el proceso, se le notificará mediante un mensaje de error o bloqueo de los botones que permitan avanzar.</w:t>
      </w:r>
      <w:r w:rsidR="00881B25">
        <w:t xml:space="preserve"> Los datos de función son necesarios para poder mostrar en pantalla la cantidad de asientos libres que tiene la función y que el usuario determine si le conviene o no comprar entradas la función desde el primer momento. </w:t>
      </w:r>
    </w:p>
    <w:p w:rsidR="00972350" w:rsidRPr="00881B25" w:rsidRDefault="00972350" w:rsidP="00972350">
      <w:pPr>
        <w:pStyle w:val="Prrafodelista"/>
        <w:numPr>
          <w:ilvl w:val="0"/>
          <w:numId w:val="7"/>
        </w:numPr>
        <w:rPr>
          <w:b/>
        </w:rPr>
      </w:pPr>
      <w:r>
        <w:t xml:space="preserve">La </w:t>
      </w:r>
      <w:r w:rsidR="00881B25">
        <w:t>segunda</w:t>
      </w:r>
      <w:r>
        <w:t xml:space="preserve"> es la selección de asientos</w:t>
      </w:r>
      <w:r w:rsidR="00E50FED">
        <w:t xml:space="preserve">, con los datos anteriores </w:t>
      </w:r>
      <w:r>
        <w:t>se manifestará al usuario</w:t>
      </w:r>
      <w:r w:rsidR="00795920">
        <w:t>,</w:t>
      </w:r>
      <w:r>
        <w:t xml:space="preserve"> en forma de imagen interactiva</w:t>
      </w:r>
      <w:r w:rsidR="00795920">
        <w:t>, la sala de cine</w:t>
      </w:r>
      <w:r>
        <w:t xml:space="preserve"> donde se distinguirán los asientos libres en color blanco, los asientos ocupados en color rojo y los que oc</w:t>
      </w:r>
      <w:r w:rsidR="00795920">
        <w:t>upará el cliente en color verde. También se contará con un contador de entradas restantes dado que cada usuario puede comprar hasta seis (6) entradas por compra. S</w:t>
      </w:r>
      <w:r>
        <w:t>olo se podrá pasar a la próxima etapa si el usuario seleccionó todos los asientos que va a ocupar.</w:t>
      </w:r>
    </w:p>
    <w:p w:rsidR="00881B25" w:rsidRPr="00881B25" w:rsidRDefault="00881B25" w:rsidP="00881B25">
      <w:pPr>
        <w:pStyle w:val="Prrafodelista"/>
        <w:numPr>
          <w:ilvl w:val="0"/>
          <w:numId w:val="7"/>
        </w:numPr>
        <w:rPr>
          <w:b/>
        </w:rPr>
      </w:pPr>
      <w:r>
        <w:t xml:space="preserve">Como tercera etapa se elegirán la cantidad de entradas con las promociones vigentes, esto incluye 2x1, donde solo se podrá comprar entradas de a pares, o descuentos en el precio con determinadas tarjetas de crédito o días especiales donde cuesten menos.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972350">
        <w:t xml:space="preserve"> funciona en conjunto al cine, en esta etapa no es necesario seleccionar una promoción si no se lo desea, el usuario no tendrá ninguna restricción de avance.</w:t>
      </w:r>
    </w:p>
    <w:p w:rsidR="00D06207" w:rsidRPr="00972350"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972350" w:rsidRPr="00972350" w:rsidRDefault="00972350" w:rsidP="00972350">
      <w:pPr>
        <w:rPr>
          <w:i/>
        </w:rPr>
      </w:pPr>
      <w:r>
        <w:rPr>
          <w:i/>
        </w:rPr>
        <w:t xml:space="preserve">En todas las etapas el usuario tendrá la posibilidad de cancelar la operación, en ese caso se volverá a la pantalla inicial y se tendrá que volver a iniciar el proceso de venta de entradas. </w:t>
      </w:r>
    </w:p>
    <w:p w:rsidR="00C05FAA" w:rsidRPr="00D06207" w:rsidRDefault="00C05FAA" w:rsidP="00D06207">
      <w:pPr>
        <w:rPr>
          <w:b/>
        </w:rPr>
      </w:pPr>
      <w:r w:rsidRPr="00D06207">
        <w:rPr>
          <w:b/>
        </w:rPr>
        <w:lastRenderedPageBreak/>
        <w:t>Actualización de cartelera</w:t>
      </w:r>
    </w:p>
    <w:p w:rsidR="00986629" w:rsidRDefault="00AC091E" w:rsidP="00986629">
      <w:r>
        <w:t>El usuario encargado de actualizar la cartelera tendrá un formulario que permitirá la carga de nuevas</w:t>
      </w:r>
      <w:r w:rsidR="008B1DC8">
        <w:t xml:space="preserve"> funciones</w:t>
      </w:r>
      <w:r>
        <w:t>.</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rsidR="00E00A5E">
        <w:t xml:space="preserve"> y el usuario podrá adherir, modificar existentes o borrar funciones a gusto en cualquier momento antes del día jueves a las 9.00AM de cada semana dado que el sistema automáticamente actualizará y pondrá en actividad la nueva cartelera.</w:t>
      </w:r>
      <w:r w:rsidR="00986629">
        <w:t xml:space="preserve"> Como primera etapa de la actualización de cartelera se generarán funciones sin horarios, es decir solo contarán con imagen de película, tipo de función e idioma. Una vez obtenida la película se le podrá asignar un horario de la siguiente lista de horarios: 9.00, 11.30, 14.00, 16.30, 19.00, 21.30, 00.00.</w:t>
      </w:r>
    </w:p>
    <w:p w:rsidR="00C05FAA" w:rsidRDefault="00E00A5E" w:rsidP="00D06207">
      <w:r>
        <w:t xml:space="preserve"> En caso de que haya modificaciones sobre la cartelera en actividad por cualquier un usuario especial podrá acceder a modificar horarios.</w:t>
      </w:r>
    </w:p>
    <w:p w:rsidR="00C05FAA" w:rsidRDefault="00AC091E" w:rsidP="00D06207">
      <w:pPr>
        <w:rPr>
          <w:b/>
        </w:rPr>
      </w:pPr>
      <w:r>
        <w:rPr>
          <w:b/>
        </w:rPr>
        <w:t>Administració</w:t>
      </w:r>
      <w:r w:rsidRPr="00967800">
        <w:rPr>
          <w:b/>
        </w:rPr>
        <w:t>n de clientes</w:t>
      </w:r>
    </w:p>
    <w:p w:rsidR="00A72B84" w:rsidRDefault="00AC091E" w:rsidP="00513C9E">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513C9E" w:rsidRPr="00513C9E" w:rsidRDefault="00AC091E" w:rsidP="00513C9E">
      <w:pPr>
        <w:rPr>
          <w:b/>
        </w:rPr>
      </w:pPr>
      <w:r w:rsidRPr="00513C9E">
        <w:rPr>
          <w:b/>
        </w:rPr>
        <w:t>Admi</w:t>
      </w:r>
      <w:r w:rsidR="00513C9E" w:rsidRPr="00513C9E">
        <w:rPr>
          <w:b/>
        </w:rPr>
        <w:t>nistración de Usuarios internos</w:t>
      </w:r>
      <w:r w:rsidRPr="00513C9E">
        <w:rPr>
          <w:b/>
        </w:rPr>
        <w:t xml:space="preserve"> </w:t>
      </w:r>
    </w:p>
    <w:p w:rsidR="00AC091E" w:rsidRPr="00513C9E" w:rsidRDefault="00AC091E" w:rsidP="00513C9E">
      <w:pPr>
        <w:rPr>
          <w:b/>
        </w:rPr>
      </w:pPr>
      <w:r>
        <w:t>E</w:t>
      </w:r>
      <w:r w:rsidR="00513C9E">
        <w:t xml:space="preserve">n este módulo se podrán crear, modificar, borrar y buscar </w:t>
      </w:r>
      <w:r>
        <w:t>empleados a través de una interfaz que permita listarlos y buscarlos por filtro</w:t>
      </w:r>
      <w:r w:rsidR="00513C9E">
        <w:t>s que hagan la hagan más rápida. Los datos relevantes para los usuarios internos son legajo, nombre, apellido, DNI, email, teléfono, di</w:t>
      </w:r>
      <w:r w:rsidR="004D2CF6">
        <w:t xml:space="preserve">rección, provincia, localidad, </w:t>
      </w:r>
      <w:bookmarkStart w:id="4" w:name="_GoBack"/>
      <w:bookmarkEnd w:id="4"/>
      <w:r w:rsidR="00513C9E">
        <w:t xml:space="preserve">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(ej: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lastRenderedPageBreak/>
        <w:t>Se analiza la posibilidad de enviar emails a los clientes cuando la cartelera cambie y nuevas promociones salgan en vigencia.</w:t>
      </w:r>
    </w:p>
    <w:p w:rsidR="00D92F46" w:rsidRDefault="00D92F46" w:rsidP="00AC091E">
      <w:pPr>
        <w:pStyle w:val="Subttulo"/>
        <w:rPr>
          <w:b/>
        </w:rPr>
      </w:pPr>
    </w:p>
    <w:p w:rsidR="00AC091E" w:rsidRPr="00AC091E" w:rsidRDefault="00AC091E" w:rsidP="00AC091E">
      <w:pPr>
        <w:pStyle w:val="Subttulo"/>
        <w:rPr>
          <w:b/>
        </w:rPr>
      </w:pPr>
      <w:bookmarkStart w:id="5" w:name="_Toc482516285"/>
      <w:r>
        <w:rPr>
          <w:b/>
        </w:rPr>
        <w:t>Conclusió</w:t>
      </w:r>
      <w:r w:rsidRPr="00AC091E">
        <w:rPr>
          <w:b/>
        </w:rPr>
        <w:t>n</w:t>
      </w:r>
      <w:bookmarkEnd w:id="5"/>
    </w:p>
    <w:p w:rsidR="00D92F46" w:rsidRDefault="00D92F46" w:rsidP="00672A72">
      <w:r>
        <w:t xml:space="preserve">El producto a desarrollar </w:t>
      </w:r>
      <w:r w:rsidR="00563EB6">
        <w:t xml:space="preserve">se podrá implementar tanto para sistemas utilizados por el personal del Argencine S.A. como por los mismos clientes quienes lo dispondrán en TicketBox y </w:t>
      </w:r>
      <w:r>
        <w:t>tendrá como</w:t>
      </w:r>
      <w:r w:rsidR="00563EB6">
        <w:t xml:space="preserve"> objetivo</w:t>
      </w:r>
      <w:r>
        <w:t xml:space="preserve">: </w:t>
      </w:r>
    </w:p>
    <w:p w:rsidR="00672A72" w:rsidRDefault="00D92F46" w:rsidP="00D92F46">
      <w:pPr>
        <w:pStyle w:val="Prrafodelista"/>
        <w:numPr>
          <w:ilvl w:val="0"/>
          <w:numId w:val="12"/>
        </w:numPr>
      </w:pPr>
      <w:r>
        <w:t>Aumentar la cantidad de operaciones exitosas de ventas con interfaces interactivas que hagan ameno su uso.</w:t>
      </w:r>
    </w:p>
    <w:p w:rsidR="00F52B83" w:rsidRDefault="00D92F46" w:rsidP="00672A72">
      <w:pPr>
        <w:pStyle w:val="Prrafodelista"/>
        <w:numPr>
          <w:ilvl w:val="0"/>
          <w:numId w:val="12"/>
        </w:numPr>
      </w:pPr>
      <w:r>
        <w:t>Garantizar la actualización de la cartelera de cine evitando el olvido de viejas programaciones a la vista de los clientes.</w:t>
      </w:r>
    </w:p>
    <w:p w:rsidR="00D92F46" w:rsidRDefault="00D92F46" w:rsidP="00672A72">
      <w:pPr>
        <w:pStyle w:val="Prrafodelista"/>
        <w:numPr>
          <w:ilvl w:val="0"/>
          <w:numId w:val="12"/>
        </w:numPr>
      </w:pPr>
      <w:r>
        <w:t>Permitir tener una base de datos de personal actualizado para tener una visión de los empleados actuales que posee la empresa y en qué posición se desarrollan.</w:t>
      </w:r>
    </w:p>
    <w:p w:rsidR="00D92F46" w:rsidRDefault="00D92F46" w:rsidP="00672A72">
      <w:pPr>
        <w:pStyle w:val="Prrafodelista"/>
        <w:numPr>
          <w:ilvl w:val="0"/>
          <w:numId w:val="12"/>
        </w:numPr>
      </w:pPr>
      <w:r>
        <w:t xml:space="preserve">Permitir tener una base de datos de clientes con sus datos actualizados para, en ocasiones futuras, se puedan realizar contactos con ellos para ofrecer promociones personalizadas. </w:t>
      </w:r>
    </w:p>
    <w:p w:rsidR="00D92F46" w:rsidRDefault="00D92F46" w:rsidP="00672A72">
      <w:pPr>
        <w:pStyle w:val="Prrafodelista"/>
        <w:numPr>
          <w:ilvl w:val="0"/>
          <w:numId w:val="12"/>
        </w:numPr>
      </w:pPr>
      <w:r>
        <w:t>Permitir administrar las promociones tanto financieras y de combos para mantener un registro de cuales son aquellas que se encuentran activas o caducas.</w:t>
      </w:r>
    </w:p>
    <w:p w:rsidR="0083686D" w:rsidRPr="00162E33" w:rsidRDefault="0083686D" w:rsidP="0083686D">
      <w:pPr>
        <w:pStyle w:val="Ttulo1"/>
        <w:rPr>
          <w:b/>
        </w:rPr>
      </w:pPr>
      <w:bookmarkStart w:id="6" w:name="_Toc482516286"/>
      <w:r w:rsidRPr="00AC091E">
        <w:rPr>
          <w:b/>
        </w:rPr>
        <w:t>Glosario</w:t>
      </w:r>
      <w:bookmarkEnd w:id="6"/>
    </w:p>
    <w:p w:rsidR="0083686D" w:rsidRDefault="0083686D" w:rsidP="0083686D">
      <w:r>
        <w:t xml:space="preserve">A continuación, se detalla el significado de palabras clave para el negocio </w:t>
      </w:r>
    </w:p>
    <w:p w:rsidR="0083686D" w:rsidRDefault="0083686D" w:rsidP="0083686D">
      <w:r w:rsidRPr="00AC091E">
        <w:rPr>
          <w:b/>
        </w:rPr>
        <w:t>Sala</w:t>
      </w:r>
      <w:r>
        <w:t>: lugar donde se proyecta una película.</w:t>
      </w:r>
    </w:p>
    <w:p w:rsidR="0083686D" w:rsidRDefault="0083686D" w:rsidP="0083686D">
      <w:r w:rsidRPr="000B67B6">
        <w:rPr>
          <w:b/>
        </w:rPr>
        <w:t>Función</w:t>
      </w:r>
      <w:r>
        <w:t>: Conjunción de película, idioma, tipo de función, día y horario. Revisar apartado de glosario.</w:t>
      </w:r>
    </w:p>
    <w:p w:rsidR="00881B25" w:rsidRDefault="00881B25" w:rsidP="0083686D">
      <w:r w:rsidRPr="00881B25">
        <w:rPr>
          <w:b/>
        </w:rPr>
        <w:t>Tipo Función</w:t>
      </w:r>
      <w:r>
        <w:t>: Es la calidad de imagen que se proyecta en la función, específicamente son: 2D, Digital y 3D.</w:t>
      </w:r>
    </w:p>
    <w:p w:rsidR="0083686D" w:rsidRDefault="0083686D" w:rsidP="0083686D">
      <w:r w:rsidRPr="00162E33">
        <w:rPr>
          <w:b/>
        </w:rPr>
        <w:t>Promoción</w:t>
      </w:r>
      <w:r>
        <w:t>: Se trata de un beneficio para el cliente a la hora de adquirir entradas o productos que brinda el cine. Sean descuentos en compras o en un combo de productos que ofrece el cine.</w:t>
      </w:r>
    </w:p>
    <w:p w:rsidR="0083686D" w:rsidRDefault="0083686D" w:rsidP="0083686D">
      <w:r w:rsidRPr="004969B3">
        <w:rPr>
          <w:b/>
        </w:rPr>
        <w:t>Promoción Financiera</w:t>
      </w:r>
      <w:r>
        <w:t>: Se trata de toda promoción que involucre un beneficio (descuento, cuotas o 2x1) en la adquisición de entradas para el cliente.</w:t>
      </w:r>
    </w:p>
    <w:p w:rsidR="0083686D" w:rsidRDefault="0083686D" w:rsidP="0083686D">
      <w:r>
        <w:rPr>
          <w:b/>
        </w:rPr>
        <w:t>Candy Store</w:t>
      </w:r>
      <w:r>
        <w:t>: tienda de golosinas que funciona en conjunto con el cine para proveer comestibles durante la función.</w:t>
      </w:r>
    </w:p>
    <w:p w:rsidR="0083686D" w:rsidRDefault="0083686D" w:rsidP="00F52B83">
      <w:r w:rsidRPr="004969B3">
        <w:rPr>
          <w:b/>
        </w:rPr>
        <w:lastRenderedPageBreak/>
        <w:t xml:space="preserve">Promoción </w:t>
      </w:r>
      <w:r>
        <w:rPr>
          <w:b/>
        </w:rPr>
        <w:t>Combo</w:t>
      </w:r>
      <w:r>
        <w:t>: Se trata de toda promoción que involucre un beneficio (descuento, llevando X producto se lleva Y producto de regalo) en la adquisición de productos del Candy Store para el cliente en la compra de sus entradas.</w:t>
      </w:r>
    </w:p>
    <w:p w:rsidR="00563EB6" w:rsidRPr="00563EB6" w:rsidRDefault="00563EB6" w:rsidP="00F52B83">
      <w:r w:rsidRPr="00563EB6">
        <w:rPr>
          <w:b/>
        </w:rPr>
        <w:t>TicketBox</w:t>
      </w:r>
      <w:r>
        <w:rPr>
          <w:b/>
        </w:rPr>
        <w:t xml:space="preserve">: </w:t>
      </w:r>
      <w:r>
        <w:t>Computadora que cuenta con el producto de software disponible para que los clientes compren e impriman sus entradas sin necesidad de interacción convencional.</w:t>
      </w:r>
    </w:p>
    <w:p w:rsidR="00F52B83" w:rsidRDefault="00F52B83" w:rsidP="00F52B83"/>
    <w:p w:rsidR="00D06207" w:rsidRPr="00D06207" w:rsidRDefault="00D06207" w:rsidP="00D06207">
      <w:pPr>
        <w:pStyle w:val="Ttulo1"/>
        <w:rPr>
          <w:b/>
        </w:rPr>
      </w:pPr>
      <w:bookmarkStart w:id="7" w:name="_Toc482516287"/>
      <w:r w:rsidRPr="00D06207">
        <w:rPr>
          <w:b/>
        </w:rPr>
        <w:t>Alcance</w:t>
      </w:r>
      <w:bookmarkEnd w:id="7"/>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563EB6" w:rsidRDefault="00563EB6" w:rsidP="00563EB6">
      <w:pPr>
        <w:pStyle w:val="Prrafodelista"/>
        <w:numPr>
          <w:ilvl w:val="0"/>
          <w:numId w:val="1"/>
        </w:numPr>
      </w:pPr>
      <w:r>
        <w:t>Gestionar cartelera de cine.</w:t>
      </w:r>
    </w:p>
    <w:p w:rsidR="00D06207" w:rsidRDefault="00D06207" w:rsidP="00563EB6">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1A58DD" w:rsidRDefault="001A58DD" w:rsidP="001A58DD">
      <w:pPr>
        <w:pStyle w:val="Prrafodelista"/>
        <w:numPr>
          <w:ilvl w:val="0"/>
          <w:numId w:val="1"/>
        </w:numPr>
      </w:pPr>
      <w:r>
        <w:t>Cobranza de entradas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F52B83" w:rsidRDefault="00F52B83" w:rsidP="00F52B83"/>
    <w:p w:rsidR="00A72B84" w:rsidRDefault="00A72B84" w:rsidP="00A72B84">
      <w:pPr>
        <w:pStyle w:val="Ttulo1"/>
        <w:rPr>
          <w:b/>
        </w:rPr>
      </w:pPr>
    </w:p>
    <w:p w:rsidR="00215AAC" w:rsidRDefault="00215AAC" w:rsidP="00A72B84">
      <w:pPr>
        <w:pStyle w:val="Ttulo1"/>
        <w:rPr>
          <w:b/>
        </w:rPr>
      </w:pPr>
    </w:p>
    <w:p w:rsidR="00215AAC" w:rsidRPr="00E96926" w:rsidRDefault="00215AAC" w:rsidP="00E96926">
      <w:pPr>
        <w:pStyle w:val="Ttulo1"/>
        <w:rPr>
          <w:b/>
        </w:rPr>
      </w:pPr>
      <w:bookmarkStart w:id="8" w:name="_Toc482516288"/>
      <w:r>
        <w:rPr>
          <w:b/>
        </w:rPr>
        <w:t>Aspectos funcionales</w:t>
      </w:r>
      <w:r w:rsidR="00554546">
        <w:rPr>
          <w:b/>
        </w:rPr>
        <w:t xml:space="preserve"> del sistema</w:t>
      </w:r>
      <w:bookmarkEnd w:id="8"/>
    </w:p>
    <w:p w:rsidR="00554546" w:rsidRDefault="00554546" w:rsidP="00F52B83"/>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554546" w:rsidRDefault="00554546" w:rsidP="00215AAC">
      <w:pPr>
        <w:rPr>
          <w:rFonts w:eastAsiaTheme="minorEastAsia"/>
          <w:spacing w:val="15"/>
          <w:sz w:val="26"/>
        </w:rPr>
      </w:pPr>
    </w:p>
    <w:p w:rsidR="00215AAC" w:rsidRPr="00215AAC" w:rsidRDefault="00215AAC" w:rsidP="00215AAC">
      <w:r>
        <w:lastRenderedPageBreak/>
        <w:t>A continuación, se detalla a nivel de detalle las reglas de negocio que intervienen en los flujos de acción en cada módulo del sistema</w:t>
      </w:r>
      <w:r w:rsidR="00FC6EA7">
        <w:t>:</w:t>
      </w:r>
    </w:p>
    <w:p w:rsidR="00215AAC" w:rsidRDefault="00215AAC" w:rsidP="00554546">
      <w:pPr>
        <w:pStyle w:val="Subttulo"/>
      </w:pPr>
      <w:bookmarkStart w:id="9" w:name="_Toc482516289"/>
      <w:r w:rsidRPr="00215AAC">
        <w:t>Módulo de venta de entradas</w:t>
      </w:r>
      <w:bookmarkEnd w:id="9"/>
    </w:p>
    <w:p w:rsidR="00B9776E" w:rsidRDefault="00215AAC" w:rsidP="00A80F8B">
      <w:r>
        <w:t>Este módulo que consta de cinco (5) etapas tiene como principal objetivo realizar la compra de entradas para una función</w:t>
      </w:r>
      <w:r>
        <w:rPr>
          <w:rStyle w:val="Refdenotaalpie"/>
        </w:rPr>
        <w:footnoteReference w:id="1"/>
      </w:r>
      <w:r w:rsidR="00B9776E">
        <w:t xml:space="preserve"> (cabe aclarar que la escritura en la BD no realizará hasta finalizado el proceso), en cada paso se dispondrá de un botón de cancelación de la operación donde se volverá a la interfaz principal del sistema, en caso de querer volver a empezar el proceso de compra se tendrá que iniciar desde cero. </w:t>
      </w:r>
    </w:p>
    <w:p w:rsidR="00215AAC" w:rsidRDefault="00212196" w:rsidP="00A80F8B">
      <w:r>
        <w:t>En primer</w:t>
      </w:r>
      <w:r w:rsidR="008B1DC8">
        <w:t>a</w:t>
      </w:r>
      <w:r>
        <w:t xml:space="preserve"> instancia se </w:t>
      </w:r>
      <w:r w:rsidR="00165C60">
        <w:t>seleccionarán</w:t>
      </w:r>
      <w:r>
        <w:t xml:space="preserve"> la película, seleccionando sobre su imagen, luego el idioma, el tipo de función, el día y por </w:t>
      </w:r>
      <w:r w:rsidR="008B1DC8">
        <w:t>último</w:t>
      </w:r>
      <w:r>
        <w:t xml:space="preserve"> el horario. Todos estos datos son de carácter obligatorio dado que son los necesarios para completar la función en sí. El orden de selección de los datos tampoco es menor, porque el armado de la función se da en base la siguiente concatenación de eventos: Seleccionando la película, se habilitan los idiomas para la misma, como los datos anteriores se puede saber qué tipo de función</w:t>
      </w:r>
      <w:r>
        <w:rPr>
          <w:rStyle w:val="Refdenotaalpie"/>
        </w:rPr>
        <w:footnoteReference w:id="2"/>
      </w:r>
      <w:r>
        <w:t xml:space="preserve"> se encuentra disponible</w:t>
      </w:r>
      <w:r w:rsidR="00391852">
        <w:t xml:space="preserve">, luego se </w:t>
      </w:r>
      <w:r w:rsidR="004969B3">
        <w:t>desbloquearán</w:t>
      </w:r>
      <w:r w:rsidR="00391852">
        <w:t xml:space="preserve"> los días donde la película, con el idioma y tipo de función se proyecta y por </w:t>
      </w:r>
      <w:r w:rsidR="008B1DC8">
        <w:t>último</w:t>
      </w:r>
      <w:r w:rsidR="00391852">
        <w:t xml:space="preserve"> el horario del día. Mientras no estén cargados cinco datos el botón que permite pasar a la segunda etapa</w:t>
      </w:r>
      <w:r w:rsidR="00FC6EA7">
        <w:t xml:space="preserve"> permanecerá bloqueado para garantizar que los </w:t>
      </w:r>
      <w:r w:rsidR="004969B3">
        <w:t>datos necesarios</w:t>
      </w:r>
      <w:r w:rsidR="00FC6EA7">
        <w:t xml:space="preserve"> para operar se encuentren completos. Luego de seleccionar la función</w:t>
      </w:r>
      <w:r w:rsidR="00B9776E">
        <w:t xml:space="preserve"> se procede seleccionar la cantidad de entradas que se va a comprar con el tipo de pago que se puede realizar, visualizando las promociones de financieras y un campo que contiene la cantidad de entradas que se pueden comprar, con un máximo permitido de 8 entradas por compra. En los casos en que las promociones sean de 2x1 los números impares serán omitidos, dado que cuando se especifica se selecciona un número, se está especificando cuantas se van a comprar y no la cantidad de continuar se mantendrá bloqueado. </w:t>
      </w:r>
      <w:r w:rsidR="00D14A9A">
        <w:t xml:space="preserve">En </w:t>
      </w:r>
      <w:r w:rsidR="0086186C">
        <w:t xml:space="preserve">el tercer paso se </w:t>
      </w:r>
      <w:r w:rsidR="00D14A9A">
        <w:t>seleccionarán</w:t>
      </w:r>
      <w:r w:rsidR="0086186C">
        <w:t xml:space="preserve"> los asientos. Se </w:t>
      </w:r>
      <w:r w:rsidR="00D14A9A">
        <w:t>dibujará</w:t>
      </w:r>
      <w:r w:rsidR="0086186C">
        <w:t xml:space="preserve"> en pantalla una representación de la sala de cine distinguiendo los asientos libres en blanco, los asientos ya ocupados en rojo y los que se van a ocupar en verde. Si la cantidad de asientos a ocupar es mayor a uno (</w:t>
      </w:r>
      <w:r w:rsidR="00E96926">
        <w:t>1</w:t>
      </w:r>
      <w:r w:rsidR="0086186C">
        <w:t>)</w:t>
      </w:r>
      <w:r w:rsidR="00E96926">
        <w:t xml:space="preserve"> no se podrá dejar un asiento libre entre asiento y asiento, siempre deberán ser contiguos.</w:t>
      </w:r>
      <w:r w:rsidR="001802D7">
        <w:t xml:space="preserve"> A </w:t>
      </w:r>
      <w:r w:rsidR="00D14A9A">
        <w:t>continuación,</w:t>
      </w:r>
      <w:r w:rsidR="001802D7">
        <w:t xml:space="preserve"> se ilustra la situación:</w:t>
      </w:r>
    </w:p>
    <w:p w:rsidR="001802D7" w:rsidRDefault="001802D7" w:rsidP="00A80F8B">
      <w:r>
        <w:rPr>
          <w:noProof/>
          <w:lang w:eastAsia="es-AR"/>
        </w:rPr>
        <w:drawing>
          <wp:anchor distT="0" distB="0" distL="114300" distR="114300" simplePos="0" relativeHeight="251667456" behindDoc="0" locked="0" layoutInCell="1" allowOverlap="1" wp14:anchorId="22A1D56C" wp14:editId="35854DE7">
            <wp:simplePos x="0" y="0"/>
            <wp:positionH relativeFrom="column">
              <wp:posOffset>1453515</wp:posOffset>
            </wp:positionH>
            <wp:positionV relativeFrom="paragraph">
              <wp:posOffset>107950</wp:posOffset>
            </wp:positionV>
            <wp:extent cx="238125" cy="219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4384" behindDoc="0" locked="0" layoutInCell="1" allowOverlap="1">
            <wp:simplePos x="0" y="0"/>
            <wp:positionH relativeFrom="column">
              <wp:posOffset>739140</wp:posOffset>
            </wp:positionH>
            <wp:positionV relativeFrom="paragraph">
              <wp:posOffset>107950</wp:posOffset>
            </wp:positionV>
            <wp:extent cx="237490" cy="2184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ento_libre.png"/>
                    <pic:cNvPicPr/>
                  </pic:nvPicPr>
                  <pic:blipFill>
                    <a:blip r:embed="rId10">
                      <a:extLst>
                        <a:ext uri="{28A0092B-C50C-407E-A947-70E740481C1C}">
                          <a14:useLocalDpi xmlns:a14="http://schemas.microsoft.com/office/drawing/2010/main" val="0"/>
                        </a:ext>
                      </a:extLst>
                    </a:blip>
                    <a:stretch>
                      <a:fillRect/>
                    </a:stretch>
                  </pic:blipFill>
                  <pic:spPr>
                    <a:xfrm flipV="1">
                      <a:off x="0" y="0"/>
                      <a:ext cx="237490" cy="218440"/>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5408" behindDoc="0" locked="0" layoutInCell="1" allowOverlap="1">
            <wp:simplePos x="0" y="0"/>
            <wp:positionH relativeFrom="column">
              <wp:posOffset>1101090</wp:posOffset>
            </wp:positionH>
            <wp:positionV relativeFrom="paragraph">
              <wp:posOffset>107950</wp:posOffset>
            </wp:positionV>
            <wp:extent cx="238125" cy="2190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3360" behindDoc="0" locked="0" layoutInCell="1" allowOverlap="1" wp14:anchorId="7804CDED" wp14:editId="6B5CF102">
            <wp:simplePos x="0" y="0"/>
            <wp:positionH relativeFrom="margin">
              <wp:posOffset>367665</wp:posOffset>
            </wp:positionH>
            <wp:positionV relativeFrom="paragraph">
              <wp:posOffset>107950</wp:posOffset>
            </wp:positionV>
            <wp:extent cx="238125" cy="219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1312" behindDoc="0" locked="0" layoutInCell="1" allowOverlap="1">
            <wp:simplePos x="0" y="0"/>
            <wp:positionH relativeFrom="margin">
              <wp:posOffset>15240</wp:posOffset>
            </wp:positionH>
            <wp:positionV relativeFrom="paragraph">
              <wp:posOffset>107950</wp:posOffset>
            </wp:positionV>
            <wp:extent cx="238125" cy="2190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p>
    <w:p w:rsidR="006C5C74" w:rsidRDefault="00E96926" w:rsidP="00A80F8B">
      <w:r>
        <w:t xml:space="preserve">                                              </w:t>
      </w:r>
    </w:p>
    <w:p w:rsidR="001802D7" w:rsidRPr="00596CDD" w:rsidRDefault="00E96926" w:rsidP="006C5C74">
      <w:pPr>
        <w:tabs>
          <w:tab w:val="left" w:pos="3255"/>
        </w:tabs>
        <w:rPr>
          <w:b/>
        </w:rPr>
      </w:pPr>
      <w:r>
        <w:rPr>
          <w:b/>
        </w:rPr>
        <w:t xml:space="preserve">Esto no </w:t>
      </w:r>
      <w:r w:rsidR="006C5C74">
        <w:rPr>
          <w:b/>
        </w:rPr>
        <w:t>está</w:t>
      </w:r>
      <w:r>
        <w:rPr>
          <w:b/>
        </w:rPr>
        <w:t xml:space="preserve"> permitido.</w:t>
      </w:r>
      <w:r w:rsidR="006C5C74">
        <w:rPr>
          <w:b/>
        </w:rPr>
        <w:tab/>
      </w:r>
    </w:p>
    <w:p w:rsidR="001802D7" w:rsidRDefault="00596CDD" w:rsidP="006C5C74">
      <w:pPr>
        <w:tabs>
          <w:tab w:val="left" w:pos="3255"/>
        </w:tabs>
      </w:pPr>
      <w:r>
        <w:lastRenderedPageBreak/>
        <w:t xml:space="preserve">En el cuarto paso se seleccionarán las promociones vigentes del Candy Store que funciona conjunto al cine, las promociones se pueden comprar con un máximo de tres (3) por promoción y no es obligatorio comprar alguna promoción. En el último paso se </w:t>
      </w:r>
      <w:r w:rsidR="004969B3">
        <w:t>visualizará</w:t>
      </w:r>
      <w:r>
        <w:t xml:space="preserve"> el resumen de toda la compra con la impresión y guardado en la BD para mantener la trazabilidad del sistema.</w:t>
      </w:r>
    </w:p>
    <w:p w:rsidR="00596CDD" w:rsidRDefault="00596CDD" w:rsidP="006C5C74">
      <w:pPr>
        <w:tabs>
          <w:tab w:val="left" w:pos="3255"/>
        </w:tabs>
      </w:pPr>
    </w:p>
    <w:p w:rsidR="00596CDD" w:rsidRDefault="008B1DC8" w:rsidP="00554546">
      <w:pPr>
        <w:pStyle w:val="Subttulo"/>
      </w:pPr>
      <w:bookmarkStart w:id="10" w:name="_Toc482516290"/>
      <w:r w:rsidRPr="00CF2728">
        <w:t>Módulo</w:t>
      </w:r>
      <w:r w:rsidR="00CF2728" w:rsidRPr="00CF2728">
        <w:t xml:space="preserve"> de </w:t>
      </w:r>
      <w:r>
        <w:t>cartelera</w:t>
      </w:r>
      <w:bookmarkEnd w:id="10"/>
    </w:p>
    <w:p w:rsidR="00BB5D7D" w:rsidRDefault="00483D74" w:rsidP="006C5C74">
      <w:pPr>
        <w:tabs>
          <w:tab w:val="left" w:pos="3255"/>
        </w:tabs>
      </w:pPr>
      <w:r>
        <w:t xml:space="preserve">El módulo de cartelera se habilitará al administrador de cartelera y solo se podrá acceder los días </w:t>
      </w:r>
      <w:r w:rsidR="00056BDC">
        <w:t>miércoles</w:t>
      </w:r>
      <w:r>
        <w:t>. Esta tarea es de suma importancia dado que si no se renueva la cartelera</w:t>
      </w:r>
      <w:r w:rsidR="00165C60">
        <w:t xml:space="preserve"> el cine no po</w:t>
      </w:r>
      <w:r w:rsidR="00BB5D7D">
        <w:t xml:space="preserve">drá operar al día siguiente. El flujo básico </w:t>
      </w:r>
      <w:r w:rsidR="00165C60">
        <w:t xml:space="preserve">será </w:t>
      </w:r>
      <w:r w:rsidR="00BB5D7D">
        <w:t xml:space="preserve">el </w:t>
      </w:r>
      <w:r w:rsidR="00165C60">
        <w:t>siguiente: Los días miércoles se habilitará en el menú del sistema la posibilidad de entrar a esta sección. En ella se podrán cargar hasta cuatro (4) películas nuevas</w:t>
      </w:r>
      <w:r w:rsidR="00BB5D7D">
        <w:t>, que es el máximo de películas que dispone la empresa para reproducir, cada una con su respectivos días, horarios, idiomas y tipo de función. Luego de ingresados todos los datos necesarios para completar el cronograma la actualización de la cartelera se hará efectiva a l</w:t>
      </w:r>
      <w:r w:rsidR="004969B3">
        <w:t>as 00.00hs del siguiente jueves, reemplazando las funciones que quedaron obsoletas por las que ingresaron en la última carga del módulo.</w:t>
      </w:r>
    </w:p>
    <w:p w:rsidR="00483D74" w:rsidRPr="00483D74" w:rsidRDefault="00BB5D7D" w:rsidP="006C5C74">
      <w:pPr>
        <w:tabs>
          <w:tab w:val="left" w:pos="3255"/>
        </w:tabs>
      </w:pPr>
      <w:r>
        <w:t xml:space="preserve"> </w:t>
      </w:r>
      <w:r w:rsidR="00165C60">
        <w:t xml:space="preserve">  </w:t>
      </w:r>
    </w:p>
    <w:p w:rsidR="004969B3" w:rsidRDefault="004969B3" w:rsidP="006C5C74">
      <w:pPr>
        <w:tabs>
          <w:tab w:val="left" w:pos="3255"/>
        </w:tabs>
        <w:rPr>
          <w:b/>
        </w:rPr>
      </w:pPr>
    </w:p>
    <w:p w:rsidR="008B1DC8" w:rsidRPr="004969B3" w:rsidRDefault="004969B3" w:rsidP="00554546">
      <w:pPr>
        <w:pStyle w:val="Subttulo"/>
      </w:pPr>
      <w:bookmarkStart w:id="11" w:name="_Toc482516291"/>
      <w:r>
        <w:t>Mó</w:t>
      </w:r>
      <w:r w:rsidRPr="004969B3">
        <w:t>dulo de Promociones</w:t>
      </w:r>
      <w:bookmarkEnd w:id="11"/>
    </w:p>
    <w:p w:rsidR="00E96926" w:rsidRDefault="004969B3" w:rsidP="00A80F8B">
      <w:r>
        <w:t xml:space="preserve">Dentro de este módulo se pueden dar de alta, modificar existentes y borrar los dos tipos de promociones ofrecidas por el cine. Ambos tipos se verán diferenciados en el menú al momento de ingresar, teniendo un apartado independiente para cada una, en lo que respecta a su accesibilidad. Como se ha mencionado </w:t>
      </w:r>
      <w:r w:rsidR="00CE7D8F">
        <w:t>anteriormente</w:t>
      </w:r>
      <w:r>
        <w:t xml:space="preserve"> la categorización de las promociones es la siguiente: Promociones Financieras y Promociones Combo</w:t>
      </w:r>
      <w:r>
        <w:rPr>
          <w:rStyle w:val="Refdenotaalpie"/>
        </w:rPr>
        <w:footnoteReference w:id="3"/>
      </w:r>
      <w:r>
        <w:t xml:space="preserve">. </w:t>
      </w:r>
      <w:r w:rsidR="00CE7D8F">
        <w:t xml:space="preserve">Las promociones financieras, se podrán dar de alta ingresando su </w:t>
      </w:r>
      <w:r w:rsidR="007A0035">
        <w:t>descripción, su tipo (descuento, cuotas, etc.) y sus fechas, tanto de inicio y final de vigencia.</w:t>
      </w:r>
      <w:r w:rsidR="00942F8B">
        <w:t xml:space="preserve"> Por otro lado, las de combo se podrían dar de alta ingresando el tipo en primera instancia, si el tipo es “Combo de productos”, se habilitará un campo para poner el listado de productos pertenecientes a la promoción. En cuanto a la visualización de listado de promociones existentes, modificación y borrado será igual para ambas; contarán con un listado donde se mostrarán todas las promociones existentes, si se selecciona una se podrá modificar y también borrar del mismo listado. </w:t>
      </w:r>
    </w:p>
    <w:p w:rsidR="00942F8B" w:rsidRDefault="00942F8B" w:rsidP="00554546">
      <w:pPr>
        <w:pStyle w:val="Subttulo"/>
      </w:pPr>
      <w:bookmarkStart w:id="12" w:name="_Toc482516292"/>
      <w:r>
        <w:lastRenderedPageBreak/>
        <w:t>Módulo de Usuarios Internos y Clientes</w:t>
      </w:r>
      <w:bookmarkEnd w:id="12"/>
    </w:p>
    <w:p w:rsidR="00942F8B" w:rsidRDefault="00942F8B" w:rsidP="00A80F8B">
      <w:r>
        <w:t>Si bien son dos módulos distintos, la función de ambos es registrar tanto los clientes como los usuarios internos (empleados) que usen el sistema, para dar de alta se dispondrá un formulario en donde se requerirán los datos necesarios para los clientes: nombre, apellido, DNI, genero, fecha de nacimiento, domicilio y email, y para los usuarios se les pedirá: legajo, nombre, apellido, DNI, puesto, fecha de ingreso, fecha de nacimiento, domicilio y email.</w:t>
      </w:r>
      <w:r w:rsidR="00554546">
        <w:t xml:space="preserve"> En ambos casos los identificadores únicos serán generados automáticamente. Para la modificación y borrado se podrán seleccionar de una grilla en donde se listarán a todos y se podrán seleccionar y operar como se requiera.</w:t>
      </w:r>
      <w:r>
        <w:t xml:space="preserve"> Ambos módulos cuentan con algunas excepciones funcionales que se describirán a continuación:</w:t>
      </w:r>
    </w:p>
    <w:p w:rsidR="00942F8B" w:rsidRPr="00554546" w:rsidRDefault="00554546" w:rsidP="00A80F8B">
      <w:pPr>
        <w:rPr>
          <w:u w:val="single"/>
        </w:rPr>
      </w:pPr>
      <w:r w:rsidRPr="00554546">
        <w:rPr>
          <w:u w:val="single"/>
        </w:rPr>
        <w:t>Para usuarios internos</w:t>
      </w:r>
    </w:p>
    <w:p w:rsidR="00554546" w:rsidRDefault="00554546" w:rsidP="00A80F8B">
      <w:r>
        <w:t>Una vez creado uno, se requerirá asignar patentes o familia de patentes, que son las acciones que estos podrán realizar dentro del sistema cuando dispongan. Para eso se contará con un formulario especial en otro módulo, donde se podrán asignar las mismas, pero es importante que quede claro este proceso dado que sin la asignación de patentes el usuario no podrá utilizar el sistema.</w:t>
      </w:r>
    </w:p>
    <w:p w:rsidR="00554546" w:rsidRDefault="00554546" w:rsidP="00A80F8B">
      <w:r>
        <w:t>A cada usuario además de la creación se le asignará una contraseña provisoria la cual deberá cambiar cuando se loguee en el sistema por primera vez.</w:t>
      </w:r>
    </w:p>
    <w:p w:rsidR="00554546" w:rsidRPr="00942F8B" w:rsidRDefault="00554546" w:rsidP="00A80F8B"/>
    <w:p w:rsidR="004969B3" w:rsidRPr="00215AAC" w:rsidRDefault="004969B3" w:rsidP="00A80F8B"/>
    <w:p w:rsidR="00390B97" w:rsidRPr="00215AAC" w:rsidRDefault="00C31F6E" w:rsidP="00215AAC">
      <w:pPr>
        <w:pStyle w:val="Ttulo1"/>
        <w:rPr>
          <w:b/>
        </w:rPr>
      </w:pPr>
      <w:bookmarkStart w:id="13" w:name="_Toc482516293"/>
      <w:r w:rsidRPr="00215AAC">
        <w:rPr>
          <w:b/>
        </w:rPr>
        <w:t>Descripción de las personas participantes en el desarrollo del sistema de información y los usuarios (Roles)</w:t>
      </w:r>
      <w:bookmarkEnd w:id="13"/>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Marcos Brucetti</w:t>
            </w:r>
          </w:p>
        </w:tc>
        <w:tc>
          <w:tcPr>
            <w:tcW w:w="3020" w:type="dxa"/>
          </w:tcPr>
          <w:p w:rsidR="00354272" w:rsidRDefault="00354272" w:rsidP="00C31F6E">
            <w:r>
              <w:t xml:space="preserve">Desarrollador C# </w:t>
            </w:r>
          </w:p>
        </w:tc>
        <w:tc>
          <w:tcPr>
            <w:tcW w:w="3021" w:type="dxa"/>
          </w:tcPr>
          <w:p w:rsidR="00354272" w:rsidRDefault="00354272" w:rsidP="00C31F6E">
            <w:r>
              <w:t xml:space="preserve">Programador Ssr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lastRenderedPageBreak/>
              <w:t>Marcelo Miggliacio</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r>
              <w:t>Admin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r>
              <w:t>Admin de cartelera</w:t>
            </w:r>
          </w:p>
          <w:p w:rsidR="00043BCB" w:rsidRDefault="00043BCB" w:rsidP="00C31F6E">
            <w:r>
              <w:t xml:space="preserve">Admin de promociones </w:t>
            </w:r>
          </w:p>
          <w:p w:rsidR="00342693" w:rsidRDefault="00342693" w:rsidP="00C31F6E">
            <w:r>
              <w:t>Admin de Salas</w:t>
            </w:r>
          </w:p>
        </w:tc>
      </w:tr>
    </w:tbl>
    <w:p w:rsidR="00E53E86" w:rsidRDefault="00E53E86" w:rsidP="00C31F6E"/>
    <w:p w:rsidR="009F1AD4" w:rsidRDefault="003C4840" w:rsidP="009F1AD4">
      <w:pPr>
        <w:pStyle w:val="Ttulo1"/>
        <w:rPr>
          <w:b/>
        </w:rPr>
      </w:pPr>
      <w:bookmarkStart w:id="14" w:name="_Toc482516294"/>
      <w:r>
        <w:rPr>
          <w:b/>
        </w:rPr>
        <w:t>Otros requisitos del producto</w:t>
      </w:r>
      <w:bookmarkEnd w:id="14"/>
    </w:p>
    <w:p w:rsidR="00EB5EC9" w:rsidRDefault="00EB5EC9" w:rsidP="00EB5EC9"/>
    <w:p w:rsidR="00EB5EC9" w:rsidRDefault="003C4840" w:rsidP="00EB5EC9">
      <w:pPr>
        <w:pStyle w:val="Subttulo"/>
        <w:rPr>
          <w:b/>
        </w:rPr>
      </w:pPr>
      <w:bookmarkStart w:id="15" w:name="_Toc482516295"/>
      <w:r w:rsidRPr="00EB5EC9">
        <w:rPr>
          <w:b/>
        </w:rPr>
        <w:t>Es</w:t>
      </w:r>
      <w:r>
        <w:rPr>
          <w:b/>
        </w:rPr>
        <w:t>tándares aplicables</w:t>
      </w:r>
      <w:bookmarkEnd w:id="15"/>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6" w:name="_Toc482516296"/>
      <w:r>
        <w:rPr>
          <w:b/>
        </w:rPr>
        <w:t>Requisitos del sistema</w:t>
      </w:r>
      <w:bookmarkEnd w:id="16"/>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Memoria Ram: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7" w:name="_Toc482516297"/>
      <w:r>
        <w:rPr>
          <w:b/>
        </w:rPr>
        <w:t>Requisitos mínimos de entorno</w:t>
      </w:r>
      <w:bookmarkEnd w:id="17"/>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8" w:name="_Toc482516298"/>
      <w:r>
        <w:rPr>
          <w:b/>
        </w:rPr>
        <w:t>Requisitos de Documentación</w:t>
      </w:r>
      <w:bookmarkEnd w:id="18"/>
    </w:p>
    <w:p w:rsidR="00746D1C" w:rsidRDefault="00746D1C" w:rsidP="00746D1C"/>
    <w:p w:rsidR="00746D1C" w:rsidRDefault="00746D1C" w:rsidP="00746D1C">
      <w:pPr>
        <w:pStyle w:val="Subttulo"/>
      </w:pPr>
      <w:bookmarkStart w:id="19" w:name="_Toc482516299"/>
      <w:r>
        <w:t>Manual de Usuario</w:t>
      </w:r>
      <w:bookmarkEnd w:id="19"/>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20" w:name="_Toc482516300"/>
      <w:r>
        <w:t>Ayuda en Línea</w:t>
      </w:r>
      <w:bookmarkEnd w:id="20"/>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21" w:name="_Toc482516301"/>
      <w:r>
        <w:t>Guía de instalación, configuración y archivo Léame.</w:t>
      </w:r>
      <w:bookmarkEnd w:id="21"/>
    </w:p>
    <w:p w:rsidR="00212196" w:rsidRPr="00D92F46" w:rsidRDefault="003D1426" w:rsidP="00D92F46">
      <w:r>
        <w:t xml:space="preserve">En el manual de usuario, en un apéndice del mismo, se encontrará la sección de instalación donde se indicaran los pasos, apoyados en capturas de pantalla del proceso, de la correcta instalación del sistema. </w:t>
      </w:r>
    </w:p>
    <w:p w:rsidR="00513C9E" w:rsidRPr="00162E33" w:rsidRDefault="00513C9E" w:rsidP="00AC091E"/>
    <w:sectPr w:rsidR="00513C9E" w:rsidRPr="00162E33" w:rsidSect="006F5518">
      <w:headerReference w:type="default" r:id="rId12"/>
      <w:footerReference w:type="default" r:id="rId13"/>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77" w:rsidRDefault="00BE6E77" w:rsidP="00B516AC">
      <w:pPr>
        <w:spacing w:after="0" w:line="240" w:lineRule="auto"/>
      </w:pPr>
      <w:r>
        <w:separator/>
      </w:r>
    </w:p>
  </w:endnote>
  <w:endnote w:type="continuationSeparator" w:id="0">
    <w:p w:rsidR="00BE6E77" w:rsidRDefault="00BE6E77"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8B1DC8" w:rsidRDefault="008B1DC8">
        <w:pPr>
          <w:pStyle w:val="Piedepgina"/>
          <w:jc w:val="right"/>
        </w:pPr>
        <w:r>
          <w:fldChar w:fldCharType="begin"/>
        </w:r>
        <w:r>
          <w:instrText>PAGE   \* MERGEFORMAT</w:instrText>
        </w:r>
        <w:r>
          <w:fldChar w:fldCharType="separate"/>
        </w:r>
        <w:r w:rsidR="004D2CF6" w:rsidRPr="004D2CF6">
          <w:rPr>
            <w:noProof/>
            <w:lang w:val="es-ES"/>
          </w:rPr>
          <w:t>8</w:t>
        </w:r>
        <w:r>
          <w:fldChar w:fldCharType="end"/>
        </w:r>
      </w:p>
    </w:sdtContent>
  </w:sdt>
  <w:p w:rsidR="008B1DC8" w:rsidRDefault="008B1D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77" w:rsidRDefault="00BE6E77" w:rsidP="00B516AC">
      <w:pPr>
        <w:spacing w:after="0" w:line="240" w:lineRule="auto"/>
      </w:pPr>
      <w:r>
        <w:separator/>
      </w:r>
    </w:p>
  </w:footnote>
  <w:footnote w:type="continuationSeparator" w:id="0">
    <w:p w:rsidR="00BE6E77" w:rsidRDefault="00BE6E77" w:rsidP="00B516AC">
      <w:pPr>
        <w:spacing w:after="0" w:line="240" w:lineRule="auto"/>
      </w:pPr>
      <w:r>
        <w:continuationSeparator/>
      </w:r>
    </w:p>
  </w:footnote>
  <w:footnote w:id="1">
    <w:p w:rsidR="008B1DC8" w:rsidRDefault="008B1DC8">
      <w:pPr>
        <w:pStyle w:val="Textonotapie"/>
      </w:pPr>
      <w:r>
        <w:rPr>
          <w:rStyle w:val="Refdenotaalpie"/>
        </w:rPr>
        <w:footnoteRef/>
      </w:r>
      <w:r>
        <w:t xml:space="preserve"> Conjunción de película, idioma, tipo de función, día y horario. Revisar apartado de glosario.</w:t>
      </w:r>
    </w:p>
  </w:footnote>
  <w:footnote w:id="2">
    <w:p w:rsidR="008B1DC8" w:rsidRDefault="008B1DC8">
      <w:pPr>
        <w:pStyle w:val="Textonotapie"/>
      </w:pPr>
      <w:r>
        <w:rPr>
          <w:rStyle w:val="Refdenotaalpie"/>
        </w:rPr>
        <w:footnoteRef/>
      </w:r>
      <w:r>
        <w:t xml:space="preserve"> Se trata de la modalidad de la función, ej. 2D, 3D, o PREMIUM. Revisar apartado de glosario.</w:t>
      </w:r>
    </w:p>
  </w:footnote>
  <w:footnote w:id="3">
    <w:p w:rsidR="004969B3" w:rsidRDefault="004969B3">
      <w:pPr>
        <w:pStyle w:val="Textonotapie"/>
      </w:pPr>
      <w:r>
        <w:rPr>
          <w:rStyle w:val="Refdenotaalpie"/>
        </w:rPr>
        <w:footnoteRef/>
      </w:r>
      <w:r>
        <w:t xml:space="preserve"> Ver apartado de glosario.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8B1DC8" w:rsidTr="001B0DFD">
      <w:trPr>
        <w:cantSplit/>
        <w:trHeight w:val="526"/>
      </w:trPr>
      <w:tc>
        <w:tcPr>
          <w:tcW w:w="1008" w:type="dxa"/>
          <w:vMerge w:val="restart"/>
          <w:vAlign w:val="center"/>
        </w:tcPr>
        <w:p w:rsidR="008B1DC8" w:rsidRDefault="008B1DC8" w:rsidP="00E96926">
          <w:pPr>
            <w:pStyle w:val="Encabezado"/>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8B1DC8" w:rsidRDefault="008B1DC8"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8B1DC8" w:rsidRDefault="00881B25" w:rsidP="006F5518">
          <w:pPr>
            <w:pStyle w:val="Encabezado"/>
            <w:jc w:val="center"/>
            <w:rPr>
              <w:rFonts w:ascii="Verdana" w:hAnsi="Verdana"/>
              <w:sz w:val="16"/>
              <w:szCs w:val="18"/>
            </w:rPr>
          </w:pPr>
          <w:r>
            <w:rPr>
              <w:rFonts w:ascii="Verdana" w:hAnsi="Verdana" w:cs="Tahoma"/>
              <w:b/>
              <w:sz w:val="16"/>
              <w:szCs w:val="18"/>
            </w:rPr>
            <w:t>13</w:t>
          </w:r>
          <w:r w:rsidR="009C7CBF">
            <w:rPr>
              <w:rFonts w:ascii="Verdana" w:hAnsi="Verdana" w:cs="Tahoma"/>
              <w:b/>
              <w:sz w:val="16"/>
              <w:szCs w:val="18"/>
            </w:rPr>
            <w:t>/05</w:t>
          </w:r>
          <w:r w:rsidR="008B1DC8">
            <w:rPr>
              <w:rFonts w:ascii="Verdana" w:hAnsi="Verdana" w:cs="Tahoma"/>
              <w:b/>
              <w:sz w:val="16"/>
              <w:szCs w:val="18"/>
            </w:rPr>
            <w:t>/2017</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5196" w:type="dxa"/>
          <w:gridSpan w:val="3"/>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8B1DC8" w:rsidRDefault="008B1DC8" w:rsidP="006F5518">
          <w:pPr>
            <w:pStyle w:val="Encabezado"/>
            <w:jc w:val="center"/>
            <w:rPr>
              <w:rFonts w:ascii="Verdana" w:hAnsi="Verdana"/>
              <w:sz w:val="18"/>
              <w:szCs w:val="18"/>
            </w:rPr>
          </w:pPr>
        </w:p>
      </w:tc>
    </w:tr>
    <w:tr w:rsidR="008B1DC8" w:rsidTr="001B0DFD">
      <w:trPr>
        <w:cantSplit/>
        <w:trHeight w:val="246"/>
      </w:trPr>
      <w:tc>
        <w:tcPr>
          <w:tcW w:w="1008" w:type="dxa"/>
          <w:vMerge/>
          <w:vAlign w:val="center"/>
        </w:tcPr>
        <w:p w:rsidR="008B1DC8" w:rsidRDefault="008B1DC8" w:rsidP="006F5518">
          <w:pPr>
            <w:pStyle w:val="Encabezado"/>
            <w:jc w:val="center"/>
            <w:rPr>
              <w:rFonts w:ascii="Verdana" w:hAnsi="Verdana"/>
            </w:rPr>
          </w:pPr>
        </w:p>
      </w:tc>
      <w:tc>
        <w:tcPr>
          <w:tcW w:w="162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8B1DC8" w:rsidRDefault="008B1DC8" w:rsidP="006F5518">
          <w:pPr>
            <w:pStyle w:val="Encabezado"/>
            <w:jc w:val="center"/>
            <w:rPr>
              <w:rFonts w:ascii="Verdana" w:hAnsi="Verdana" w:cs="Tahoma"/>
              <w:b/>
              <w:sz w:val="18"/>
              <w:szCs w:val="18"/>
            </w:rPr>
          </w:pP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8B1DC8" w:rsidRDefault="00881B25" w:rsidP="006F5518">
          <w:pPr>
            <w:pStyle w:val="Encabezado"/>
            <w:jc w:val="center"/>
            <w:rPr>
              <w:rFonts w:ascii="Verdana" w:hAnsi="Verdana" w:cs="Tahoma"/>
              <w:b/>
              <w:color w:val="999999"/>
              <w:sz w:val="20"/>
              <w:szCs w:val="20"/>
            </w:rPr>
          </w:pPr>
          <w:r>
            <w:rPr>
              <w:rFonts w:ascii="Verdana" w:hAnsi="Verdana" w:cs="Tahoma"/>
              <w:b/>
              <w:sz w:val="18"/>
              <w:szCs w:val="18"/>
            </w:rPr>
            <w:t>0.6</w:t>
          </w:r>
          <w:r w:rsidR="008B1DC8">
            <w:rPr>
              <w:rFonts w:ascii="Verdana" w:hAnsi="Verdana" w:cs="Tahoma"/>
              <w:b/>
              <w:sz w:val="18"/>
              <w:szCs w:val="18"/>
            </w:rPr>
            <w:fldChar w:fldCharType="begin"/>
          </w:r>
          <w:r w:rsidR="008B1DC8">
            <w:rPr>
              <w:rFonts w:ascii="Verdana" w:hAnsi="Verdana" w:cs="Tahoma"/>
              <w:b/>
              <w:sz w:val="18"/>
              <w:szCs w:val="18"/>
            </w:rPr>
            <w:instrText xml:space="preserve"> COMMENTS   \* MERGEFORMAT </w:instrText>
          </w:r>
          <w:r w:rsidR="008B1DC8">
            <w:rPr>
              <w:rFonts w:ascii="Verdana" w:hAnsi="Verdana" w:cs="Tahoma"/>
              <w:b/>
              <w:sz w:val="18"/>
              <w:szCs w:val="18"/>
            </w:rPr>
            <w:fldChar w:fldCharType="end"/>
          </w: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8B1DC8" w:rsidRDefault="008B1DC8" w:rsidP="006F5518">
          <w:pPr>
            <w:pStyle w:val="Encabezado"/>
            <w:jc w:val="center"/>
            <w:rPr>
              <w:rFonts w:ascii="Verdana" w:hAnsi="Verdana" w:cs="Tahoma"/>
              <w:b/>
              <w:color w:val="999999"/>
              <w:sz w:val="20"/>
              <w:szCs w:val="20"/>
            </w:rPr>
          </w:pPr>
        </w:p>
      </w:tc>
    </w:tr>
  </w:tbl>
  <w:p w:rsidR="008B1DC8" w:rsidRDefault="008B1D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003464"/>
    <w:multiLevelType w:val="hybridMultilevel"/>
    <w:tmpl w:val="5B18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CD6834"/>
    <w:multiLevelType w:val="hybridMultilevel"/>
    <w:tmpl w:val="BA84E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1"/>
  </w:num>
  <w:num w:numId="5">
    <w:abstractNumId w:val="2"/>
  </w:num>
  <w:num w:numId="6">
    <w:abstractNumId w:val="10"/>
  </w:num>
  <w:num w:numId="7">
    <w:abstractNumId w:val="0"/>
  </w:num>
  <w:num w:numId="8">
    <w:abstractNumId w:val="1"/>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56BDC"/>
    <w:rsid w:val="000B67B6"/>
    <w:rsid w:val="000C7244"/>
    <w:rsid w:val="000D32E5"/>
    <w:rsid w:val="00162E33"/>
    <w:rsid w:val="001651CE"/>
    <w:rsid w:val="00165C60"/>
    <w:rsid w:val="00171996"/>
    <w:rsid w:val="001766D7"/>
    <w:rsid w:val="001802D7"/>
    <w:rsid w:val="001820B9"/>
    <w:rsid w:val="00183E5F"/>
    <w:rsid w:val="00196706"/>
    <w:rsid w:val="001A58DD"/>
    <w:rsid w:val="001B0DFD"/>
    <w:rsid w:val="00212196"/>
    <w:rsid w:val="00215AAC"/>
    <w:rsid w:val="00220DAC"/>
    <w:rsid w:val="00223F2B"/>
    <w:rsid w:val="00281710"/>
    <w:rsid w:val="002E5BDF"/>
    <w:rsid w:val="003201D7"/>
    <w:rsid w:val="003334C1"/>
    <w:rsid w:val="00342693"/>
    <w:rsid w:val="00354272"/>
    <w:rsid w:val="0037720D"/>
    <w:rsid w:val="00390B97"/>
    <w:rsid w:val="00391852"/>
    <w:rsid w:val="003921C6"/>
    <w:rsid w:val="003C3353"/>
    <w:rsid w:val="003C4840"/>
    <w:rsid w:val="003D1426"/>
    <w:rsid w:val="003D4BFE"/>
    <w:rsid w:val="003E281E"/>
    <w:rsid w:val="004178EB"/>
    <w:rsid w:val="00483D74"/>
    <w:rsid w:val="00484F46"/>
    <w:rsid w:val="004969B3"/>
    <w:rsid w:val="004D2CF6"/>
    <w:rsid w:val="00513C9E"/>
    <w:rsid w:val="00554546"/>
    <w:rsid w:val="00563EB6"/>
    <w:rsid w:val="0057147E"/>
    <w:rsid w:val="00575F97"/>
    <w:rsid w:val="00596CDD"/>
    <w:rsid w:val="005B5ABC"/>
    <w:rsid w:val="00603B9A"/>
    <w:rsid w:val="00652DDE"/>
    <w:rsid w:val="00672A72"/>
    <w:rsid w:val="00691EFC"/>
    <w:rsid w:val="00696561"/>
    <w:rsid w:val="0069693F"/>
    <w:rsid w:val="006B1803"/>
    <w:rsid w:val="006C5C74"/>
    <w:rsid w:val="006F5518"/>
    <w:rsid w:val="007007DA"/>
    <w:rsid w:val="00712526"/>
    <w:rsid w:val="00746D1C"/>
    <w:rsid w:val="00781B20"/>
    <w:rsid w:val="00795920"/>
    <w:rsid w:val="007A0035"/>
    <w:rsid w:val="007B251C"/>
    <w:rsid w:val="007D5C29"/>
    <w:rsid w:val="0081083F"/>
    <w:rsid w:val="0083686D"/>
    <w:rsid w:val="0086186C"/>
    <w:rsid w:val="00881B25"/>
    <w:rsid w:val="00886E9B"/>
    <w:rsid w:val="00893EE4"/>
    <w:rsid w:val="008B1DC8"/>
    <w:rsid w:val="008D28DF"/>
    <w:rsid w:val="00902464"/>
    <w:rsid w:val="00942F8B"/>
    <w:rsid w:val="00967800"/>
    <w:rsid w:val="00972350"/>
    <w:rsid w:val="00986629"/>
    <w:rsid w:val="00987848"/>
    <w:rsid w:val="009C7CBF"/>
    <w:rsid w:val="009D5FCD"/>
    <w:rsid w:val="009D71A1"/>
    <w:rsid w:val="009F1AD4"/>
    <w:rsid w:val="00A359DB"/>
    <w:rsid w:val="00A72B84"/>
    <w:rsid w:val="00A80F8B"/>
    <w:rsid w:val="00A87567"/>
    <w:rsid w:val="00A93C31"/>
    <w:rsid w:val="00AC091E"/>
    <w:rsid w:val="00AF3A92"/>
    <w:rsid w:val="00B25A82"/>
    <w:rsid w:val="00B516AC"/>
    <w:rsid w:val="00B9776E"/>
    <w:rsid w:val="00BB5D7D"/>
    <w:rsid w:val="00BD6583"/>
    <w:rsid w:val="00BE6E77"/>
    <w:rsid w:val="00C05FAA"/>
    <w:rsid w:val="00C31F6E"/>
    <w:rsid w:val="00C63909"/>
    <w:rsid w:val="00CE7D8F"/>
    <w:rsid w:val="00CF2728"/>
    <w:rsid w:val="00CF377B"/>
    <w:rsid w:val="00D06207"/>
    <w:rsid w:val="00D14A9A"/>
    <w:rsid w:val="00D51257"/>
    <w:rsid w:val="00D710EA"/>
    <w:rsid w:val="00D92F46"/>
    <w:rsid w:val="00D95C7C"/>
    <w:rsid w:val="00E00A5E"/>
    <w:rsid w:val="00E20CFF"/>
    <w:rsid w:val="00E50FED"/>
    <w:rsid w:val="00E53E86"/>
    <w:rsid w:val="00E90F39"/>
    <w:rsid w:val="00E9164F"/>
    <w:rsid w:val="00E96926"/>
    <w:rsid w:val="00EA1C57"/>
    <w:rsid w:val="00EB5EC9"/>
    <w:rsid w:val="00EE0B77"/>
    <w:rsid w:val="00F4571A"/>
    <w:rsid w:val="00F52B83"/>
    <w:rsid w:val="00F807DB"/>
    <w:rsid w:val="00F860BA"/>
    <w:rsid w:val="00FC6EA7"/>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C6BC3"/>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 w:type="paragraph" w:styleId="Textonotapie">
    <w:name w:val="footnote text"/>
    <w:basedOn w:val="Normal"/>
    <w:link w:val="TextonotapieCar"/>
    <w:uiPriority w:val="99"/>
    <w:semiHidden/>
    <w:unhideWhenUsed/>
    <w:rsid w:val="00215A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5AAC"/>
    <w:rPr>
      <w:rFonts w:ascii="Arial" w:hAnsi="Arial"/>
      <w:sz w:val="20"/>
      <w:szCs w:val="20"/>
    </w:rPr>
  </w:style>
  <w:style w:type="character" w:styleId="Refdenotaalpie">
    <w:name w:val="footnote reference"/>
    <w:basedOn w:val="Fuentedeprrafopredeter"/>
    <w:uiPriority w:val="99"/>
    <w:semiHidden/>
    <w:unhideWhenUsed/>
    <w:rsid w:val="00215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A018E-1048-4E34-B125-C76639CE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13914</TotalTime>
  <Pages>13</Pages>
  <Words>3385</Words>
  <Characters>18623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51</cp:revision>
  <dcterms:created xsi:type="dcterms:W3CDTF">2017-04-09T18:08:00Z</dcterms:created>
  <dcterms:modified xsi:type="dcterms:W3CDTF">2017-05-14T14:21:00Z</dcterms:modified>
</cp:coreProperties>
</file>