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keepNext w:val="0"/>
        <w:keepLines w:val="0"/>
        <w:widowControl w:val="0"/>
        <w:pBdr/>
        <w:spacing w:after="160" w:line="259" w:lineRule="auto"/>
        <w:contextualSpacing w:val="0"/>
        <w:rPr>
          <w:b w:val="1"/>
          <w:color w:val="5a5a5a"/>
          <w:sz w:val="26"/>
          <w:szCs w:val="26"/>
        </w:rPr>
      </w:pPr>
      <w:r w:rsidDel="00000000" w:rsidR="00000000" w:rsidRPr="00000000">
        <w:rPr>
          <w:b w:val="1"/>
          <w:color w:val="5a5a5a"/>
          <w:sz w:val="26"/>
          <w:szCs w:val="26"/>
          <w:rtl w:val="0"/>
        </w:rPr>
        <w:t xml:space="preserve">Negocio</w:t>
      </w:r>
    </w:p>
    <w:tbl>
      <w:tblPr>
        <w:tblStyle w:val="Table1"/>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Seleccionar Método de pago</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poder seleccionar cuantas entradas se van a requerir como pagarlas.</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Vendedor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w:t>
            </w:r>
            <w:r w:rsidDel="00000000" w:rsidR="00000000" w:rsidRPr="00000000">
              <w:rPr>
                <w:sz w:val="24"/>
                <w:szCs w:val="24"/>
                <w:rtl w:val="0"/>
              </w:rPr>
              <w:t xml:space="preserve">-05-2017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se debe encontrar logueado en el sistema, poseer las patentes necesarias y estar dentro de la segunda pantalla de venta de entradas, que corresponde a la selección de método de pago y cantidad de entradas.</w:t>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u w:val="single"/>
              </w:rPr>
            </w:pPr>
            <w:r w:rsidDel="00000000" w:rsidR="00000000" w:rsidRPr="00000000">
              <w:rPr>
                <w:b w:val="1"/>
                <w:sz w:val="24"/>
                <w:szCs w:val="24"/>
                <w:rtl w:val="0"/>
              </w:rPr>
              <w:t xml:space="preserve">Flujo Alternativo</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cantidad entradas de una o más promociones que se listan en pantalla.</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sz w:val="24"/>
                <w:szCs w:val="24"/>
                <w:rtl w:val="0"/>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Del="00000000" w:rsidR="00000000" w:rsidRPr="00000000">
              <w:rPr>
                <w:i w:val="1"/>
                <w:sz w:val="24"/>
                <w:szCs w:val="24"/>
                <w:rtl w:val="0"/>
              </w:rPr>
              <w:t xml:space="preserve">(cantidad_entradas * precio_general) * (1 - descuento_promocion)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Al mismo tiempo debe mostrarse el total general de la suma de las promociones seleccionadas reflejando el valor total de la transacción.</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continuar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uno de los datos anteriores no se encuentra seleccionado el botón continuar se encontrará bloqueado.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se aprieta en el botón cancelar, se volverá a la pantalla de inicio.</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usuario se dirigirá a la pantalla de selección de asientos.</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59" w:lineRule="auto"/>
        <w:contextualSpacing w:val="0"/>
        <w:rPr>
          <w:color w:val="5a5a5a"/>
          <w:sz w:val="26"/>
          <w:szCs w:val="26"/>
        </w:rPr>
      </w:pPr>
      <w:bookmarkStart w:colFirst="0" w:colLast="0" w:name="_3gfcdesfof7g"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Seleccionar Asientos</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poder seleccionar los asientos requeridos según la cantidad de entradas requeridas.</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Vendedor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se debe encontrar logueado en el sistema, poseer las patentes necesarias y estar dentro de la pantalla de selección de asientos, se requiere que el número de asientos requeridos esté especificado.</w:t>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u w:val="single"/>
              </w:rPr>
            </w:pPr>
            <w:r w:rsidDel="00000000" w:rsidR="00000000" w:rsidRPr="00000000">
              <w:rPr>
                <w:b w:val="1"/>
                <w:sz w:val="24"/>
                <w:szCs w:val="24"/>
                <w:rtl w:val="0"/>
              </w:rPr>
              <w:t xml:space="preserve">Flujo Alternativo</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los asientos que corresponden a su cantidad de entrada.</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la cantidad de entradas es mayor a una, la cantidad mínima de asientos que deben dejar libres al ocuparse, deben ser dos. </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continuar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Los asientos seleccionados deben coincidir con la cantidad de entradas requeridas de otro modo se avisará al usuario con un mensaje de error al momento de intentar continuar el proceso de compra.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se aprieta en el botón cancelar, se volverá a la pantalla de inicio.</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usuario se dirigirá a la pantalla de selección de combos de snacks.</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Seleccionar Snacks</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poder seleccionar las promociones de combo de snacks que ofrece el CandyBar del cine.</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Vendedor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se debe encontrar logueado en el sistema, poseer las patentes necesarias y estar dentro de la pantalla de selección de snacks. </w:t>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u w:val="single"/>
              </w:rPr>
            </w:pPr>
            <w:r w:rsidDel="00000000" w:rsidR="00000000" w:rsidRPr="00000000">
              <w:rPr>
                <w:b w:val="1"/>
                <w:sz w:val="24"/>
                <w:szCs w:val="24"/>
                <w:rtl w:val="0"/>
              </w:rPr>
              <w:t xml:space="preserve">Flujo Alternativo</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la cantidad de promociones que solicita para una promoción o promociones.</w:t>
            </w:r>
          </w:p>
        </w:tc>
        <w:tc>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sz w:val="24"/>
                <w:szCs w:val="24"/>
                <w:rtl w:val="0"/>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Del="00000000" w:rsidR="00000000" w:rsidRPr="00000000">
              <w:rPr>
                <w:i w:val="1"/>
                <w:sz w:val="24"/>
                <w:szCs w:val="24"/>
                <w:rtl w:val="0"/>
              </w:rPr>
              <w:t xml:space="preserve">(cantidad_promociones * precio_general) * (1 - descuento_promocion)</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Al mismo tiempo debe mostrarse el total general de la suma de las promociones seleccionadas reflejando el valor total de la transacción.</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El usuario podría no seleccionar combos sin restricción alguna. Este paso es opcional.</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continuar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se aprieta en el botón cancelar, se volverá a la pantalla de inicio.</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usuario se dirigirá a la pantalla de selección de visualización de detalle de la compra.</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Visualizar detalle de compra</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de visualización del detalle de la compra para poder imprimir o enviar por email</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Vendedor</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se debe encontrar logueado en el sistema, poseer las patentes necesarias y estar dentro de la pantalla de visualización de detalle de compra. </w:t>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u w:val="single"/>
              </w:rPr>
            </w:pPr>
            <w:r w:rsidDel="00000000" w:rsidR="00000000" w:rsidRPr="00000000">
              <w:rPr>
                <w:b w:val="1"/>
                <w:sz w:val="24"/>
                <w:szCs w:val="24"/>
                <w:rtl w:val="0"/>
              </w:rPr>
              <w:t xml:space="preserve">Flujo Alternativo</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el botón imprimir para poder hacer entrega de las entradas al cliente.</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En las entradas se detalla, función y total de las transacción.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Alternativamente se puede optar por enviar por email al usuario las entradas y que él las traiga impresas el día de la función. </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finalizar para volver a la pantalla de inicio.</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usuario se dirigirá a la pantalla de inicio.</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Crear cartelera</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crear una cartelera nueva.  </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Sistema</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sistema debe estar funcionando y debe ser día miercoles</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Alternativo</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guarda en la base de datos una nueva cartelera con segmentos de de 2.30hs para cada película y intervalo de jueves a jueves.</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Los segmentos comienzan desde las 9.00 y son: 9.00, 11.30, 14.00, 16.30, 19.00, 21.30 y 00.00 siendo este representativo a la última función.</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Se desplegará la pantalla donde se podrán asignar películas a horarios y días.</w:t>
            </w:r>
            <w:r w:rsidDel="00000000" w:rsidR="00000000" w:rsidRPr="00000000">
              <w:rPr>
                <w:rtl w:val="0"/>
              </w:rPr>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Agregar función a cartelera</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agregar una película a la nueva cartelera.  </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Administrador de cartelera</w:t>
            </w:r>
            <w:r w:rsidDel="00000000" w:rsidR="00000000" w:rsidRPr="00000000">
              <w:rPr>
                <w:rtl w:val="0"/>
              </w:rPr>
            </w:r>
          </w:p>
        </w:tc>
        <w:tc>
          <w:tcPr/>
          <w:p w:rsidR="00000000" w:rsidDel="00000000" w:rsidP="00000000" w:rsidRDefault="00000000" w:rsidRPr="00000000">
            <w:pPr>
              <w:widowControl w:val="0"/>
              <w:pBdr/>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8-05-2017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se debe encontrar logueado en el sistema y estar dentro de la pantalla de creación de cartelera, poseer las patentes necesarias y debe ser día miércoles.</w:t>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Alternativo</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crea una función asignando nombre de película, imagen, idioma y tipo de función.</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selecciona un uno o más horarios para la función.</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Ese ese horario se replicará automáticamente para todos los días de la cartelera.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agrega satisfactoriamente una función a la cartelera.</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b w:val="1"/>
          <w:rtl w:val="0"/>
        </w:rPr>
        <w:t xml:space="preserve">Seguridad</w:t>
      </w:r>
      <w:r w:rsidDel="00000000" w:rsidR="00000000" w:rsidRPr="00000000">
        <w:rPr>
          <w:rtl w:val="0"/>
        </w:rPr>
      </w:r>
    </w:p>
    <w:tbl>
      <w:tblPr>
        <w:tblStyle w:val="Table7"/>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Escribir Bitácora</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 escribir en la bitácora.  </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Sistema</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9</w:t>
            </w:r>
            <w:r w:rsidDel="00000000" w:rsidR="00000000" w:rsidRPr="00000000">
              <w:rPr>
                <w:sz w:val="24"/>
                <w:szCs w:val="24"/>
                <w:rtl w:val="0"/>
              </w:rPr>
              <w:t xml:space="preserve">-05-2017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Alternativo</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sistema guarda en la base de datos una acción realizada por el usuario.</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En la acción se  contempla. Usuario acción, día y hora.</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En caso de que no se pudiera realizar el guardado el sistema avisará de manera visual con un mensaje de error.</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sistema guarda exitosamente la acción en la bitácora</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pPr>
      <w:r w:rsidDel="00000000" w:rsidR="00000000" w:rsidRPr="00000000">
        <w:rPr>
          <w:rtl w:val="0"/>
        </w:rPr>
      </w:r>
    </w:p>
    <w:tbl>
      <w:tblPr>
        <w:tblStyle w:val="Table8"/>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7"/>
        <w:gridCol w:w="4247"/>
        <w:tblGridChange w:id="0">
          <w:tblGrid>
            <w:gridCol w:w="1980"/>
            <w:gridCol w:w="2267"/>
            <w:gridCol w:w="4247"/>
          </w:tblGrid>
        </w:tblGridChange>
      </w:tblGrid>
      <w:tr>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Numero:</w:t>
            </w:r>
          </w:p>
        </w:tc>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Título: </w:t>
            </w:r>
            <w:r w:rsidDel="00000000" w:rsidR="00000000" w:rsidRPr="00000000">
              <w:rPr>
                <w:sz w:val="24"/>
                <w:szCs w:val="24"/>
                <w:rtl w:val="0"/>
              </w:rPr>
              <w:t xml:space="preserve">Ver bitacora</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Se describe el proceso paraver las acciones de la bitácora.  </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Sistema</w:t>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Responsable: </w:t>
            </w:r>
            <w:r w:rsidDel="00000000" w:rsidR="00000000" w:rsidRPr="00000000">
              <w:rPr>
                <w:sz w:val="24"/>
                <w:szCs w:val="24"/>
                <w:rtl w:val="0"/>
              </w:rPr>
              <w:t xml:space="preserve">Esteban García Warnecke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Versión: </w:t>
            </w:r>
            <w:r w:rsidDel="00000000" w:rsidR="00000000" w:rsidRPr="00000000">
              <w:rPr>
                <w:sz w:val="24"/>
                <w:szCs w:val="24"/>
                <w:rtl w:val="0"/>
              </w:rPr>
              <w:t xml:space="preserve">1.0</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Fecha: </w:t>
            </w:r>
            <w:r w:rsidDel="00000000" w:rsidR="00000000" w:rsidRPr="00000000">
              <w:rPr>
                <w:sz w:val="24"/>
                <w:szCs w:val="24"/>
                <w:rtl w:val="0"/>
              </w:rPr>
              <w:t xml:space="preserve">9-05-2017</w:t>
            </w:r>
            <w:r w:rsidDel="00000000" w:rsidR="00000000" w:rsidRPr="00000000">
              <w:rPr>
                <w:rtl w:val="0"/>
              </w:rPr>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Precondición: </w:t>
            </w:r>
            <w:r w:rsidDel="00000000" w:rsidR="00000000" w:rsidRPr="00000000">
              <w:rPr>
                <w:sz w:val="24"/>
                <w:szCs w:val="24"/>
                <w:rtl w:val="0"/>
              </w:rPr>
              <w:t xml:space="preserve">El usuario debe estar logueado, poseer las patentes necesarias.</w:t>
            </w:r>
            <w:r w:rsidDel="00000000" w:rsidR="00000000" w:rsidRPr="00000000">
              <w:rPr>
                <w:rtl w:val="0"/>
              </w:rPr>
            </w:r>
          </w:p>
        </w:tc>
      </w:tr>
      <w:tr>
        <w:tc>
          <w:tcPr>
            <w:gridSpan w:val="2"/>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Principal</w:t>
            </w:r>
          </w:p>
        </w:tc>
        <w:tc>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Flujo Alternativo</w:t>
            </w:r>
          </w:p>
        </w:tc>
      </w:tr>
      <w:tr>
        <w:tc>
          <w:tcPr>
            <w:gridSpan w:val="2"/>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deberá ir a la barra de menú y presionar en la solapa de Bitácora -  Ver.</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En caso de que el usuario no posea las patentes necesarias la opción deberá permanecer bloqueada.</w:t>
            </w:r>
          </w:p>
        </w:tc>
      </w:tr>
      <w:tr>
        <w:tc>
          <w:tcPr>
            <w:gridSpan w:val="3"/>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Postcondición: </w:t>
            </w:r>
            <w:r w:rsidDel="00000000" w:rsidR="00000000" w:rsidRPr="00000000">
              <w:rPr>
                <w:sz w:val="24"/>
                <w:szCs w:val="24"/>
                <w:rtl w:val="0"/>
              </w:rPr>
              <w:t xml:space="preserve">El sistema muestra las acciones de la bitácora.</w:t>
            </w:r>
          </w:p>
        </w:tc>
      </w:tr>
    </w:tbl>
    <w:p w:rsidR="00000000" w:rsidDel="00000000" w:rsidP="00000000" w:rsidRDefault="00000000" w:rsidRPr="00000000">
      <w:pPr>
        <w:widowControl w:val="0"/>
        <w:pBdr/>
        <w:spacing w:after="160" w:line="259"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