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pPr>
        <w:jc w:val="middle"/>
      </w:pPr>
      <w:r>
        <w:t>jc has an invalid value.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bad-attribute-value</dc:title>
  <dc:creator>Quillwork fixture generator</dc:creator>
  <dcterms:created xsi:type="dcterms:W3CDTF">2026-01-01T00:00:00Z</dcterms:created>
  <dcterms:modified xsi:type="dcterms:W3CDTF">2026-01-01T00:00:00Z</dcterms:modified>
</cp:coreProperties>
</file>