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uk-UA"/>
        </w:rPr>
        <w:t>1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jc w:val="right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Умова задачі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Реалізуйте ідеальне хешування.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Предметна область: відділ кадрів (варіант 3). Обєкти: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Опис алгоритмів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Хеш-таблиця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структура даних, що реалізує інтерфейс асоціативного масиву, а саме, вона дозволяє зберігати пари (ключ, значення) і здійснювати три операції: операцію додавання нової пари, операцію пошуку і операцію видалення за ключем.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Виконання операцій в хеш-таблиці починається з обчислення хеш-функції від ключа. Отримане хеш-значення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uk-UA"/>
        </w:rPr>
        <w:t xml:space="preserve">i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= hash(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uk-UA"/>
        </w:rPr>
        <w:t>key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) відіграє роль індексу в масиві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uk-UA"/>
        </w:rPr>
        <w:t>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Після цього операція (додавання, видалення, пошук) перенаправляється об'єктові, який зберігається у відповідній комірці масиву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uk-UA"/>
        </w:rPr>
        <w:t>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[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uk-UA"/>
        </w:rPr>
        <w:t>i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].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Важлива властивість хеш-таблиць полягає в тому, що, при деяких розумних припущеннях, всі три операції (пошук, вставлення і видалення елементів) зазвичай виконується за час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uk-U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(1).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Ситуація, коли для різних ключів отримується одне й те саме хеш-значення, називається колізією. Такі події непоодинокі — наприклад, при додаванні в хеш-таблицю розміром 365 комірок усього лише 23-х елементів ймовірність колізії вже перевищує 50 відсотків (якщо кожний елемент може з однаковою ймовірністю потрапити в будь-яку комірку) — так званий “парадокс днів народження”. Через це механізм розв'язання колізій — важлива складова будь-якої хеш-таблиці.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Ідеальне хешування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дозволяє повністю уникнути колізій, проте має специфічні властивості: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Множина ключів статична – не змінюється після збереження в таблицю.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Ο(1) звертань до пам’яті в найгіршому випадку.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Перший рівень хешування: n ключів хешуються в m комірок за допомогою універсальної хеш-функції h.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Другий рівень хешування: для кожної комірки своя вторинна хеш-таблиця зі своєю універсальною хеш-функцією, вибраною так, щоб уникнути колізій; її розмір – квадрат кількості ключів, захешованих в комірку.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Очікувана загальна пам’ять під таку структуру O(n).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В нашому випадку уніваерсальна хеш-функція матиме вигляд: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a,b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(k)=((ak+b) mod p) mod m.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де p — просте, а є{1,2,...,p–1}, b є{0,1,...,p–1}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137795</wp:posOffset>
            </wp:positionV>
            <wp:extent cx="6332220" cy="463359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Модулі програми: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У своїй програмі я розбив модулі на дві категорії: ті, що стосуються саме предметної області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HumanResources.*) і ті, що стосуються ідеального хешування (PerfectHashSet.*)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PerfectHashSet&lt;T&gt; реалізовано як template-клас, тобто він може зберігати обєкти будь-якого класу. Єдина умова: для класу Т має бути реалізована функція int32_t getHashValue(T object).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У нашому випадку необхідно зберігати інформацію про працівників фірми, відповідне хеш-значення залежить від імені працівника. Реалізація getHashValue схожа на функцію, яка раніше використовувалась для алгоритма Рабіна-Карпа.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Основні операції над PerfectHashSet&lt;T&gt;: створення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таблиці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перевірка на наявність елемента, пошук елемента за відомим ключем.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нтерфейс користувача, тестові приклади: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Програма не має інтерактивного режиму, множина значень у хеш-таблиці задана у функції main. Програма виводить інформацію щодо структури хеш-таблиці (схоже на ілюстрацію, подану раніше), а також показує результати деяких операцій.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Таблиця зберігає працівників з іменами Pasha, Vasilii, Pavel, John, Markus, David, Petro. Ми бачимо, що у первинній таблиці зберігається 7 вторинних таблиць, для кожної з них бачимо підібрані коефіцієнти відповідної хеш-функції.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a = 514229, b = 55, m1 = 6972593, m2 = 7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Secondary hash set 0: null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Secondary hash set 1: null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Secondary hash set 2: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a = 920115, b = 5285506, m1 = 6972593, m2 = 1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0: { Name: Pasha } (Hash value: 5312377)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Secondary hash set 3: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a = 3208286, b = 3726740, m1 = 6972593, m2 = 1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0: { Name: Vasilii } (Hash value: 1915222)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Secondary hash set 4: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a = 1531633, b = 329080, m1 = 6972593, m2 = 1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0: { Name: Pavel } (Hash value: 5508228)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Secondary hash set 5: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a = 4748700, b = 4751720, m1 = 6972593, m2 = 4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0: { Name: John } (Hash value: 721067)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1: { Name: Markus } (Hash value: 1315058)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2: { Name:  } (Hash value: 0)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3: { Name:  } (Hash value: 0)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Secondary hash set 6: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a = 241835, b = 373968, m1 = 6972593, m2 = 4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0: { Name: David } (Hash value: 336555)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1: { Name:  } (Hash value: 0)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2: { Name: Petro } (Hash value: 2763421)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color w:val="auto"/>
          <w:sz w:val="24"/>
          <w:szCs w:val="24"/>
          <w:lang w:val="uk-UA"/>
        </w:rPr>
        <w:t>3: { Name:  } (Hash value: 0)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069A2E"/>
          <w:sz w:val="24"/>
          <w:szCs w:val="24"/>
          <w:lang w:val="uk-UA"/>
        </w:rPr>
        <w:t>Hash set contains Yurii? false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069A2E"/>
          <w:sz w:val="24"/>
          <w:szCs w:val="24"/>
          <w:lang w:val="uk-UA"/>
        </w:rPr>
        <w:t>Hash set contains Markus? true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069A2E"/>
          <w:sz w:val="24"/>
          <w:szCs w:val="24"/>
          <w:lang w:val="uk-UA"/>
        </w:rPr>
        <w:t>Hash set contains Vasilii? true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Mono" w:hAnsi="Liberation Mono"/>
          <w:b w:val="false"/>
          <w:bCs w:val="false"/>
          <w:color w:val="069A2E"/>
          <w:sz w:val="24"/>
          <w:szCs w:val="24"/>
          <w:lang w:val="uk-UA"/>
        </w:rPr>
        <w:t>Element with value 1915222 = { Name: Vasilii }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Serif" w:hAnsi="Liberation Serif"/>
          <w:b/>
          <w:bCs/>
          <w:color w:val="auto"/>
          <w:sz w:val="28"/>
          <w:szCs w:val="28"/>
          <w:lang w:val="uk-UA"/>
        </w:rPr>
        <w:t>Список використаних джерел: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>
        <w:r>
          <w:rPr>
            <w:rFonts w:cs="Times New Roman" w:ascii="Liberation Serif" w:hAnsi="Liberation Serif"/>
            <w:b w:val="false"/>
            <w:bCs w:val="false"/>
            <w:color w:val="auto"/>
            <w:sz w:val="28"/>
            <w:szCs w:val="28"/>
            <w:lang w:val="uk-UA"/>
          </w:rPr>
          <w:t>https://uk.wikipedia.org/wiki/Геш-таблиця</w:t>
        </w:r>
      </w:hyperlink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Liberation Serif" w:hAnsi="Liberation Serif"/>
          <w:b w:val="false"/>
          <w:bCs w:val="false"/>
          <w:color w:val="auto"/>
          <w:sz w:val="28"/>
          <w:szCs w:val="28"/>
          <w:lang w:val="uk-UA"/>
        </w:rPr>
        <w:t>Л</w:t>
      </w:r>
      <w:r>
        <w:rPr>
          <w:rFonts w:cs="Times New Roman" w:ascii="Liberation Serif" w:hAnsi="Liberation Serif"/>
          <w:b w:val="false"/>
          <w:bCs w:val="false"/>
          <w:color w:val="auto"/>
          <w:sz w:val="28"/>
          <w:szCs w:val="28"/>
          <w:lang w:val="uk-UA"/>
        </w:rPr>
        <w:t>екція 1 з курсу “Алгоритми та складність” Шкільняк О.С.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character" w:styleId="Style15">
    <w:name w:val="Маркери списку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k.wikipedia.org/wiki/&#1043;&#1077;&#1096;-&#1090;&#1072;&#1073;&#1083;&#1080;&#1094;&#1103;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LibreOffice/6.4.2.2$Linux_X86_64 LibreOffice_project/40$Build-2</Application>
  <Pages>5</Pages>
  <Words>680</Words>
  <Characters>3941</Characters>
  <CharactersWithSpaces>4641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2020-04-10T00:45:18Z</dcterms:created>
  <dc:creator/>
  <dc:description/>
  <dc:language>uk-UA</dc:language>
  <cp:lastModifiedBy/>
  <dcterms:modified xsi:type="dcterms:W3CDTF">2020-04-10T01:35:21Z</dcterms:modified>
  <cp:revision>2</cp:revision>
  <dc:subject/>
  <dc:title/>
</cp:coreProperties>
</file>