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4C1D4E">
      <w:pPr>
        <w:pStyle w:val="Heading2"/>
      </w:pPr>
      <w:r>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4C1D4E">
      <w:pPr>
        <w:pStyle w:val="Heading2"/>
      </w:pPr>
      <w:r>
        <w:lastRenderedPageBreak/>
        <w:t>Code Review and Improvement</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4C1D4E">
      <w:pPr>
        <w:pStyle w:val="Heading3"/>
      </w:pPr>
      <w:r>
        <w:t>Naming Conventions</w:t>
      </w:r>
      <w:r w:rsidR="00A654AF">
        <w:t xml:space="preserve">, </w:t>
      </w:r>
      <w:r w:rsidR="000C7EE7">
        <w:t>Commenting</w:t>
      </w:r>
      <w:r w:rsidR="00A654AF">
        <w:t xml:space="preserve"> and Formatting</w:t>
      </w:r>
    </w:p>
    <w:p w14:paraId="077B2293" w14:textId="759BBFE6" w:rsidR="003E4290" w:rsidRDefault="003E4290" w:rsidP="003E4290">
      <w:pPr>
        <w:pStyle w:val="Caption"/>
        <w:keepNext/>
      </w:pPr>
      <w:r>
        <w:t xml:space="preserve">Table </w:t>
      </w:r>
      <w:r w:rsidR="00FD2ACE">
        <w:fldChar w:fldCharType="begin"/>
      </w:r>
      <w:r w:rsidR="00FD2ACE">
        <w:instrText xml:space="preserve"> SEQ Table \* ARABIC </w:instrText>
      </w:r>
      <w:r w:rsidR="00FD2ACE">
        <w:fldChar w:fldCharType="separate"/>
      </w:r>
      <w:r w:rsidR="003500D9">
        <w:t>1</w:t>
      </w:r>
      <w:r w:rsidR="00FD2ACE">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77777777"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77777777" w:rsidR="000E2FD0" w:rsidRDefault="000E2FD0" w:rsidP="003E4290">
            <w:pPr>
              <w:pStyle w:val="code"/>
            </w:pPr>
            <w:r>
              <w:t>EconomicParameters.plantLifetime</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lastRenderedPageBreak/>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77777777" w:rsidR="000E2FD0" w:rsidRDefault="000E2FD0" w:rsidP="003E4290">
            <w:pPr>
              <w:pStyle w:val="code"/>
            </w:pPr>
            <w:r>
              <w:t>SimulationInputData.temperature</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77777777" w:rsidR="000E2FD0" w:rsidRDefault="000E2FD0" w:rsidP="003E4290">
            <w:pPr>
              <w:pStyle w:val="code"/>
            </w:pPr>
            <w:r>
              <w:t>pvTemperature</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4C1D4E">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Default="000712EC" w:rsidP="000712EC">
      <w:r>
        <w:t>Describe the implementation</w:t>
      </w:r>
    </w:p>
    <w:p w14:paraId="1F24999F" w14:textId="5A263004" w:rsidR="00DE6C15" w:rsidRDefault="00DE6C15" w:rsidP="000712EC">
      <w:r>
        <w:t>Example the SoC and power balance average implementation</w:t>
      </w:r>
    </w:p>
    <w:p w14:paraId="3BA47597" w14:textId="2F3FFF5E" w:rsidR="00CB280C" w:rsidRPr="000712EC" w:rsidRDefault="00CB280C" w:rsidP="000712EC">
      <w:r>
        <w:t xml:space="preserve">The rewritten DST has key variables stored for later calculations and plots, where the previous DST would only keep these in memory during simulation. Storing the simulation history will enable </w:t>
      </w:r>
      <w:r>
        <w:lastRenderedPageBreak/>
        <w:t>the user to only run the simulation once, and use these results until the simulation parameters need to change. I.e. when the current solution become unsatisfactory.</w:t>
      </w:r>
    </w:p>
    <w:p w14:paraId="50E0FA89" w14:textId="5D5549EF" w:rsidR="00C37C9E" w:rsidRDefault="00063D6B" w:rsidP="004C1D4E">
      <w:pPr>
        <w:pStyle w:val="Heading3"/>
      </w:pPr>
      <w:r>
        <w:t>Testing</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2C023B5B" w14:textId="60D108FB" w:rsidR="00063D6B" w:rsidRDefault="00871E91" w:rsidP="004C1D4E">
      <w:pPr>
        <w:pStyle w:val="Heading3"/>
      </w:pPr>
      <w:r>
        <w:t>Plotting</w:t>
      </w:r>
    </w:p>
    <w:p w14:paraId="14B90CF8" w14:textId="4EFB6B33" w:rsidR="00170FE7" w:rsidRPr="00F22379" w:rsidRDefault="00170FE7" w:rsidP="00DA05FE">
      <w:r>
        <w:t xml:space="preserve">Plots are important in the DST. Users can visualize the hourly levels in order to understand how the system work, but also when and how much the </w:t>
      </w:r>
      <w:r w:rsidR="00E41014">
        <w:t>micro grid</w:t>
      </w:r>
      <w:r>
        <w:t xml:space="preserve"> fail. The previous DST would not allow any single function to run without runnin</w:t>
      </w:r>
      <w:r w:rsidR="00CB280C">
        <w:t>g</w:t>
      </w:r>
      <w:r>
        <w:t xml:space="preserve"> entire simulation</w:t>
      </w:r>
      <w:r w:rsidR="00CB280C">
        <w:t>s</w:t>
      </w:r>
      <w:r>
        <w:t>. In the case of plotting, one would have to simulate the system in order to find what solution</w:t>
      </w:r>
      <w:r w:rsidR="00DA05FE">
        <w:t xml:space="preserve"> (combination of PV and battery)</w:t>
      </w:r>
      <w:r>
        <w:t xml:space="preserve"> one wished to examine, then one would have to hard-code the DST to plot this solution as it was iterated over. This continuous hard coding and redundant computation was vastly time consuming.</w:t>
      </w:r>
      <w:r w:rsidR="00DA05FE">
        <w:t xml:space="preserve"> The rewritten DST has one function for each plot.</w:t>
      </w:r>
    </w:p>
    <w:p w14:paraId="5630E674" w14:textId="2D05C5EF" w:rsidR="00871E91" w:rsidRDefault="00871E91" w:rsidP="004C1D4E">
      <w:pPr>
        <w:pStyle w:val="Heading4"/>
      </w:pPr>
      <w:r>
        <w:t>State of Charge</w:t>
      </w:r>
    </w:p>
    <w:p w14:paraId="58E073CF" w14:textId="61A4A87B" w:rsidR="000D234D" w:rsidRDefault="00E41014" w:rsidP="008E382D">
      <w:r>
        <w:t>The existing SoC plot</w:t>
      </w:r>
      <w:r w:rsidR="00A14077">
        <w:t xml:space="preserve">ting was not modified extensively. </w:t>
      </w:r>
      <w:r>
        <w:t>It was made a module (function) and renamed</w:t>
      </w:r>
      <w:r w:rsidR="00A14077">
        <w:t xml:space="preserve">, and </w:t>
      </w:r>
      <w:r>
        <w:t>will</w:t>
      </w:r>
      <w:r w:rsidR="00A14077">
        <w:t xml:space="preserve"> also</w:t>
      </w:r>
      <w:r>
        <w:t xml:space="preserve"> access any given simulation. This is a very useful plot, it gives</w:t>
      </w:r>
      <w:r w:rsidR="00A14077">
        <w:t xml:space="preserve"> the user</w:t>
      </w:r>
      <w:r>
        <w:t xml:space="preserve"> a</w:t>
      </w:r>
      <w:r w:rsidR="00A14077">
        <w:t>n</w:t>
      </w:r>
      <w:r>
        <w:t xml:space="preserve"> intuitive impression of how the micro grid performs in simulation.</w:t>
      </w:r>
    </w:p>
    <w:p w14:paraId="04E04F1A" w14:textId="213A1B82" w:rsidR="00A14077" w:rsidRDefault="00E41014" w:rsidP="00A14077">
      <w:r>
        <w:t>The green plot</w:t>
      </w:r>
      <w:r w:rsidR="008E382D">
        <w:t xml:space="preserve"> line</w:t>
      </w:r>
      <w:r>
        <w:t xml:space="preserve"> is power</w:t>
      </w:r>
      <w:r w:rsidR="00A14077">
        <w:t xml:space="preserve"> from the PV that neither serves load nor charges batteries because the batteries are already fully charged.</w:t>
      </w:r>
      <w:r>
        <w:t xml:space="preserve"> The red plot</w:t>
      </w:r>
      <w:r w:rsidR="008E382D">
        <w:t xml:space="preserve"> line</w:t>
      </w:r>
      <w:r>
        <w:t xml:space="preserve"> </w:t>
      </w:r>
      <w:r w:rsidR="00A14077">
        <w:t>indicate loss of load in kW as there is no sufficient output to serve the load.</w:t>
      </w:r>
      <w:r w:rsidR="001A5044">
        <w:t xml:space="preserve">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6F4FB7" w14:paraId="3B75025A" w14:textId="77777777" w:rsidTr="000E2FD0">
        <w:trPr>
          <w:trHeight w:val="4543"/>
          <w:jc w:val="center"/>
        </w:trPr>
        <w:tc>
          <w:tcPr>
            <w:tcW w:w="9445" w:type="dxa"/>
            <w:vAlign w:val="center"/>
          </w:tcPr>
          <w:p w14:paraId="34617A63" w14:textId="77777777" w:rsidR="000D234D" w:rsidRDefault="006F4FB7" w:rsidP="000D234D">
            <w:pPr>
              <w:keepNext/>
              <w:ind w:firstLine="0"/>
              <w:jc w:val="center"/>
            </w:pPr>
            <w:r w:rsidRPr="006F4FB7">
              <w:rPr>
                <w:noProof/>
                <w:lang w:val="nb-NO" w:eastAsia="ja-JP"/>
              </w:rPr>
              <w:lastRenderedPageBreak/>
              <w:drawing>
                <wp:inline distT="0" distB="0" distL="0" distR="0" wp14:anchorId="12E7FDE1" wp14:editId="690369A4">
                  <wp:extent cx="5860800" cy="3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7DB19AE" w14:textId="65BEF24E" w:rsidR="006F4FB7" w:rsidRDefault="000D234D" w:rsidP="000D234D">
            <w:pPr>
              <w:pStyle w:val="Caption"/>
            </w:pPr>
            <w:bookmarkStart w:id="1" w:name="_Ref443929573"/>
            <w:bookmarkStart w:id="2" w:name="_Ref44398801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w:t>
            </w:r>
            <w:r w:rsidR="00634EEC">
              <w:fldChar w:fldCharType="end"/>
            </w:r>
            <w:bookmarkEnd w:id="1"/>
            <w:r>
              <w:t>: A full year overview from the State Of Charge plot</w:t>
            </w:r>
            <w:bookmarkEnd w:id="2"/>
          </w:p>
        </w:tc>
      </w:tr>
    </w:tbl>
    <w:p w14:paraId="5499DD98" w14:textId="77777777" w:rsidR="006F4FB7" w:rsidRDefault="006F4FB7" w:rsidP="00DA05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DA392E" w14:paraId="7A177336" w14:textId="77777777" w:rsidTr="000E2FD0">
        <w:trPr>
          <w:trHeight w:val="3718"/>
          <w:jc w:val="center"/>
        </w:trPr>
        <w:tc>
          <w:tcPr>
            <w:tcW w:w="9536" w:type="dxa"/>
            <w:vAlign w:val="center"/>
          </w:tcPr>
          <w:p w14:paraId="19A99848" w14:textId="77777777" w:rsidR="000D234D" w:rsidRDefault="006F4FB7" w:rsidP="000D234D">
            <w:pPr>
              <w:keepNext/>
              <w:ind w:firstLine="0"/>
              <w:jc w:val="center"/>
            </w:pPr>
            <w:r w:rsidRPr="006F4FB7">
              <w:rPr>
                <w:noProof/>
                <w:lang w:val="nb-NO" w:eastAsia="ja-JP"/>
              </w:rPr>
              <w:drawing>
                <wp:inline distT="0" distB="0" distL="0" distR="0" wp14:anchorId="3200DCDC" wp14:editId="5F2B7F60">
                  <wp:extent cx="5860800" cy="36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2816BF5" w14:textId="73E8478C" w:rsidR="00DA392E" w:rsidRDefault="000D234D" w:rsidP="000D234D">
            <w:pPr>
              <w:pStyle w:val="Caption"/>
            </w:pPr>
            <w:bookmarkStart w:id="3" w:name="_Ref443988042"/>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2</w:t>
            </w:r>
            <w:r w:rsidR="00634EEC">
              <w:fldChar w:fldCharType="end"/>
            </w:r>
            <w:bookmarkEnd w:id="3"/>
            <w:r>
              <w:t>: A more detailed part of the State of Charge plot</w:t>
            </w:r>
          </w:p>
        </w:tc>
      </w:tr>
    </w:tbl>
    <w:p w14:paraId="0E49146A" w14:textId="77777777" w:rsidR="00E10717" w:rsidRDefault="00E10717" w:rsidP="00DA05FE"/>
    <w:p w14:paraId="4A53A96B" w14:textId="06973C2D" w:rsidR="00763042" w:rsidRDefault="00871E91" w:rsidP="004C1D4E">
      <w:pPr>
        <w:pStyle w:val="Heading4"/>
      </w:pPr>
      <w:r>
        <w:lastRenderedPageBreak/>
        <w:t>Power Balance</w:t>
      </w:r>
    </w:p>
    <w:p w14:paraId="162FAA73" w14:textId="318E3E5A" w:rsidR="00454C18" w:rsidRDefault="00454C18" w:rsidP="00454C18">
      <w:r>
        <w:t>To u</w:t>
      </w:r>
      <w:r w:rsidR="009C0356">
        <w:t>nderstand the simulation results</w:t>
      </w:r>
      <w:r>
        <w:t>, it will be helpful to inspect how the PV and batteries interact when s</w:t>
      </w:r>
      <w:r w:rsidR="00F13CCA">
        <w:t xml:space="preserve">erving the load without considering parameters such as Balance of System, and in efficiency loss between charging, discharging and </w:t>
      </w:r>
      <w:r w:rsidR="006C22E9">
        <w:t>inverter. This way we can see how power is</w:t>
      </w:r>
      <w:r w:rsidR="00291F80">
        <w:t xml:space="preserve"> in effect through the micro grid</w:t>
      </w:r>
      <w:r w:rsidR="006C22E9">
        <w:t>. We can also potentially see which component that fail to serve the load, whether it is inability to discharge fast enough, or because the batteries are fully discharged, or if the irradiation levels are too low.</w:t>
      </w:r>
    </w:p>
    <w:p w14:paraId="739DBB48" w14:textId="4BBF1721" w:rsidR="006C22E9" w:rsidRDefault="006C22E9" w:rsidP="00C905BD">
      <w:r>
        <w:t>The previous DST had a</w:t>
      </w:r>
      <w:r w:rsidR="00B15AA4">
        <w:t>n incorrect implementation of this</w:t>
      </w:r>
      <w:r w:rsidR="00012483">
        <w:t>. Upon inspection, it can seem like the</w:t>
      </w:r>
      <w:r w:rsidR="00B15AA4">
        <w:t xml:space="preserve"> cause</w:t>
      </w:r>
      <w:r w:rsidR="00012483">
        <w:t xml:space="preserve"> is a</w:t>
      </w:r>
      <w:r>
        <w:t xml:space="preserve"> lack of understanding the variables</w:t>
      </w:r>
      <w:r w:rsidR="00B15AA4">
        <w:t>.</w:t>
      </w:r>
      <w:r w:rsidR="00C905BD">
        <w:t xml:space="preserve"> The implementation with the new naming convention can be seen in</w:t>
      </w:r>
      <w:r w:rsidR="0052748B">
        <w:t xml:space="preserve"> </w:t>
      </w:r>
      <w:r w:rsidR="0052748B">
        <w:fldChar w:fldCharType="begin"/>
      </w:r>
      <w:r w:rsidR="0052748B">
        <w:instrText xml:space="preserve"> REF _Ref443993198 \h </w:instrText>
      </w:r>
      <w:r w:rsidR="0052748B">
        <w:fldChar w:fldCharType="separate"/>
      </w:r>
      <w:r w:rsidR="00291F80">
        <w:t xml:space="preserve">Figure </w:t>
      </w:r>
      <w:r w:rsidR="00291F80">
        <w:rPr>
          <w:noProof/>
        </w:rPr>
        <w:t>2</w:t>
      </w:r>
      <w:r w:rsidR="00291F80">
        <w:t>:</w:t>
      </w:r>
      <w:r w:rsidR="00291F80">
        <w:rPr>
          <w:noProof/>
        </w:rPr>
        <w:t>3</w:t>
      </w:r>
      <w:r w:rsidR="0052748B">
        <w:fldChar w:fldCharType="end"/>
      </w:r>
      <w:r w:rsidR="00207CF8">
        <w:t xml:space="preserve">, with the old naming convention in </w:t>
      </w:r>
      <w:r w:rsidR="00207CF8">
        <w:fldChar w:fldCharType="begin"/>
      </w:r>
      <w:r w:rsidR="00207CF8">
        <w:instrText xml:space="preserve"> REF _Ref443993993 \h </w:instrText>
      </w:r>
      <w:r w:rsidR="00207CF8">
        <w:fldChar w:fldCharType="separate"/>
      </w:r>
      <w:r w:rsidR="00291F80">
        <w:t xml:space="preserve">Figure </w:t>
      </w:r>
      <w:r w:rsidR="00291F80">
        <w:rPr>
          <w:noProof/>
        </w:rPr>
        <w:t>2</w:t>
      </w:r>
      <w:r w:rsidR="00291F80">
        <w:t>:</w:t>
      </w:r>
      <w:r w:rsidR="00291F80">
        <w:rPr>
          <w:noProof/>
        </w:rPr>
        <w:t>4</w:t>
      </w:r>
      <w:r w:rsidR="00207CF8">
        <w:fldChar w:fldCharType="end"/>
      </w:r>
      <w:r w:rsidR="0052748B">
        <w:t>.</w:t>
      </w:r>
      <w:r w:rsidR="00C905BD">
        <w:t xml:space="preserve"> </w:t>
      </w:r>
      <w:r w:rsidR="00B15AA4">
        <w:t>The legend</w:t>
      </w:r>
      <w:r w:rsidR="0052748B">
        <w:t xml:space="preserve"> that describe</w:t>
      </w:r>
      <w:r w:rsidR="00B15AA4">
        <w:t xml:space="preserve"> the yellow plot line (seen in </w:t>
      </w:r>
      <w:r w:rsidR="00B15AA4">
        <w:fldChar w:fldCharType="begin"/>
      </w:r>
      <w:r w:rsidR="00B15AA4">
        <w:instrText xml:space="preserve"> REF _Ref443928581 \h </w:instrText>
      </w:r>
      <w:r w:rsidR="00B15AA4">
        <w:fldChar w:fldCharType="separate"/>
      </w:r>
      <w:r w:rsidR="00291F80">
        <w:t xml:space="preserve">Figure </w:t>
      </w:r>
      <w:r w:rsidR="00291F80">
        <w:rPr>
          <w:noProof/>
        </w:rPr>
        <w:t>2</w:t>
      </w:r>
      <w:r w:rsidR="00291F80">
        <w:t>:</w:t>
      </w:r>
      <w:r w:rsidR="00291F80">
        <w:rPr>
          <w:noProof/>
        </w:rPr>
        <w:t>5</w:t>
      </w:r>
      <w:r w:rsidR="00B15AA4">
        <w:fldChar w:fldCharType="end"/>
      </w:r>
      <w:r w:rsidR="00B15AA4">
        <w:t xml:space="preserve">) </w:t>
      </w:r>
      <w:r w:rsidR="0052748B">
        <w:t>reads</w:t>
      </w:r>
      <w:r w:rsidR="00B15AA4">
        <w:t xml:space="preserve"> ‘Energy from PV’. This line is a</w:t>
      </w:r>
      <w:r w:rsidR="0052748B">
        <w:t xml:space="preserve">ctually the absorbed power, </w:t>
      </w:r>
      <w:r w:rsidR="00B15AA4">
        <w:t>not the</w:t>
      </w:r>
      <w:r w:rsidR="0052748B">
        <w:t xml:space="preserve"> utilized power. This means that some of this power will never serve the load, nor charge the batteries. The variable name </w:t>
      </w:r>
      <w:r w:rsidR="0052748B" w:rsidRPr="0052748B">
        <w:rPr>
          <w:rStyle w:val="codeChar"/>
        </w:rPr>
        <w:t>P_pv</w:t>
      </w:r>
      <w:r w:rsidR="0052748B">
        <w:t xml:space="preserve"> does not help to clarify. The legend that describe the brown plot line, reads ‘Energy flow from battery’, in reality, this is the needed battery output, demanded b</w:t>
      </w:r>
      <w:r w:rsidR="00207CF8">
        <w:t xml:space="preserve">y the load. This means that the plot will express a perfectly functioning system, as all the </w:t>
      </w:r>
      <w:r w:rsidR="00597445">
        <w:t>‘</w:t>
      </w:r>
      <w:r w:rsidR="00207CF8">
        <w:t>needed power</w:t>
      </w:r>
      <w:r w:rsidR="00597445">
        <w:t>’</w:t>
      </w:r>
      <w:r w:rsidR="00207CF8">
        <w:t xml:space="preserve"> is branded</w:t>
      </w:r>
      <w:r w:rsidR="00597445">
        <w:t xml:space="preserve"> wrongly</w:t>
      </w:r>
      <w:r w:rsidR="00207CF8">
        <w:t xml:space="preserve"> as </w:t>
      </w:r>
      <w:r w:rsidR="00597445">
        <w:t>‘</w:t>
      </w:r>
      <w:r w:rsidR="00207CF8">
        <w:t>supplied power</w:t>
      </w:r>
      <w:r w:rsidR="00597445">
        <w:t>’</w:t>
      </w:r>
      <w:r w:rsidR="00207CF8">
        <w:t xml:space="preserve">. Like earlier, the variable name </w:t>
      </w:r>
      <w:r w:rsidR="00207CF8" w:rsidRPr="00207CF8">
        <w:rPr>
          <w:rStyle w:val="codeChar"/>
        </w:rPr>
        <w:t>bat_balance_pos</w:t>
      </w:r>
      <w:r w:rsidR="00597445">
        <w:t xml:space="preserve"> does not help to clarify</w:t>
      </w:r>
      <w:r w:rsidR="00207CF8">
        <w:t>.</w:t>
      </w:r>
    </w:p>
    <w:p w14:paraId="6DFE4DBA" w14:textId="4FEE9ECD" w:rsidR="00B6689C" w:rsidRDefault="00B6689C" w:rsidP="00C905BD">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w:t>
      </w:r>
      <w:r w:rsidR="004D115C">
        <w:t xml:space="preserve"> </w:t>
      </w:r>
    </w:p>
    <w:p w14:paraId="072EF60D" w14:textId="77777777" w:rsidR="00C905BD" w:rsidRPr="00440985" w:rsidRDefault="00C905BD" w:rsidP="00207CF8">
      <w:pPr>
        <w:ind w:firstLine="0"/>
      </w:pPr>
    </w:p>
    <w:tbl>
      <w:tblPr>
        <w:tblStyle w:val="TableGrid"/>
        <w:tblW w:w="9072" w:type="dxa"/>
        <w:jc w:val="center"/>
        <w:tblLook w:val="04A0" w:firstRow="1" w:lastRow="0" w:firstColumn="1" w:lastColumn="0" w:noHBand="0" w:noVBand="1"/>
      </w:tblPr>
      <w:tblGrid>
        <w:gridCol w:w="9278"/>
      </w:tblGrid>
      <w:tr w:rsidR="00C905BD" w14:paraId="2FDB6D87" w14:textId="77777777" w:rsidTr="0052748B">
        <w:trPr>
          <w:trHeight w:val="2982"/>
          <w:jc w:val="center"/>
        </w:trPr>
        <w:tc>
          <w:tcPr>
            <w:tcW w:w="9353" w:type="dxa"/>
            <w:tcBorders>
              <w:top w:val="nil"/>
              <w:left w:val="nil"/>
              <w:bottom w:val="nil"/>
              <w:right w:val="nil"/>
            </w:tcBorders>
            <w:vAlign w:val="center"/>
          </w:tcPr>
          <w:bookmarkStart w:id="4" w:name="_MON_1517667907"/>
          <w:bookmarkEnd w:id="4"/>
          <w:p w14:paraId="7E3E1C95" w14:textId="79BA9EDE" w:rsidR="00C905BD" w:rsidRDefault="00C905BD" w:rsidP="00C905BD">
            <w:pPr>
              <w:pStyle w:val="Caption"/>
              <w:keepNext/>
              <w:jc w:val="left"/>
            </w:pPr>
            <w:r>
              <w:object w:dxaOrig="9061" w:dyaOrig="2945" w14:anchorId="10058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7pt" o:ole="">
                  <v:imagedata r:id="rId10" o:title=""/>
                </v:shape>
                <o:OLEObject Type="Embed" ProgID="Word.Document.12" ShapeID="_x0000_i1025" DrawAspect="Content" ObjectID="_1518341379" r:id="rId11">
                  <o:FieldCodes>\s</o:FieldCodes>
                </o:OLEObject>
              </w:object>
            </w:r>
          </w:p>
        </w:tc>
      </w:tr>
    </w:tbl>
    <w:p w14:paraId="26638292" w14:textId="3AA39947" w:rsidR="00C905BD" w:rsidRDefault="00C905BD" w:rsidP="00C905BD">
      <w:pPr>
        <w:pStyle w:val="Caption"/>
      </w:pPr>
      <w:bookmarkStart w:id="5" w:name="_Ref443993198"/>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3</w:t>
      </w:r>
      <w:r w:rsidR="00634EEC">
        <w:fldChar w:fldCharType="end"/>
      </w:r>
      <w:bookmarkEnd w:id="5"/>
      <w:r>
        <w:t xml:space="preserve">: </w:t>
      </w:r>
      <w:r w:rsidRPr="00AB10CC">
        <w:t>The previous attempt at making a power balance plot in the outdated DST. This code has the new naming conventions.</w:t>
      </w:r>
    </w:p>
    <w:p w14:paraId="59882E13" w14:textId="77777777" w:rsidR="00C905BD" w:rsidRDefault="00C905BD" w:rsidP="00C905BD"/>
    <w:tbl>
      <w:tblPr>
        <w:tblStyle w:val="TableGrid"/>
        <w:tblW w:w="9127" w:type="dxa"/>
        <w:jc w:val="center"/>
        <w:tblLook w:val="04A0" w:firstRow="1" w:lastRow="0" w:firstColumn="1" w:lastColumn="0" w:noHBand="0" w:noVBand="1"/>
      </w:tblPr>
      <w:tblGrid>
        <w:gridCol w:w="9278"/>
      </w:tblGrid>
      <w:tr w:rsidR="000A6C14" w14:paraId="3CBF89CB" w14:textId="77777777" w:rsidTr="0052748B">
        <w:trPr>
          <w:trHeight w:val="2758"/>
          <w:jc w:val="center"/>
        </w:trPr>
        <w:tc>
          <w:tcPr>
            <w:tcW w:w="9127" w:type="dxa"/>
            <w:tcBorders>
              <w:top w:val="nil"/>
              <w:left w:val="nil"/>
              <w:bottom w:val="nil"/>
              <w:right w:val="nil"/>
            </w:tcBorders>
            <w:vAlign w:val="center"/>
          </w:tcPr>
          <w:bookmarkStart w:id="6" w:name="_MON_1517733700"/>
          <w:bookmarkEnd w:id="6"/>
          <w:p w14:paraId="215E6118" w14:textId="3473AE1C" w:rsidR="000A6C14" w:rsidRDefault="0052748B" w:rsidP="0052748B">
            <w:pPr>
              <w:keepNext/>
              <w:ind w:firstLine="0"/>
            </w:pPr>
            <w:r>
              <w:object w:dxaOrig="9061" w:dyaOrig="2945" w14:anchorId="4AA41C62">
                <v:shape id="_x0000_i1026" type="#_x0000_t75" style="width:453pt;height:147pt" o:ole="">
                  <v:imagedata r:id="rId12" o:title=""/>
                </v:shape>
                <o:OLEObject Type="Embed" ProgID="Word.Document.12" ShapeID="_x0000_i1026" DrawAspect="Content" ObjectID="_1518341380" r:id="rId13">
                  <o:FieldCodes>\s</o:FieldCodes>
                </o:OLEObject>
              </w:object>
            </w:r>
          </w:p>
        </w:tc>
      </w:tr>
    </w:tbl>
    <w:p w14:paraId="0D095BB5" w14:textId="19844EB8" w:rsidR="00012483" w:rsidRDefault="0052748B" w:rsidP="0052748B">
      <w:pPr>
        <w:pStyle w:val="Caption"/>
      </w:pPr>
      <w:bookmarkStart w:id="7" w:name="_Ref44399399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4</w:t>
      </w:r>
      <w:r w:rsidR="00634EEC">
        <w:fldChar w:fldCharType="end"/>
      </w:r>
      <w:bookmarkEnd w:id="7"/>
      <w:r>
        <w:t xml:space="preserve">: The same code as in </w:t>
      </w:r>
      <w:r>
        <w:fldChar w:fldCharType="begin"/>
      </w:r>
      <w:r>
        <w:instrText xml:space="preserve"> REF _Ref443993198 \h </w:instrText>
      </w:r>
      <w:r>
        <w:fldChar w:fldCharType="separate"/>
      </w:r>
      <w:r w:rsidR="00291F80">
        <w:t>Figure 2:3</w:t>
      </w:r>
      <w:r>
        <w:fldChar w:fldCharType="end"/>
      </w:r>
      <w:r>
        <w:t xml:space="preserve"> with the old naming conventions.</w:t>
      </w:r>
    </w:p>
    <w:p w14:paraId="147BBD4F" w14:textId="77777777" w:rsidR="000A6C14" w:rsidRDefault="000A6C14" w:rsidP="0001248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C22E9" w14:paraId="6BDEBFBA" w14:textId="77777777" w:rsidTr="00012483">
        <w:trPr>
          <w:cantSplit/>
          <w:trHeight w:val="561"/>
          <w:jc w:val="center"/>
        </w:trPr>
        <w:tc>
          <w:tcPr>
            <w:tcW w:w="9071" w:type="dxa"/>
            <w:vAlign w:val="center"/>
          </w:tcPr>
          <w:p w14:paraId="4890A2F6" w14:textId="77777777" w:rsidR="006C22E9" w:rsidRDefault="006C22E9" w:rsidP="006C22E9">
            <w:pPr>
              <w:pStyle w:val="Caption"/>
            </w:pPr>
            <w:r w:rsidRPr="00906CC8">
              <w:rPr>
                <w:lang w:val="nb-NO" w:eastAsia="ja-JP"/>
              </w:rPr>
              <w:drawing>
                <wp:inline distT="0" distB="0" distL="0" distR="0" wp14:anchorId="5B6E29BF" wp14:editId="2C4462DF">
                  <wp:extent cx="5619600" cy="36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0745167" w14:textId="00105E12" w:rsidR="006C22E9" w:rsidRDefault="006C22E9" w:rsidP="00012483">
            <w:pPr>
              <w:pStyle w:val="Caption"/>
            </w:pPr>
            <w:bookmarkStart w:id="8" w:name="_Ref443928581"/>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5</w:t>
            </w:r>
            <w:r w:rsidR="00634EEC">
              <w:fldChar w:fldCharType="end"/>
            </w:r>
            <w:bookmarkEnd w:id="8"/>
            <w:r>
              <w:t>: The old attempt at making a power balance plotThe ‘Energy from PV’ and ‘Energy flow from battery’ is in reality the potential energy absorbed by the PV, and the needed battery output to meet the load demands respectively.</w:t>
            </w:r>
          </w:p>
          <w:p w14:paraId="7AB4243A" w14:textId="77777777" w:rsidR="006C22E9" w:rsidRDefault="006C22E9" w:rsidP="006C22E9"/>
        </w:tc>
      </w:tr>
    </w:tbl>
    <w:p w14:paraId="7E1F7BAF" w14:textId="77777777" w:rsidR="00012483" w:rsidRDefault="0001248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6C22E9" w14:paraId="23349E5E" w14:textId="77777777" w:rsidTr="00561F83">
        <w:trPr>
          <w:trHeight w:val="4288"/>
          <w:jc w:val="center"/>
        </w:trPr>
        <w:tc>
          <w:tcPr>
            <w:tcW w:w="8568" w:type="dxa"/>
            <w:vAlign w:val="center"/>
          </w:tcPr>
          <w:p w14:paraId="0637E57D" w14:textId="77777777" w:rsidR="006C22E9" w:rsidRDefault="006C22E9" w:rsidP="00E5407C">
            <w:pPr>
              <w:keepNext/>
              <w:ind w:firstLine="0"/>
              <w:jc w:val="center"/>
            </w:pPr>
            <w:r w:rsidRPr="00763042">
              <w:rPr>
                <w:noProof/>
                <w:lang w:val="nb-NO" w:eastAsia="ja-JP"/>
              </w:rPr>
              <w:lastRenderedPageBreak/>
              <w:drawing>
                <wp:inline distT="0" distB="0" distL="0" distR="0" wp14:anchorId="34AC4C79" wp14:editId="50FE8D01">
                  <wp:extent cx="5504400" cy="36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296BAF66" w14:textId="7B83091E" w:rsidR="006C22E9" w:rsidRDefault="006C22E9" w:rsidP="00E5407C">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6</w:t>
            </w:r>
            <w:r w:rsidR="00634EEC">
              <w:fldChar w:fldCharType="end"/>
            </w:r>
            <w:r>
              <w:t xml:space="preserve">: The same error that is explained in </w:t>
            </w:r>
            <w:r>
              <w:fldChar w:fldCharType="begin"/>
            </w:r>
            <w:r>
              <w:instrText xml:space="preserve"> REF _Ref443928581 \h </w:instrText>
            </w:r>
            <w:r w:rsidR="00561F83">
              <w:instrText xml:space="preserve"> \* MERGEFORMAT </w:instrText>
            </w:r>
            <w:r>
              <w:fldChar w:fldCharType="separate"/>
            </w:r>
            <w:r w:rsidR="00291F80">
              <w:t>Figure 2:5</w:t>
            </w:r>
            <w:r>
              <w:fldChar w:fldCharType="end"/>
            </w:r>
            <w:r>
              <w:t xml:space="preserve"> is replicated in the daily average version.</w:t>
            </w:r>
          </w:p>
        </w:tc>
      </w:tr>
    </w:tbl>
    <w:p w14:paraId="10059286" w14:textId="77777777" w:rsidR="006C22E9" w:rsidRDefault="006C22E9" w:rsidP="006C22E9"/>
    <w:tbl>
      <w:tblPr>
        <w:tblStyle w:val="TableGrid"/>
        <w:tblW w:w="9551" w:type="dxa"/>
        <w:jc w:val="center"/>
        <w:tblLook w:val="04A0" w:firstRow="1" w:lastRow="0" w:firstColumn="1" w:lastColumn="0" w:noHBand="0" w:noVBand="1"/>
      </w:tblPr>
      <w:tblGrid>
        <w:gridCol w:w="9623"/>
      </w:tblGrid>
      <w:tr w:rsidR="004D115C" w14:paraId="2212C4BC" w14:textId="77777777" w:rsidTr="006E0BB2">
        <w:trPr>
          <w:trHeight w:val="4451"/>
          <w:jc w:val="center"/>
        </w:trPr>
        <w:tc>
          <w:tcPr>
            <w:tcW w:w="9551" w:type="dxa"/>
            <w:tcBorders>
              <w:top w:val="nil"/>
              <w:left w:val="nil"/>
              <w:bottom w:val="nil"/>
              <w:right w:val="nil"/>
            </w:tcBorders>
            <w:vAlign w:val="center"/>
          </w:tcPr>
          <w:bookmarkStart w:id="9" w:name="_MON_1517738090"/>
          <w:bookmarkEnd w:id="9"/>
          <w:p w14:paraId="44BD7ADD" w14:textId="77777777" w:rsidR="006E0BB2" w:rsidRDefault="006E0BB2" w:rsidP="006E0BB2">
            <w:pPr>
              <w:keepNext/>
              <w:ind w:firstLine="0"/>
            </w:pPr>
            <w:r>
              <w:object w:dxaOrig="9406" w:dyaOrig="5437" w14:anchorId="46435287">
                <v:shape id="_x0000_i1027" type="#_x0000_t75" style="width:470.25pt;height:271.5pt" o:ole="">
                  <v:imagedata r:id="rId16" o:title=""/>
                </v:shape>
                <o:OLEObject Type="Embed" ProgID="Word.Document.12" ShapeID="_x0000_i1027" DrawAspect="Content" ObjectID="_1518341381" r:id="rId17">
                  <o:FieldCodes>\s</o:FieldCodes>
                </o:OLEObject>
              </w:object>
            </w:r>
          </w:p>
          <w:p w14:paraId="0F935439" w14:textId="4E99D779" w:rsidR="004D115C" w:rsidRPr="006E0BB2" w:rsidRDefault="006E0BB2" w:rsidP="006E0BB2">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7</w:t>
            </w:r>
            <w:r w:rsidR="00634EEC">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6EF566F3" w14:textId="77777777" w:rsidR="004D115C" w:rsidRDefault="004D115C" w:rsidP="006E0BB2">
      <w:pPr>
        <w:ind w:firstLine="0"/>
      </w:pPr>
    </w:p>
    <w:p w14:paraId="43C7B05B" w14:textId="77777777" w:rsidR="001A6C02" w:rsidRDefault="00597445" w:rsidP="00597445">
      <w:r>
        <w:lastRenderedPageBreak/>
        <w:t>Because</w:t>
      </w:r>
      <w:r w:rsidR="004D115C">
        <w:t xml:space="preserve"> the con</w:t>
      </w:r>
      <w:r>
        <w:t>cept of a Power</w:t>
      </w:r>
      <w:r w:rsidR="004D115C">
        <w:t xml:space="preserve"> </w:t>
      </w:r>
      <w:r>
        <w:t>B</w:t>
      </w:r>
      <w:r w:rsidR="004D115C">
        <w:t xml:space="preserve">alance plot is useful, a new function was implemented to plot the intended functionality of the previous attempt. The code is displayed in </w:t>
      </w:r>
      <w:r w:rsidR="004D115C">
        <w:fldChar w:fldCharType="begin"/>
      </w:r>
      <w:r w:rsidR="004D115C">
        <w:instrText xml:space="preserve"> REF _Ref443996081 \h </w:instrText>
      </w:r>
      <w:r w:rsidR="004D115C">
        <w:fldChar w:fldCharType="separate"/>
      </w:r>
      <w:r w:rsidR="00291F80" w:rsidRPr="004D115C">
        <w:t xml:space="preserve">Figure </w:t>
      </w:r>
      <w:r w:rsidR="00291F80">
        <w:rPr>
          <w:noProof/>
        </w:rPr>
        <w:t>2</w:t>
      </w:r>
      <w:r w:rsidR="00291F80">
        <w:t>:</w:t>
      </w:r>
      <w:r w:rsidR="00291F80">
        <w:rPr>
          <w:noProof/>
        </w:rPr>
        <w:t>9</w:t>
      </w:r>
      <w:r w:rsidR="004D115C">
        <w:fldChar w:fldCharType="end"/>
      </w:r>
      <w:r w:rsidR="004D115C">
        <w:t>. The</w:t>
      </w:r>
      <w:r>
        <w:t xml:space="preserv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rsidR="00645C7E">
        <w:t xml:space="preserve">. </w:t>
      </w:r>
    </w:p>
    <w:p w14:paraId="4E65911A" w14:textId="54BB10DD" w:rsidR="00356C73" w:rsidRDefault="00356C73" w:rsidP="00597445">
      <w:r w:rsidRPr="004C1D4E">
        <w:rPr>
          <w:rStyle w:val="codeChar"/>
        </w:rPr>
        <w:t>irradiationUti</w:t>
      </w:r>
      <w:r w:rsidR="004C1D4E" w:rsidRPr="004C1D4E">
        <w:rPr>
          <w:rStyle w:val="codeChar"/>
        </w:rPr>
        <w:t>lized</w:t>
      </w:r>
      <w:r w:rsidR="004C1D4E">
        <w:t xml:space="preserve"> is simply the </w:t>
      </w:r>
      <w:r w:rsidR="004C1D4E" w:rsidRPr="004C1D4E">
        <w:rPr>
          <w:rStyle w:val="codeChar"/>
        </w:rPr>
        <w:t>pvPowerAbsorbed – pvPowerAbsorbedUnutilized</w:t>
      </w:r>
      <w:r w:rsidR="004C1D4E">
        <w:t>. The latter variable accounts for the power that is wasted when the batteries are fully charged, and when the batteries maximum charging kW is exceeded. Meaning that the batteries can’t charge fast enough to exploit all the power from the PV.</w:t>
      </w:r>
    </w:p>
    <w:p w14:paraId="2C193552" w14:textId="5C57ED86" w:rsidR="006A66E4" w:rsidRDefault="00645C7E" w:rsidP="00597445">
      <w:r>
        <w:t xml:space="preserve">The </w:t>
      </w:r>
      <w:r w:rsidRPr="00645C7E">
        <w:rPr>
          <w:rStyle w:val="codeChar"/>
        </w:rPr>
        <w:t>batteryNetO</w:t>
      </w:r>
      <w:r w:rsidR="00597445" w:rsidRPr="00645C7E">
        <w:rPr>
          <w:rStyle w:val="codeChar"/>
        </w:rPr>
        <w:t>utput</w:t>
      </w:r>
      <w:r w:rsidR="00597445">
        <w:t xml:space="preserve"> is retrieved from the </w:t>
      </w:r>
      <w:r>
        <w:rPr>
          <w:rStyle w:val="codeChar"/>
        </w:rPr>
        <w:t>batt</w:t>
      </w:r>
      <w:r w:rsidR="00597445" w:rsidRPr="00645C7E">
        <w:rPr>
          <w:rStyle w:val="codeChar"/>
        </w:rPr>
        <w:t>OutputKw</w:t>
      </w:r>
      <w:r w:rsidR="00597445">
        <w:t xml:space="preserve"> positive values with </w:t>
      </w:r>
      <w:r w:rsidR="00597445" w:rsidRPr="00645C7E">
        <w:rPr>
          <w:rStyle w:val="codeChar"/>
        </w:rPr>
        <w:t>subplus</w:t>
      </w:r>
      <w:r w:rsidR="00597445">
        <w:t xml:space="preserve">, </w:t>
      </w:r>
      <w:r w:rsidR="00E2580A">
        <w:t xml:space="preserve">with efficiency loss excluded. Meaning this is the power from the batteries that actually reaches the load. </w:t>
      </w:r>
      <w:r>
        <w:rPr>
          <w:rStyle w:val="codeChar"/>
        </w:rPr>
        <w:t>batt</w:t>
      </w:r>
      <w:r w:rsidRPr="00645C7E">
        <w:rPr>
          <w:rStyle w:val="codeChar"/>
        </w:rPr>
        <w:t>OutputKw</w:t>
      </w:r>
      <w:r w:rsidR="00597445">
        <w:t xml:space="preserve"> represent the actual</w:t>
      </w:r>
      <w:r>
        <w:t xml:space="preserve"> flow from battery. Previously, </w:t>
      </w:r>
      <w:r w:rsidRPr="00645C7E">
        <w:rPr>
          <w:rStyle w:val="codeChar"/>
        </w:rPr>
        <w:t>battOutputKw</w:t>
      </w:r>
      <w:r w:rsidR="00597445">
        <w:t xml:space="preserve"> </w:t>
      </w:r>
      <w:r>
        <w:t>was scalar and got overwritten at</w:t>
      </w:r>
      <w:r w:rsidR="00597445">
        <w:t xml:space="preserve"> each iteration. </w:t>
      </w:r>
      <w:r>
        <w:t xml:space="preserve">The variable was modified </w:t>
      </w:r>
      <w:r w:rsidR="00597445">
        <w:t xml:space="preserve">to </w:t>
      </w:r>
      <w:r>
        <w:t xml:space="preserve">have dimensions for each battery/PV combination and time-step. This way, any simulation scenario can be reviewed without additional computation. </w:t>
      </w:r>
    </w:p>
    <w:p w14:paraId="44271930" w14:textId="22FA878D" w:rsidR="001A6C02" w:rsidRDefault="006A66E4" w:rsidP="00A46837">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291F80">
        <w:t xml:space="preserve">Figure </w:t>
      </w:r>
      <w:r w:rsidR="00291F80">
        <w:rPr>
          <w:noProof/>
        </w:rPr>
        <w:t>2</w:t>
      </w:r>
      <w:r w:rsidR="00291F80">
        <w:t>:</w:t>
      </w:r>
      <w:r w:rsidR="00291F80">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w:t>
      </w:r>
      <w:r w:rsidR="001A6C02">
        <w:t xml:space="preserve"> (because it’s never output from the batteries)</w:t>
      </w:r>
      <w:r>
        <w:t>.</w:t>
      </w:r>
    </w:p>
    <w:tbl>
      <w:tblPr>
        <w:tblStyle w:val="TableGrid"/>
        <w:tblW w:w="9461" w:type="dxa"/>
        <w:jc w:val="center"/>
        <w:tblLook w:val="04A0" w:firstRow="1" w:lastRow="0" w:firstColumn="1" w:lastColumn="0" w:noHBand="0" w:noVBand="1"/>
      </w:tblPr>
      <w:tblGrid>
        <w:gridCol w:w="9623"/>
      </w:tblGrid>
      <w:tr w:rsidR="00645C7E" w14:paraId="7885DEB8" w14:textId="77777777" w:rsidTr="00645C7E">
        <w:trPr>
          <w:trHeight w:val="4107"/>
          <w:jc w:val="center"/>
        </w:trPr>
        <w:tc>
          <w:tcPr>
            <w:tcW w:w="9461" w:type="dxa"/>
            <w:tcBorders>
              <w:top w:val="nil"/>
              <w:left w:val="nil"/>
              <w:bottom w:val="nil"/>
              <w:right w:val="nil"/>
            </w:tcBorders>
            <w:vAlign w:val="center"/>
          </w:tcPr>
          <w:bookmarkStart w:id="10" w:name="_MON_1517746579"/>
          <w:bookmarkEnd w:id="10"/>
          <w:p w14:paraId="60902D47" w14:textId="77777777" w:rsidR="00645C7E" w:rsidRDefault="006A66E4" w:rsidP="00645C7E">
            <w:pPr>
              <w:keepNext/>
              <w:ind w:firstLine="0"/>
            </w:pPr>
            <w:r>
              <w:object w:dxaOrig="9406" w:dyaOrig="5347" w14:anchorId="6D08565D">
                <v:shape id="_x0000_i1028" type="#_x0000_t75" style="width:470.25pt;height:267pt" o:ole="">
                  <v:imagedata r:id="rId18" o:title=""/>
                </v:shape>
                <o:OLEObject Type="Embed" ProgID="Word.Document.12" ShapeID="_x0000_i1028" DrawAspect="Content" ObjectID="_1518341382" r:id="rId19">
                  <o:FieldCodes>\s</o:FieldCodes>
                </o:OLEObject>
              </w:object>
            </w:r>
          </w:p>
          <w:p w14:paraId="086DD4B5" w14:textId="494571F4" w:rsidR="00645C7E" w:rsidRPr="00645C7E" w:rsidRDefault="00645C7E" w:rsidP="00645C7E">
            <w:pPr>
              <w:pStyle w:val="Caption"/>
            </w:pPr>
            <w:bookmarkStart w:id="11" w:name="_Ref444005275"/>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8</w:t>
            </w:r>
            <w:r w:rsidR="00634EEC">
              <w:fldChar w:fldCharType="end"/>
            </w:r>
            <w:bookmarkEnd w:id="11"/>
            <w:r>
              <w:t>: Correcting the battOutputKw variable to not account fo</w:t>
            </w:r>
            <w:r w:rsidR="00E2580A">
              <w:t>r power that is not output when batteries are at min SoC</w:t>
            </w:r>
          </w:p>
        </w:tc>
      </w:tr>
    </w:tbl>
    <w:p w14:paraId="002EECD1" w14:textId="77777777" w:rsidR="00A46837" w:rsidRDefault="00A46837" w:rsidP="00597445"/>
    <w:p w14:paraId="12D18526" w14:textId="7F0D1663" w:rsidR="00645C7E" w:rsidRDefault="00E2580A" w:rsidP="00597445">
      <w:r>
        <w:lastRenderedPageBreak/>
        <w:t xml:space="preserve">The </w:t>
      </w:r>
      <w:r w:rsidRPr="00356C73">
        <w:rPr>
          <w:rStyle w:val="codeChar"/>
        </w:rPr>
        <w:t>pvNetLoadSupply</w:t>
      </w:r>
      <w:r>
        <w:t xml:space="preserve"> is the power that is actu</w:t>
      </w:r>
      <w:r w:rsidR="00356C73">
        <w:t xml:space="preserve">ally supplied to the load. This </w:t>
      </w:r>
      <w:r w:rsidR="00A46837">
        <w:t xml:space="preserve">can </w:t>
      </w:r>
      <w:r w:rsidR="00356C73">
        <w:t>occur</w:t>
      </w:r>
      <w:r>
        <w:t xml:space="preserve"> in two ways. Either the </w:t>
      </w:r>
      <w:r w:rsidRPr="00356C73">
        <w:rPr>
          <w:rStyle w:val="codeChar"/>
        </w:rPr>
        <w:t>neededBatteryOutput</w:t>
      </w:r>
      <w:r>
        <w:t xml:space="preserve"> is negative, meaning that the power </w:t>
      </w:r>
      <w:r w:rsidR="00356C73">
        <w:t>from the PV is greater than the load. In this case the PV</w:t>
      </w:r>
      <w:r w:rsidR="00A46837">
        <w:t xml:space="preserve"> power</w:t>
      </w:r>
      <w:r w:rsidR="00356C73">
        <w:t xml:space="preserve"> supply the load directly, and the excess power charges</w:t>
      </w:r>
      <w:r w:rsidR="00A46837">
        <w:t xml:space="preserve"> the battery. The values of </w:t>
      </w:r>
      <w:r w:rsidR="00A46837" w:rsidRPr="00A46837">
        <w:rPr>
          <w:rStyle w:val="codeChar"/>
        </w:rPr>
        <w:t>load</w:t>
      </w:r>
      <w:r w:rsidR="00356C73">
        <w:t xml:space="preserve"> is therefore </w:t>
      </w:r>
      <w:r w:rsidR="00A46837">
        <w:t xml:space="preserve">equal to </w:t>
      </w:r>
      <w:r w:rsidR="00356C73">
        <w:t xml:space="preserve">the </w:t>
      </w:r>
      <w:r w:rsidR="00356C73" w:rsidRPr="00356C73">
        <w:rPr>
          <w:rStyle w:val="codeChar"/>
        </w:rPr>
        <w:t>pvNetLoadSuppl</w:t>
      </w:r>
      <w:r w:rsidR="00A46837">
        <w:rPr>
          <w:rStyle w:val="codeChar"/>
        </w:rPr>
        <w:t>y</w:t>
      </w:r>
      <w:r w:rsidR="00A46837" w:rsidRPr="00A46837">
        <w:t xml:space="preserve"> at these points</w:t>
      </w:r>
      <w:r w:rsidR="00356C73" w:rsidRPr="00A46837">
        <w:t xml:space="preserve">. </w:t>
      </w:r>
      <w:r w:rsidR="00356C73">
        <w:t xml:space="preserve">In the second case the power from the PV is insufficient to serve the load, meaning the </w:t>
      </w:r>
      <w:r w:rsidR="00356C73" w:rsidRPr="00356C73">
        <w:rPr>
          <w:rStyle w:val="codeChar"/>
        </w:rPr>
        <w:t>neededBattOutputKw</w:t>
      </w:r>
      <w:r w:rsidR="00356C73">
        <w:t xml:space="preserve"> is positive, and all the </w:t>
      </w:r>
      <w:r w:rsidR="00356C73" w:rsidRPr="00356C73">
        <w:rPr>
          <w:rStyle w:val="codeChar"/>
        </w:rPr>
        <w:t>pvPowerAbsorbed</w:t>
      </w:r>
      <w:r w:rsidR="00356C73">
        <w:t xml:space="preserve"> goes to serve the load directly and</w:t>
      </w:r>
      <w:r w:rsidR="00A46837">
        <w:t xml:space="preserve"> is therefore </w:t>
      </w:r>
      <w:r w:rsidR="00356C73">
        <w:t xml:space="preserve">equal to </w:t>
      </w:r>
      <w:r w:rsidR="00356C73" w:rsidRPr="00356C73">
        <w:rPr>
          <w:rStyle w:val="codeChar"/>
        </w:rPr>
        <w:t>pvNetLoadSupply</w:t>
      </w:r>
      <w:r w:rsidR="00356C73">
        <w:t xml:space="preserve">. </w:t>
      </w:r>
    </w:p>
    <w:tbl>
      <w:tblPr>
        <w:tblStyle w:val="TableGrid"/>
        <w:tblW w:w="9622" w:type="dxa"/>
        <w:jc w:val="center"/>
        <w:tblLook w:val="04A0" w:firstRow="1" w:lastRow="0" w:firstColumn="1" w:lastColumn="0" w:noHBand="0" w:noVBand="1"/>
      </w:tblPr>
      <w:tblGrid>
        <w:gridCol w:w="9622"/>
      </w:tblGrid>
      <w:tr w:rsidR="004D115C" w14:paraId="13A17B56" w14:textId="77777777" w:rsidTr="004D115C">
        <w:trPr>
          <w:trHeight w:val="11556"/>
          <w:jc w:val="center"/>
        </w:trPr>
        <w:tc>
          <w:tcPr>
            <w:tcW w:w="9622" w:type="dxa"/>
            <w:tcBorders>
              <w:top w:val="nil"/>
              <w:left w:val="nil"/>
              <w:bottom w:val="nil"/>
              <w:right w:val="nil"/>
            </w:tcBorders>
            <w:vAlign w:val="center"/>
          </w:tcPr>
          <w:bookmarkStart w:id="12" w:name="_MON_1517667344"/>
          <w:bookmarkEnd w:id="12"/>
          <w:p w14:paraId="7C0B22D6" w14:textId="77777777" w:rsidR="004D115C" w:rsidRDefault="004D115C" w:rsidP="004D115C">
            <w:pPr>
              <w:keepNext/>
              <w:ind w:firstLine="0"/>
            </w:pPr>
            <w:r>
              <w:object w:dxaOrig="9061" w:dyaOrig="12642" w14:anchorId="696EC39E">
                <v:shape id="_x0000_i1029" type="#_x0000_t75" style="width:470.25pt;height:632.25pt" o:ole="">
                  <v:imagedata r:id="rId20" o:title=""/>
                </v:shape>
                <o:OLEObject Type="Embed" ProgID="Word.Document.12" ShapeID="_x0000_i1029" DrawAspect="Content" ObjectID="_1518341383" r:id="rId21">
                  <o:FieldCodes>\s</o:FieldCodes>
                </o:OLEObject>
              </w:object>
            </w:r>
          </w:p>
          <w:p w14:paraId="0B995012" w14:textId="04C1CFCF" w:rsidR="004D115C" w:rsidRPr="004D115C" w:rsidRDefault="004D115C" w:rsidP="00696A64">
            <w:pPr>
              <w:pStyle w:val="Caption"/>
            </w:pPr>
            <w:bookmarkStart w:id="13" w:name="_Ref443996081"/>
            <w:r w:rsidRPr="004D115C">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9</w:t>
            </w:r>
            <w:r w:rsidR="00634EEC">
              <w:fldChar w:fldCharType="end"/>
            </w:r>
            <w:bookmarkEnd w:id="13"/>
            <w:r w:rsidRPr="004D115C">
              <w:t>: The new power balance plotting implementation.</w:t>
            </w:r>
            <w:r w:rsidR="00696A64">
              <w:t xml:space="preserve"> </w:t>
            </w:r>
            <w:r>
              <w:t xml:space="preserve">There are two functions, this one makes the average </w:t>
            </w:r>
            <w:r w:rsidR="00696A64">
              <w:t xml:space="preserve">day </w:t>
            </w:r>
            <w:r>
              <w:t>plot</w:t>
            </w:r>
            <w:r w:rsidR="00696A64">
              <w:t>, the other one plot for every hour of the year.</w:t>
            </w:r>
            <w:r>
              <w:t>. They are id</w:t>
            </w:r>
            <w:r w:rsidR="00A46837">
              <w:t>entical except for the calculations</w:t>
            </w:r>
            <w:r>
              <w:t xml:space="preserve"> underneath the </w:t>
            </w:r>
            <w:r w:rsidRPr="004D115C">
              <w:rPr>
                <w:rStyle w:val="codeCommentChar"/>
              </w:rPr>
              <w:t>%averages</w:t>
            </w:r>
            <w:r>
              <w:t xml:space="preserve"> comment</w:t>
            </w:r>
            <w:r w:rsidR="00A46837">
              <w:t xml:space="preserve"> and the plotting of these averages instead of their original arrays.</w:t>
            </w:r>
            <w:r>
              <w:t>.</w:t>
            </w:r>
          </w:p>
        </w:tc>
      </w:tr>
    </w:tbl>
    <w:p w14:paraId="21243A01" w14:textId="77777777" w:rsidR="00440985" w:rsidRDefault="00440985" w:rsidP="00440985">
      <w:pPr>
        <w:keepNext/>
        <w:ind w:firstLine="0"/>
      </w:pPr>
    </w:p>
    <w:tbl>
      <w:tblPr>
        <w:tblStyle w:val="TableGrid"/>
        <w:tblW w:w="9746" w:type="dxa"/>
        <w:jc w:val="center"/>
        <w:tblLook w:val="04A0" w:firstRow="1" w:lastRow="0" w:firstColumn="1" w:lastColumn="0" w:noHBand="0" w:noVBand="1"/>
      </w:tblPr>
      <w:tblGrid>
        <w:gridCol w:w="9746"/>
      </w:tblGrid>
      <w:tr w:rsidR="00DD5C0D" w14:paraId="1024C1FA" w14:textId="77777777" w:rsidTr="00DD5C0D">
        <w:trPr>
          <w:trHeight w:val="4782"/>
          <w:jc w:val="center"/>
        </w:trPr>
        <w:tc>
          <w:tcPr>
            <w:tcW w:w="9746" w:type="dxa"/>
            <w:tcBorders>
              <w:top w:val="nil"/>
              <w:left w:val="nil"/>
              <w:bottom w:val="nil"/>
              <w:right w:val="nil"/>
            </w:tcBorders>
            <w:vAlign w:val="center"/>
          </w:tcPr>
          <w:bookmarkStart w:id="14" w:name="_MON_1517667810"/>
          <w:bookmarkEnd w:id="14"/>
          <w:p w14:paraId="4902EC01" w14:textId="27A1F446" w:rsidR="00DD5C0D" w:rsidRDefault="00DD5C0D" w:rsidP="00DD5C0D">
            <w:pPr>
              <w:pStyle w:val="Caption"/>
            </w:pPr>
            <w:r>
              <w:object w:dxaOrig="9061" w:dyaOrig="4984" w14:anchorId="3A9E5A20">
                <v:shape id="_x0000_i1030" type="#_x0000_t75" style="width:453pt;height:249pt" o:ole="">
                  <v:imagedata r:id="rId22" o:title=""/>
                </v:shape>
                <o:OLEObject Type="Embed" ProgID="Word.Document.12" ShapeID="_x0000_i1030" DrawAspect="Content" ObjectID="_1518341384" r:id="rId23">
                  <o:FieldCodes>\s</o:FieldCodes>
                </o:OLEObject>
              </w:object>
            </w: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10</w:t>
            </w:r>
            <w:r w:rsidR="00634EEC">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291F80" w:rsidRPr="004D115C">
              <w:t xml:space="preserve">Figure </w:t>
            </w:r>
            <w:r w:rsidR="00291F80">
              <w:t>2:9</w:t>
            </w:r>
            <w:r>
              <w:fldChar w:fldCharType="end"/>
            </w:r>
            <w:r>
              <w:t>).</w:t>
            </w:r>
          </w:p>
        </w:tc>
      </w:tr>
    </w:tbl>
    <w:p w14:paraId="6AFB859C" w14:textId="77777777" w:rsidR="00763042" w:rsidRDefault="00763042" w:rsidP="00906CC8"/>
    <w:p w14:paraId="49B4C440" w14:textId="3654E912" w:rsidR="003723A4" w:rsidRDefault="00A46837" w:rsidP="003723A4">
      <w:r>
        <w:t xml:space="preserve">The decision </w:t>
      </w:r>
      <w:r w:rsidR="003723A4">
        <w:t>was made to plot</w:t>
      </w:r>
      <w:r>
        <w:t xml:space="preserve"> the </w:t>
      </w:r>
      <w:r w:rsidRPr="003723A4">
        <w:rPr>
          <w:rStyle w:val="codeChar"/>
        </w:rPr>
        <w:t>netLoadSupply</w:t>
      </w:r>
      <w:r w:rsidR="003723A4"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w:t>
      </w:r>
      <w:r w:rsidR="003723A4">
        <w:t xml:space="preserve">. When the two are plotted separately it is harder to see whether the summed plots cover the load or not. It will not tell us accurately whether the system fails or succeed. The origin of power is still clear in the plots, despite this. When </w:t>
      </w:r>
      <w:r w:rsidR="003723A4" w:rsidRPr="003723A4">
        <w:rPr>
          <w:rStyle w:val="codeChar"/>
        </w:rPr>
        <w:t>irradiationUtilized</w:t>
      </w:r>
      <w:r w:rsidR="003723A4">
        <w:t xml:space="preserve"> is non-zero, the PV power will always first cover the load, if the </w:t>
      </w:r>
      <w:r w:rsidR="003723A4" w:rsidRPr="003723A4">
        <w:rPr>
          <w:rStyle w:val="codeChar"/>
        </w:rPr>
        <w:t>irraditationUtilized</w:t>
      </w:r>
      <w:r w:rsidR="003723A4">
        <w:t xml:space="preserve"> is zero, the battery will support the load alone.</w:t>
      </w:r>
    </w:p>
    <w:p w14:paraId="3E98926E" w14:textId="03129E27" w:rsidR="00A46837" w:rsidRDefault="00627637" w:rsidP="00906CC8">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w:t>
      </w:r>
      <w:r w:rsidR="003723A4">
        <w:t xml:space="preserve"> </w:t>
      </w:r>
      <w:r>
        <w:t xml:space="preserve">aim to </w:t>
      </w:r>
      <w:r w:rsidR="003723A4">
        <w:t>appeal to intuition</w:t>
      </w:r>
      <w:r>
        <w:t xml:space="preserve">. </w:t>
      </w:r>
      <w:r w:rsidR="003723A4">
        <w:t>The red line alone is very visual, and signals that the</w:t>
      </w:r>
      <w:r>
        <w:t xml:space="preserve">re is LoL occurring. If the system is functioning well, the red line is hidden by the blue line. The </w:t>
      </w:r>
      <w:r w:rsidRPr="00627637">
        <w:rPr>
          <w:rStyle w:val="codeChar"/>
        </w:rPr>
        <w:t>irradiationUtilized</w:t>
      </w:r>
      <w:r>
        <w:t xml:space="preserve"> is yel</w:t>
      </w:r>
      <w:r w:rsidR="006005A9">
        <w:t xml:space="preserve">low so that the user </w:t>
      </w:r>
      <w:r>
        <w:t>understand its role, without reading the legend.</w:t>
      </w:r>
    </w:p>
    <w:p w14:paraId="7E365442" w14:textId="4F70B945" w:rsidR="00A46837" w:rsidRDefault="00291F80" w:rsidP="00906CC8">
      <w:r>
        <w:t xml:space="preserve">The resulting plots can be seen in </w:t>
      </w:r>
      <w:r>
        <w:fldChar w:fldCharType="begin"/>
      </w:r>
      <w:r>
        <w:instrText xml:space="preserve"> REF _Ref444011444 \h </w:instrText>
      </w:r>
      <w:r>
        <w:fldChar w:fldCharType="separate"/>
      </w:r>
      <w:r>
        <w:t xml:space="preserve">Figure </w:t>
      </w:r>
      <w:r>
        <w:rPr>
          <w:noProof/>
        </w:rPr>
        <w:t>2</w:t>
      </w:r>
      <w:r>
        <w:t>:</w:t>
      </w:r>
      <w:r>
        <w:rPr>
          <w:noProof/>
        </w:rPr>
        <w:t>11</w:t>
      </w:r>
      <w:r>
        <w:fldChar w:fldCharType="end"/>
      </w:r>
      <w:r>
        <w:t xml:space="preserve"> and </w:t>
      </w:r>
      <w:r>
        <w:fldChar w:fldCharType="begin"/>
      </w:r>
      <w:r>
        <w:instrText xml:space="preserve"> REF _Ref444011447 \h </w:instrText>
      </w:r>
      <w:r>
        <w:fldChar w:fldCharType="separate"/>
      </w:r>
      <w:r>
        <w:t xml:space="preserve">Figure </w:t>
      </w:r>
      <w:r>
        <w:rPr>
          <w:noProof/>
        </w:rPr>
        <w:t>2</w:t>
      </w:r>
      <w:r>
        <w:t>:</w:t>
      </w:r>
      <w:r>
        <w:rPr>
          <w:noProof/>
        </w:rPr>
        <w:t>12</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31567F" w14:paraId="5F85817A" w14:textId="77777777" w:rsidTr="00906CC8">
        <w:trPr>
          <w:trHeight w:val="4758"/>
          <w:jc w:val="center"/>
        </w:trPr>
        <w:tc>
          <w:tcPr>
            <w:tcW w:w="8924" w:type="dxa"/>
            <w:gridSpan w:val="2"/>
            <w:vAlign w:val="center"/>
          </w:tcPr>
          <w:p w14:paraId="7CF4961E" w14:textId="77777777" w:rsidR="00E5407C" w:rsidRDefault="0031567F" w:rsidP="00E5407C">
            <w:pPr>
              <w:keepNext/>
              <w:ind w:firstLine="0"/>
              <w:jc w:val="center"/>
            </w:pPr>
            <w:r w:rsidRPr="0031567F">
              <w:rPr>
                <w:noProof/>
                <w:lang w:val="nb-NO" w:eastAsia="ja-JP"/>
              </w:rPr>
              <w:lastRenderedPageBreak/>
              <w:drawing>
                <wp:inline distT="0" distB="0" distL="0" distR="0" wp14:anchorId="599482B3" wp14:editId="3852C6F9">
                  <wp:extent cx="5529600"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18C1D7EE" w14:textId="7B8E4102" w:rsidR="0031567F" w:rsidRDefault="00E5407C" w:rsidP="00DD5C0D">
            <w:pPr>
              <w:pStyle w:val="Caption"/>
            </w:pPr>
            <w:bookmarkStart w:id="15" w:name="_Ref444011444"/>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11</w:t>
            </w:r>
            <w:r w:rsidR="00634EEC">
              <w:fldChar w:fldCharType="end"/>
            </w:r>
            <w:bookmarkEnd w:id="15"/>
            <w:r>
              <w:t>: The new power balance plot. Here the yellow plot lines represent the power that is actually utilized fr</w:t>
            </w:r>
            <w:r w:rsidR="008E382D">
              <w:t xml:space="preserve">om the PV. The blue line represent the net power to serve the load from PV and batteries. The red line is the load demand in Kw. The blue line will overlap the red line whenever the load demands are met. </w:t>
            </w:r>
          </w:p>
        </w:tc>
      </w:tr>
      <w:tr w:rsidR="00906CC8" w14:paraId="1AD4BE11" w14:textId="77777777" w:rsidTr="006005A9">
        <w:trPr>
          <w:gridAfter w:val="1"/>
          <w:wAfter w:w="23" w:type="dxa"/>
          <w:trHeight w:val="5399"/>
          <w:jc w:val="center"/>
        </w:trPr>
        <w:tc>
          <w:tcPr>
            <w:tcW w:w="8901" w:type="dxa"/>
            <w:vAlign w:val="center"/>
          </w:tcPr>
          <w:p w14:paraId="45DEB1D9" w14:textId="3B9B8C92" w:rsidR="001A5044" w:rsidRDefault="00906CC8" w:rsidP="001A5044">
            <w:pPr>
              <w:keepNext/>
              <w:ind w:firstLine="0"/>
              <w:jc w:val="center"/>
            </w:pPr>
            <w:r w:rsidRPr="00906CC8">
              <w:rPr>
                <w:noProof/>
                <w:lang w:val="nb-NO" w:eastAsia="ja-JP"/>
              </w:rPr>
              <w:drawing>
                <wp:inline distT="0" distB="0" distL="0" distR="0" wp14:anchorId="774BDA5B" wp14:editId="0784FA61">
                  <wp:extent cx="5515200" cy="36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579901F7" w14:textId="23CB9B14" w:rsidR="00454C18" w:rsidRDefault="001A5044" w:rsidP="00454C18">
            <w:pPr>
              <w:pStyle w:val="Caption"/>
            </w:pPr>
            <w:bookmarkStart w:id="16" w:name="_Ref444011447"/>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12</w:t>
            </w:r>
            <w:r w:rsidR="00634EEC">
              <w:fldChar w:fldCharType="end"/>
            </w:r>
            <w:bookmarkEnd w:id="16"/>
            <w:r>
              <w:t>: The Average Day Power Balance.</w:t>
            </w:r>
          </w:p>
          <w:p w14:paraId="01BF16A7" w14:textId="3D3B9792" w:rsidR="001A5044" w:rsidRDefault="001A5044" w:rsidP="00454C18">
            <w:pPr>
              <w:pStyle w:val="Caption"/>
            </w:pPr>
            <w:r>
              <w:t xml:space="preserve">This is a very powerful plot for understanding the </w:t>
            </w:r>
            <w:r w:rsidR="00454C18">
              <w:t>general status of the microgrid, because it explains how the batteries and PV interact.</w:t>
            </w:r>
          </w:p>
        </w:tc>
      </w:tr>
    </w:tbl>
    <w:p w14:paraId="11060A92" w14:textId="77777777" w:rsidR="00DA392E" w:rsidRDefault="00DA392E" w:rsidP="00DA392E"/>
    <w:p w14:paraId="7DDD37C8" w14:textId="77777777" w:rsidR="00063D6B" w:rsidRDefault="00063D6B" w:rsidP="004C1D4E">
      <w:pPr>
        <w:pStyle w:val="Heading3"/>
      </w:pPr>
      <w:r>
        <w:lastRenderedPageBreak/>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sidR="00291F80">
            <w:rPr>
              <w:noProof/>
            </w:rPr>
            <w:t>(You and Rasmussen 2011)</w:t>
          </w:r>
          <w:r w:rsidRPr="00733EC1">
            <w:fldChar w:fldCharType="end"/>
          </w:r>
        </w:sdtContent>
      </w:sdt>
      <w:r>
        <w:t xml:space="preserve"> and other appliances that go through similar wear. </w:t>
      </w:r>
    </w:p>
    <w:p w14:paraId="06A8DEE6" w14:textId="49B39050" w:rsidR="00063D6B" w:rsidRPr="00730B2A" w:rsidRDefault="00063D6B" w:rsidP="00063D6B">
      <w:r>
        <w:t xml:space="preserve">The DST is intended for micro and small scale enterprises (MSSE). These are likely to rely on small economical </w:t>
      </w:r>
      <w:commentRangeStart w:id="17"/>
      <w:r>
        <w:t>margins</w:t>
      </w:r>
      <w:commentRangeEnd w:id="17"/>
      <w:r w:rsidR="00291F80">
        <w:rPr>
          <w:rStyle w:val="CommentReference"/>
        </w:rPr>
        <w:commentReference w:id="17"/>
      </w:r>
      <w:r>
        <w:t>.</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sidR="00291F80">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lastRenderedPageBreak/>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lang w:val="nb-NO" w:eastAsia="ja-JP"/>
              </w:rPr>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5FDCBB22" w:rsidR="00063D6B" w:rsidRPr="00C1042A" w:rsidRDefault="00063D6B" w:rsidP="00887F13">
            <w:pPr>
              <w:pStyle w:val="Caption"/>
            </w:pPr>
            <w:bookmarkStart w:id="18" w:name="_Ref44278490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13</w:t>
            </w:r>
            <w:r w:rsidR="00634EEC">
              <w:fldChar w:fldCharType="end"/>
            </w:r>
            <w:bookmarkEnd w:id="18"/>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sidR="00291F80">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291F80">
        <w:t xml:space="preserve">Figure </w:t>
      </w:r>
      <w:r w:rsidR="00291F80">
        <w:rPr>
          <w:noProof/>
        </w:rPr>
        <w:t>2</w:t>
      </w:r>
      <w:r w:rsidR="00291F80">
        <w:t>:</w:t>
      </w:r>
      <w:r w:rsidR="00291F80">
        <w:rPr>
          <w:noProof/>
        </w:rPr>
        <w:t>13</w:t>
      </w:r>
      <w:r>
        <w:rPr>
          <w:noProof/>
        </w:rPr>
        <w:fldChar w:fldCharType="end"/>
      </w:r>
      <w:r>
        <w:rPr>
          <w:noProof/>
        </w:rPr>
        <w:t xml:space="preserve">, here the points of DoD percentage per cycles varies from 0.0001 to 0.01. It </w:t>
      </w:r>
      <w:r>
        <w:rPr>
          <w:noProof/>
        </w:rPr>
        <w:lastRenderedPageBreak/>
        <w:t xml:space="preserve">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sidR="00291F80">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1D5D389E" w14:textId="0B925861" w:rsidR="003D6142" w:rsidRDefault="003D6142" w:rsidP="003D614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291F80">
        <w:t xml:space="preserve">Figure </w:t>
      </w:r>
      <w:r w:rsidR="00291F80">
        <w:rPr>
          <w:noProof/>
        </w:rPr>
        <w:t>2</w:t>
      </w:r>
      <w:r w:rsidR="00291F80">
        <w:t>:</w:t>
      </w:r>
      <w:r w:rsidR="00291F80">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291F80">
        <w:t xml:space="preserve">Figure </w:t>
      </w:r>
      <w:r w:rsidR="00291F80">
        <w:rPr>
          <w:noProof/>
        </w:rPr>
        <w:t>2</w:t>
      </w:r>
      <w:r w:rsidR="00291F80">
        <w:t>:</w:t>
      </w:r>
      <w:r w:rsidR="00291F80">
        <w:rPr>
          <w:noProof/>
        </w:rPr>
        <w:t>2</w:t>
      </w:r>
      <w:r>
        <w:rPr>
          <w:noProof/>
        </w:rPr>
        <w:fldChar w:fldCharType="end"/>
      </w:r>
      <w:r>
        <w:rPr>
          <w:noProof/>
        </w:rPr>
        <w:t xml:space="preserve"> the cycles have consistent cycles of 12 hours. i.e the flutter is unlikely to occur in the first place.</w:t>
      </w:r>
    </w:p>
    <w:p w14:paraId="54B7E0D3" w14:textId="733749EF" w:rsidR="00EE680C" w:rsidRPr="009E255A" w:rsidRDefault="003D6142" w:rsidP="00EE680C">
      <w:pPr>
        <w:rPr>
          <w:noProof/>
        </w:rPr>
      </w:pPr>
      <w:r>
        <w:rPr>
          <w:noProof/>
        </w:rPr>
        <w:t>Later contributors are of course enqouraged to inspect anything that seems reasonable to them.</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E10A55"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lastRenderedPageBreak/>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63B726B"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2</w:t>
      </w:r>
      <w:r w:rsidR="00FD2ACE">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rPr>
          <w:lang w:val="nb-NO" w:eastAsia="ja-JP"/>
        </w:rPr>
        <w:lastRenderedPageBreak/>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E10A55" w:rsidRDefault="00E10A55" w:rsidP="00F7739C">
                            <w:pPr>
                              <w:pStyle w:val="codeComment"/>
                              <w:rPr>
                                <w:sz w:val="24"/>
                                <w:szCs w:val="24"/>
                              </w:rPr>
                            </w:pPr>
                            <w:r>
                              <w:t>% Paramaters for Simulation Solution Space</w:t>
                            </w:r>
                          </w:p>
                          <w:p w14:paraId="3AB5BC5A" w14:textId="77777777" w:rsidR="00E10A55" w:rsidRDefault="00E10A55" w:rsidP="00F7739C">
                            <w:pPr>
                              <w:pStyle w:val="code"/>
                              <w:rPr>
                                <w:sz w:val="24"/>
                                <w:szCs w:val="24"/>
                              </w:rPr>
                            </w:pPr>
                            <w:r>
                              <w:rPr>
                                <w:color w:val="000000"/>
                              </w:rPr>
                              <w:t>SimParameters = SimulationParameters;</w:t>
                            </w:r>
                          </w:p>
                          <w:p w14:paraId="6907A681" w14:textId="418D758E" w:rsidR="00E10A55" w:rsidRDefault="00E10A55" w:rsidP="00F7739C">
                            <w:pPr>
                              <w:pStyle w:val="code"/>
                              <w:rPr>
                                <w:sz w:val="24"/>
                                <w:szCs w:val="24"/>
                              </w:rPr>
                            </w:pPr>
                            <w:r>
                              <w:rPr>
                                <w:color w:val="000000"/>
                              </w:rPr>
                              <w:t>SimParameters.pvStartKw = 100;</w:t>
                            </w:r>
                          </w:p>
                          <w:p w14:paraId="658B8C96" w14:textId="07C23C3C" w:rsidR="00E10A55" w:rsidRDefault="00E10A55" w:rsidP="00F7739C">
                            <w:pPr>
                              <w:pStyle w:val="code"/>
                              <w:rPr>
                                <w:sz w:val="24"/>
                                <w:szCs w:val="24"/>
                              </w:rPr>
                            </w:pPr>
                            <w:r>
                              <w:rPr>
                                <w:color w:val="000000"/>
                              </w:rPr>
                              <w:t>SimParameters.pvStopKw = 200;</w:t>
                            </w:r>
                          </w:p>
                          <w:p w14:paraId="359D3BA5" w14:textId="5867234E" w:rsidR="00E10A55" w:rsidRDefault="00E10A55" w:rsidP="00F7739C">
                            <w:pPr>
                              <w:pStyle w:val="code"/>
                              <w:rPr>
                                <w:sz w:val="24"/>
                                <w:szCs w:val="24"/>
                              </w:rPr>
                            </w:pPr>
                            <w:r>
                              <w:rPr>
                                <w:color w:val="000000"/>
                              </w:rPr>
                              <w:t>SimParameters.pvStepKw = 5;</w:t>
                            </w:r>
                          </w:p>
                          <w:p w14:paraId="6C060B05" w14:textId="37768207" w:rsidR="00E10A55" w:rsidRDefault="00E10A55" w:rsidP="00F7739C">
                            <w:pPr>
                              <w:pStyle w:val="code"/>
                              <w:rPr>
                                <w:sz w:val="24"/>
                                <w:szCs w:val="24"/>
                              </w:rPr>
                            </w:pPr>
                            <w:r>
                              <w:rPr>
                                <w:color w:val="000000"/>
                              </w:rPr>
                              <w:t>SimParameters.battStartKwh = 1200;</w:t>
                            </w:r>
                          </w:p>
                          <w:p w14:paraId="3EE1B61A" w14:textId="1DBEB019" w:rsidR="00E10A55" w:rsidRDefault="00E10A55" w:rsidP="00F7739C">
                            <w:pPr>
                              <w:pStyle w:val="code"/>
                              <w:rPr>
                                <w:sz w:val="24"/>
                                <w:szCs w:val="24"/>
                              </w:rPr>
                            </w:pPr>
                            <w:r>
                              <w:rPr>
                                <w:color w:val="000000"/>
                              </w:rPr>
                              <w:t>SimParameters.battStopKwh = 1300;</w:t>
                            </w:r>
                          </w:p>
                          <w:p w14:paraId="7413E3E0" w14:textId="25F40709" w:rsidR="00E10A55" w:rsidRDefault="00E10A55" w:rsidP="00F7739C">
                            <w:pPr>
                              <w:pStyle w:val="code"/>
                              <w:rPr>
                                <w:sz w:val="24"/>
                                <w:szCs w:val="24"/>
                              </w:rPr>
                            </w:pPr>
                            <w:r>
                              <w:rPr>
                                <w:color w:val="000000"/>
                              </w:rPr>
                              <w:t>SimParameters.battStepKwh = 5;</w:t>
                            </w:r>
                          </w:p>
                          <w:p w14:paraId="3A19FFD0" w14:textId="06AB7750" w:rsidR="00E10A55" w:rsidRDefault="00E10A55" w:rsidP="00F7739C">
                            <w:pPr>
                              <w:pStyle w:val="code"/>
                              <w:rPr>
                                <w:sz w:val="24"/>
                                <w:szCs w:val="24"/>
                              </w:rPr>
                            </w:pPr>
                            <w:r>
                              <w:rPr>
                                <w:color w:val="000000"/>
                              </w:rPr>
                              <w:t>SimParameters.llpSearchAcceptance = 0.005;</w:t>
                            </w:r>
                          </w:p>
                          <w:p w14:paraId="2CF678EF" w14:textId="67CBCE10" w:rsidR="00E10A55" w:rsidRPr="00F7739C" w:rsidRDefault="00E10A55"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E10A55" w:rsidRDefault="00E10A55" w:rsidP="00F7739C">
                      <w:pPr>
                        <w:pStyle w:val="codeComment"/>
                        <w:rPr>
                          <w:sz w:val="24"/>
                          <w:szCs w:val="24"/>
                        </w:rPr>
                      </w:pPr>
                      <w:r>
                        <w:t>% Paramaters for Simulation Solution Space</w:t>
                      </w:r>
                    </w:p>
                    <w:p w14:paraId="3AB5BC5A" w14:textId="77777777" w:rsidR="00E10A55" w:rsidRDefault="00E10A55" w:rsidP="00F7739C">
                      <w:pPr>
                        <w:pStyle w:val="code"/>
                        <w:rPr>
                          <w:sz w:val="24"/>
                          <w:szCs w:val="24"/>
                        </w:rPr>
                      </w:pPr>
                      <w:r>
                        <w:rPr>
                          <w:color w:val="000000"/>
                        </w:rPr>
                        <w:t>SimParameters = SimulationParameters;</w:t>
                      </w:r>
                    </w:p>
                    <w:p w14:paraId="6907A681" w14:textId="418D758E" w:rsidR="00E10A55" w:rsidRDefault="00E10A55" w:rsidP="00F7739C">
                      <w:pPr>
                        <w:pStyle w:val="code"/>
                        <w:rPr>
                          <w:sz w:val="24"/>
                          <w:szCs w:val="24"/>
                        </w:rPr>
                      </w:pPr>
                      <w:r>
                        <w:rPr>
                          <w:color w:val="000000"/>
                        </w:rPr>
                        <w:t>SimParameters.pvStartKw = 100;</w:t>
                      </w:r>
                    </w:p>
                    <w:p w14:paraId="658B8C96" w14:textId="07C23C3C" w:rsidR="00E10A55" w:rsidRDefault="00E10A55" w:rsidP="00F7739C">
                      <w:pPr>
                        <w:pStyle w:val="code"/>
                        <w:rPr>
                          <w:sz w:val="24"/>
                          <w:szCs w:val="24"/>
                        </w:rPr>
                      </w:pPr>
                      <w:r>
                        <w:rPr>
                          <w:color w:val="000000"/>
                        </w:rPr>
                        <w:t>SimParameters.pvStopKw = 200;</w:t>
                      </w:r>
                    </w:p>
                    <w:p w14:paraId="359D3BA5" w14:textId="5867234E" w:rsidR="00E10A55" w:rsidRDefault="00E10A55" w:rsidP="00F7739C">
                      <w:pPr>
                        <w:pStyle w:val="code"/>
                        <w:rPr>
                          <w:sz w:val="24"/>
                          <w:szCs w:val="24"/>
                        </w:rPr>
                      </w:pPr>
                      <w:r>
                        <w:rPr>
                          <w:color w:val="000000"/>
                        </w:rPr>
                        <w:t>SimParameters.pvStepKw = 5;</w:t>
                      </w:r>
                    </w:p>
                    <w:p w14:paraId="6C060B05" w14:textId="37768207" w:rsidR="00E10A55" w:rsidRDefault="00E10A55" w:rsidP="00F7739C">
                      <w:pPr>
                        <w:pStyle w:val="code"/>
                        <w:rPr>
                          <w:sz w:val="24"/>
                          <w:szCs w:val="24"/>
                        </w:rPr>
                      </w:pPr>
                      <w:r>
                        <w:rPr>
                          <w:color w:val="000000"/>
                        </w:rPr>
                        <w:t>SimParameters.battStartKwh = 1200;</w:t>
                      </w:r>
                    </w:p>
                    <w:p w14:paraId="3EE1B61A" w14:textId="1DBEB019" w:rsidR="00E10A55" w:rsidRDefault="00E10A55" w:rsidP="00F7739C">
                      <w:pPr>
                        <w:pStyle w:val="code"/>
                        <w:rPr>
                          <w:sz w:val="24"/>
                          <w:szCs w:val="24"/>
                        </w:rPr>
                      </w:pPr>
                      <w:r>
                        <w:rPr>
                          <w:color w:val="000000"/>
                        </w:rPr>
                        <w:t>SimParameters.battStopKwh = 1300;</w:t>
                      </w:r>
                    </w:p>
                    <w:p w14:paraId="7413E3E0" w14:textId="25F40709" w:rsidR="00E10A55" w:rsidRDefault="00E10A55" w:rsidP="00F7739C">
                      <w:pPr>
                        <w:pStyle w:val="code"/>
                        <w:rPr>
                          <w:sz w:val="24"/>
                          <w:szCs w:val="24"/>
                        </w:rPr>
                      </w:pPr>
                      <w:r>
                        <w:rPr>
                          <w:color w:val="000000"/>
                        </w:rPr>
                        <w:t>SimParameters.battStepKwh = 5;</w:t>
                      </w:r>
                    </w:p>
                    <w:p w14:paraId="3A19FFD0" w14:textId="06AB7750" w:rsidR="00E10A55" w:rsidRDefault="00E10A55" w:rsidP="00F7739C">
                      <w:pPr>
                        <w:pStyle w:val="code"/>
                        <w:rPr>
                          <w:sz w:val="24"/>
                          <w:szCs w:val="24"/>
                        </w:rPr>
                      </w:pPr>
                      <w:r>
                        <w:rPr>
                          <w:color w:val="000000"/>
                        </w:rPr>
                        <w:t>SimParameters.llpSearchAcceptance = 0.005;</w:t>
                      </w:r>
                    </w:p>
                    <w:p w14:paraId="2CF678EF" w14:textId="67CBCE10" w:rsidR="00E10A55" w:rsidRPr="00F7739C" w:rsidRDefault="00E10A55" w:rsidP="00F7739C">
                      <w:pPr>
                        <w:pStyle w:val="code"/>
                        <w:rPr>
                          <w:sz w:val="24"/>
                          <w:szCs w:val="24"/>
                        </w:rPr>
                      </w:pPr>
                      <w:r>
                        <w:rPr>
                          <w:color w:val="000000"/>
                        </w:rPr>
                        <w:t>SimParameters.llpSearchTargets = 0.01:0.005:0.30;</w:t>
                      </w:r>
                    </w:p>
                  </w:txbxContent>
                </v:textbox>
                <w10:anchorlock/>
              </v:shape>
            </w:pict>
          </mc:Fallback>
        </mc:AlternateContent>
      </w:r>
    </w:p>
    <w:p w14:paraId="2F9DE6C6" w14:textId="389D6A40" w:rsidR="003017E4" w:rsidRDefault="003017E4" w:rsidP="003017E4">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14</w:t>
      </w:r>
      <w:r w:rsidR="00634EEC">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7A55A0A3"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3</w:t>
      </w:r>
      <w:r w:rsidR="00FD2ACE">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w:rPr>
          <w:lang w:val="nb-NO" w:eastAsia="ja-JP"/>
        </w:rP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E10A55" w:rsidRDefault="00E10A55" w:rsidP="00BC0D4E">
                            <w:pPr>
                              <w:pStyle w:val="codeComment"/>
                              <w:rPr>
                                <w:sz w:val="24"/>
                                <w:szCs w:val="24"/>
                              </w:rPr>
                            </w:pPr>
                            <w:r>
                              <w:t>% Paramaters for Simulation Solution Space</w:t>
                            </w:r>
                          </w:p>
                          <w:p w14:paraId="566A2915" w14:textId="77777777" w:rsidR="00E10A55" w:rsidRDefault="00E10A55" w:rsidP="00BC0D4E">
                            <w:pPr>
                              <w:pStyle w:val="code"/>
                              <w:rPr>
                                <w:sz w:val="24"/>
                                <w:szCs w:val="24"/>
                              </w:rPr>
                            </w:pPr>
                            <w:r>
                              <w:rPr>
                                <w:color w:val="000000"/>
                              </w:rPr>
                              <w:t>SimParameters = SimulationParameters;</w:t>
                            </w:r>
                          </w:p>
                          <w:p w14:paraId="41B6DC73" w14:textId="6F1EEA75" w:rsidR="00E10A55" w:rsidRDefault="00E10A55" w:rsidP="00BC0D4E">
                            <w:pPr>
                              <w:pStyle w:val="code"/>
                              <w:rPr>
                                <w:sz w:val="24"/>
                                <w:szCs w:val="24"/>
                              </w:rPr>
                            </w:pPr>
                            <w:r>
                              <w:rPr>
                                <w:color w:val="000000"/>
                              </w:rPr>
                              <w:t>SimParameters.pvStartKw = 150;</w:t>
                            </w:r>
                          </w:p>
                          <w:p w14:paraId="1F340F1B" w14:textId="20BCEA06" w:rsidR="00E10A55" w:rsidRDefault="00E10A55" w:rsidP="00BC0D4E">
                            <w:pPr>
                              <w:pStyle w:val="code"/>
                              <w:rPr>
                                <w:sz w:val="24"/>
                                <w:szCs w:val="24"/>
                              </w:rPr>
                            </w:pPr>
                            <w:r>
                              <w:rPr>
                                <w:color w:val="000000"/>
                              </w:rPr>
                              <w:t>SimParameters.pvStopKw = 170;</w:t>
                            </w:r>
                          </w:p>
                          <w:p w14:paraId="2B3444CB" w14:textId="77777777" w:rsidR="00E10A55" w:rsidRDefault="00E10A55" w:rsidP="00BC0D4E">
                            <w:pPr>
                              <w:pStyle w:val="code"/>
                              <w:rPr>
                                <w:sz w:val="24"/>
                                <w:szCs w:val="24"/>
                              </w:rPr>
                            </w:pPr>
                            <w:r>
                              <w:rPr>
                                <w:color w:val="000000"/>
                              </w:rPr>
                              <w:t>SimParameters.pvStepKw = 5;</w:t>
                            </w:r>
                          </w:p>
                          <w:p w14:paraId="0F3FEC40" w14:textId="4C45F1B2" w:rsidR="00E10A55" w:rsidRDefault="00E10A55" w:rsidP="00BC0D4E">
                            <w:pPr>
                              <w:pStyle w:val="code"/>
                              <w:rPr>
                                <w:sz w:val="24"/>
                                <w:szCs w:val="24"/>
                              </w:rPr>
                            </w:pPr>
                            <w:r>
                              <w:rPr>
                                <w:color w:val="000000"/>
                              </w:rPr>
                              <w:t>SimParameters.battStartKwh = 1150;</w:t>
                            </w:r>
                          </w:p>
                          <w:p w14:paraId="22571830" w14:textId="2E6488F0" w:rsidR="00E10A55" w:rsidRDefault="00E10A55" w:rsidP="00BC0D4E">
                            <w:pPr>
                              <w:pStyle w:val="code"/>
                              <w:rPr>
                                <w:sz w:val="24"/>
                                <w:szCs w:val="24"/>
                              </w:rPr>
                            </w:pPr>
                            <w:r>
                              <w:rPr>
                                <w:color w:val="000000"/>
                              </w:rPr>
                              <w:t>SimParameters.battStopKwh = 1270;</w:t>
                            </w:r>
                          </w:p>
                          <w:p w14:paraId="0247A11D" w14:textId="77777777" w:rsidR="00E10A55" w:rsidRDefault="00E10A55" w:rsidP="00BC0D4E">
                            <w:pPr>
                              <w:pStyle w:val="code"/>
                              <w:rPr>
                                <w:sz w:val="24"/>
                                <w:szCs w:val="24"/>
                              </w:rPr>
                            </w:pPr>
                            <w:r>
                              <w:rPr>
                                <w:color w:val="000000"/>
                              </w:rPr>
                              <w:t>SimParameters.battStepKwh = 5;</w:t>
                            </w:r>
                          </w:p>
                          <w:p w14:paraId="10FC8771" w14:textId="77777777" w:rsidR="00E10A55" w:rsidRDefault="00E10A55" w:rsidP="00BC0D4E">
                            <w:pPr>
                              <w:pStyle w:val="code"/>
                              <w:rPr>
                                <w:sz w:val="24"/>
                                <w:szCs w:val="24"/>
                              </w:rPr>
                            </w:pPr>
                            <w:r>
                              <w:rPr>
                                <w:color w:val="000000"/>
                              </w:rPr>
                              <w:t>SimParameters.llpSearchAcceptance = 0.005;</w:t>
                            </w:r>
                          </w:p>
                          <w:p w14:paraId="42E4AC7B" w14:textId="3918B5F4" w:rsidR="00E10A55" w:rsidRPr="00F7739C" w:rsidRDefault="00E10A55"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E10A55" w:rsidRDefault="00E10A55" w:rsidP="00BC0D4E">
                      <w:pPr>
                        <w:pStyle w:val="codeComment"/>
                        <w:rPr>
                          <w:sz w:val="24"/>
                          <w:szCs w:val="24"/>
                        </w:rPr>
                      </w:pPr>
                      <w:r>
                        <w:t>% Paramaters for Simulation Solution Space</w:t>
                      </w:r>
                    </w:p>
                    <w:p w14:paraId="566A2915" w14:textId="77777777" w:rsidR="00E10A55" w:rsidRDefault="00E10A55" w:rsidP="00BC0D4E">
                      <w:pPr>
                        <w:pStyle w:val="code"/>
                        <w:rPr>
                          <w:sz w:val="24"/>
                          <w:szCs w:val="24"/>
                        </w:rPr>
                      </w:pPr>
                      <w:r>
                        <w:rPr>
                          <w:color w:val="000000"/>
                        </w:rPr>
                        <w:t>SimParameters = SimulationParameters;</w:t>
                      </w:r>
                    </w:p>
                    <w:p w14:paraId="41B6DC73" w14:textId="6F1EEA75" w:rsidR="00E10A55" w:rsidRDefault="00E10A55" w:rsidP="00BC0D4E">
                      <w:pPr>
                        <w:pStyle w:val="code"/>
                        <w:rPr>
                          <w:sz w:val="24"/>
                          <w:szCs w:val="24"/>
                        </w:rPr>
                      </w:pPr>
                      <w:r>
                        <w:rPr>
                          <w:color w:val="000000"/>
                        </w:rPr>
                        <w:t>SimParameters.pvStartKw = 150;</w:t>
                      </w:r>
                    </w:p>
                    <w:p w14:paraId="1F340F1B" w14:textId="20BCEA06" w:rsidR="00E10A55" w:rsidRDefault="00E10A55" w:rsidP="00BC0D4E">
                      <w:pPr>
                        <w:pStyle w:val="code"/>
                        <w:rPr>
                          <w:sz w:val="24"/>
                          <w:szCs w:val="24"/>
                        </w:rPr>
                      </w:pPr>
                      <w:r>
                        <w:rPr>
                          <w:color w:val="000000"/>
                        </w:rPr>
                        <w:t>SimParameters.pvStopKw = 170;</w:t>
                      </w:r>
                    </w:p>
                    <w:p w14:paraId="2B3444CB" w14:textId="77777777" w:rsidR="00E10A55" w:rsidRDefault="00E10A55" w:rsidP="00BC0D4E">
                      <w:pPr>
                        <w:pStyle w:val="code"/>
                        <w:rPr>
                          <w:sz w:val="24"/>
                          <w:szCs w:val="24"/>
                        </w:rPr>
                      </w:pPr>
                      <w:r>
                        <w:rPr>
                          <w:color w:val="000000"/>
                        </w:rPr>
                        <w:t>SimParameters.pvStepKw = 5;</w:t>
                      </w:r>
                    </w:p>
                    <w:p w14:paraId="0F3FEC40" w14:textId="4C45F1B2" w:rsidR="00E10A55" w:rsidRDefault="00E10A55" w:rsidP="00BC0D4E">
                      <w:pPr>
                        <w:pStyle w:val="code"/>
                        <w:rPr>
                          <w:sz w:val="24"/>
                          <w:szCs w:val="24"/>
                        </w:rPr>
                      </w:pPr>
                      <w:r>
                        <w:rPr>
                          <w:color w:val="000000"/>
                        </w:rPr>
                        <w:t>SimParameters.battStartKwh = 1150;</w:t>
                      </w:r>
                    </w:p>
                    <w:p w14:paraId="22571830" w14:textId="2E6488F0" w:rsidR="00E10A55" w:rsidRDefault="00E10A55" w:rsidP="00BC0D4E">
                      <w:pPr>
                        <w:pStyle w:val="code"/>
                        <w:rPr>
                          <w:sz w:val="24"/>
                          <w:szCs w:val="24"/>
                        </w:rPr>
                      </w:pPr>
                      <w:r>
                        <w:rPr>
                          <w:color w:val="000000"/>
                        </w:rPr>
                        <w:t>SimParameters.battStopKwh = 1270;</w:t>
                      </w:r>
                    </w:p>
                    <w:p w14:paraId="0247A11D" w14:textId="77777777" w:rsidR="00E10A55" w:rsidRDefault="00E10A55" w:rsidP="00BC0D4E">
                      <w:pPr>
                        <w:pStyle w:val="code"/>
                        <w:rPr>
                          <w:sz w:val="24"/>
                          <w:szCs w:val="24"/>
                        </w:rPr>
                      </w:pPr>
                      <w:r>
                        <w:rPr>
                          <w:color w:val="000000"/>
                        </w:rPr>
                        <w:t>SimParameters.battStepKwh = 5;</w:t>
                      </w:r>
                    </w:p>
                    <w:p w14:paraId="10FC8771" w14:textId="77777777" w:rsidR="00E10A55" w:rsidRDefault="00E10A55" w:rsidP="00BC0D4E">
                      <w:pPr>
                        <w:pStyle w:val="code"/>
                        <w:rPr>
                          <w:sz w:val="24"/>
                          <w:szCs w:val="24"/>
                        </w:rPr>
                      </w:pPr>
                      <w:r>
                        <w:rPr>
                          <w:color w:val="000000"/>
                        </w:rPr>
                        <w:t>SimParameters.llpSearchAcceptance = 0.005;</w:t>
                      </w:r>
                    </w:p>
                    <w:p w14:paraId="42E4AC7B" w14:textId="3918B5F4" w:rsidR="00E10A55" w:rsidRPr="00F7739C" w:rsidRDefault="00E10A55" w:rsidP="00BC0D4E">
                      <w:pPr>
                        <w:pStyle w:val="code"/>
                        <w:rPr>
                          <w:sz w:val="24"/>
                          <w:szCs w:val="24"/>
                        </w:rPr>
                      </w:pPr>
                      <w:r>
                        <w:rPr>
                          <w:color w:val="000000"/>
                        </w:rPr>
                        <w:t>SimParameters.llpSearchTargets = 0.10:0.005:0.80;</w:t>
                      </w:r>
                    </w:p>
                  </w:txbxContent>
                </v:textbox>
                <w10:anchorlock/>
              </v:shape>
            </w:pict>
          </mc:Fallback>
        </mc:AlternateContent>
      </w:r>
    </w:p>
    <w:p w14:paraId="3FAD5DD8" w14:textId="4BC454C8" w:rsidR="00010BB8" w:rsidRPr="00BC0D4E" w:rsidRDefault="00BC0D4E" w:rsidP="00BC0D4E">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15</w:t>
      </w:r>
      <w:r w:rsidR="00634EEC">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733B4A39"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4</w:t>
      </w:r>
      <w:r w:rsidR="00FD2ACE">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lastRenderedPageBreak/>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23654453" w14:textId="32EF01D8" w:rsidR="001F634F" w:rsidRDefault="00BE5475" w:rsidP="00332070">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291F80" w:rsidRPr="00291F80">
            <w:rPr>
              <w:noProof/>
            </w:rPr>
            <w:t>(Mandelli, et al. 2014)</w:t>
          </w:r>
          <w:r>
            <w:fldChar w:fldCharType="end"/>
          </w:r>
        </w:sdtContent>
      </w:sdt>
      <w:r w:rsidR="00172D9A">
        <w:t xml:space="preserve"> and should be m</w:t>
      </w:r>
      <w:r w:rsidR="00332070">
        <w:t>aintained in the rewritten DST. A</w:t>
      </w:r>
      <w:r w:rsidR="007F3EB4">
        <w:t>n unacceptable</w:t>
      </w:r>
      <w:r w:rsidR="00332070">
        <w:t xml:space="preserve"> change in computation time is when the </w:t>
      </w:r>
      <w:r w:rsidR="000B6209">
        <w:t xml:space="preserve">computation </w:t>
      </w:r>
      <w:r w:rsidR="00332070">
        <w:t xml:space="preserve">complexity is increased. A small proportional gain is in most non real time </w:t>
      </w:r>
      <w:r w:rsidR="000B6209">
        <w:t>application not a problem. The DST is still functional at double computation</w:t>
      </w:r>
      <w:r w:rsidR="00DA64E7">
        <w:t xml:space="preserve"> speed. Such a</w:t>
      </w:r>
      <w:r w:rsidR="000B6209">
        <w:t xml:space="preserve"> large computation time increase could reduce the users</w:t>
      </w:r>
      <w:r w:rsidR="00DA64E7">
        <w:t>’</w:t>
      </w:r>
      <w:r w:rsidR="000B6209">
        <w:t xml:space="preserve"> perceived quality and satisfaction</w:t>
      </w:r>
      <w:r w:rsidR="00DA64E7">
        <w:t xml:space="preserve"> with</w:t>
      </w:r>
      <w:r w:rsidR="000B6209">
        <w:t xml:space="preserve"> the system</w:t>
      </w:r>
      <w:r w:rsidR="00DA64E7">
        <w:t>, and should be avoided.</w:t>
      </w:r>
    </w:p>
    <w:p w14:paraId="1E4AB590" w14:textId="4D2E7EB1" w:rsidR="003B723F" w:rsidRDefault="00291F80" w:rsidP="00C43CB9">
      <w:r>
        <w:t xml:space="preserve">Matlab has a </w:t>
      </w:r>
      <w:r w:rsidR="00634EEC">
        <w:t xml:space="preserve">Profiler </w:t>
      </w:r>
      <w:r>
        <w:t xml:space="preserve">timing tool that was used to evaluate the rewrite. </w:t>
      </w:r>
      <w:r w:rsidR="003B723F">
        <w:t xml:space="preserve">This tool will list every function call </w:t>
      </w:r>
      <w:r w:rsidR="00332070">
        <w:t>made</w:t>
      </w:r>
      <w:r w:rsidR="003B723F">
        <w:t xml:space="preserve"> either explicitly or implicitly by Matlab. The tool will display how much time a function spend waiting for other functions, and how long the program counter works inside the function. The latter is called ‘Self Time’, and will tell you about a function</w:t>
      </w:r>
      <w:r w:rsidR="00332070">
        <w:t>’s</w:t>
      </w:r>
      <w:r w:rsidR="00E11767">
        <w:t xml:space="preserve"> complexity. When</w:t>
      </w:r>
      <w:r w:rsidR="003B723F">
        <w:t xml:space="preserve"> time is spent waiting for other functions, one should inspec</w:t>
      </w:r>
      <w:r w:rsidR="00332070">
        <w:t>t the calls</w:t>
      </w:r>
      <w:r w:rsidR="003B723F">
        <w:t xml:space="preserve"> in order to determine if they are necessary. </w:t>
      </w:r>
      <w:r w:rsidR="00C43CB9">
        <w:t>One method of shortening func</w:t>
      </w:r>
      <w:r w:rsidR="000B6209">
        <w:t>tion calls can be to define the functions</w:t>
      </w:r>
      <w:r w:rsidR="00C43CB9">
        <w:t xml:space="preserve"> inline in the script,</w:t>
      </w:r>
      <w:r w:rsidR="000B6209">
        <w:t xml:space="preserve"> rather than in a separate file.</w:t>
      </w:r>
      <w:r w:rsidR="00C43CB9">
        <w:t xml:space="preserve"> </w:t>
      </w:r>
      <w:r w:rsidR="000B6209">
        <w:t>T</w:t>
      </w:r>
      <w:r w:rsidR="00C43CB9">
        <w:t xml:space="preserve">his was tested with the </w:t>
      </w:r>
      <w:r w:rsidR="00C43CB9" w:rsidRPr="00C43CB9">
        <w:rPr>
          <w:rStyle w:val="codeChar"/>
        </w:rPr>
        <w:t>cycles_to_failure</w:t>
      </w:r>
      <w:r w:rsidR="00C43CB9">
        <w:t xml:space="preserve"> </w:t>
      </w:r>
      <w:r w:rsidR="00FD3DD9">
        <w:t>function. T</w:t>
      </w:r>
      <w:r w:rsidR="00C43CB9">
        <w:t xml:space="preserve">he gain was </w:t>
      </w:r>
      <w:r w:rsidR="00FD3DD9">
        <w:t>less than 0.1%</w:t>
      </w:r>
      <w:r w:rsidR="00332070">
        <w:t xml:space="preserve"> so</w:t>
      </w:r>
      <w:r w:rsidR="00FD3DD9">
        <w:t xml:space="preserve"> the function was kept as an external</w:t>
      </w:r>
      <w:r w:rsidR="000B6209">
        <w:t xml:space="preserve"> module, </w:t>
      </w:r>
      <w:r w:rsidR="00E11767">
        <w:t>this choice</w:t>
      </w:r>
      <w:r w:rsidR="00332070">
        <w:t xml:space="preserve"> maintains the program architecture.</w:t>
      </w:r>
    </w:p>
    <w:p w14:paraId="107D3357" w14:textId="44BCA4D1" w:rsidR="000B6209" w:rsidRDefault="00C43CB9" w:rsidP="00C43CB9">
      <w:r>
        <w:t xml:space="preserve">The profiler tool output is displayed in </w:t>
      </w:r>
      <w:r>
        <w:fldChar w:fldCharType="begin"/>
      </w:r>
      <w:r>
        <w:instrText xml:space="preserve"> REF _Ref444019073 \h </w:instrText>
      </w:r>
      <w:r>
        <w:fldChar w:fldCharType="separate"/>
      </w:r>
      <w:r>
        <w:t xml:space="preserve">Table </w:t>
      </w:r>
      <w:r>
        <w:rPr>
          <w:noProof/>
        </w:rPr>
        <w:t>5</w:t>
      </w:r>
      <w:r>
        <w:fldChar w:fldCharType="end"/>
      </w:r>
      <w:r>
        <w:t xml:space="preserve"> and </w:t>
      </w:r>
      <w:r>
        <w:fldChar w:fldCharType="begin"/>
      </w:r>
      <w:r>
        <w:instrText xml:space="preserve"> REF _Ref444019075 \h </w:instrText>
      </w:r>
      <w:r>
        <w:fldChar w:fldCharType="separate"/>
      </w:r>
      <w:r>
        <w:t xml:space="preserve">Table </w:t>
      </w:r>
      <w:r>
        <w:rPr>
          <w:noProof/>
        </w:rPr>
        <w:t>6</w:t>
      </w:r>
      <w:r>
        <w:fldChar w:fldCharType="end"/>
      </w:r>
      <w:r>
        <w:t>.</w:t>
      </w:r>
      <w:r w:rsidR="004601D6">
        <w:t xml:space="preserve"> A large bright blue band will</w:t>
      </w:r>
      <w:r w:rsidR="000B6209">
        <w:t xml:space="preserve"> indicate that there might be possible</w:t>
      </w:r>
      <w:r w:rsidR="004601D6">
        <w:t xml:space="preserve"> improvements in</w:t>
      </w:r>
      <w:r w:rsidR="000B6209">
        <w:t xml:space="preserve"> reducing</w:t>
      </w:r>
      <w:r w:rsidR="004601D6">
        <w:t xml:space="preserve"> function calls. </w:t>
      </w:r>
      <w:r w:rsidR="000B6209">
        <w:t xml:space="preserve">If Matlab make many implicit calls to help-functions in order to initialize or use classes, it will be displayed here. </w:t>
      </w:r>
    </w:p>
    <w:p w14:paraId="48A84644" w14:textId="411788CD" w:rsidR="003500D9" w:rsidRDefault="003500D9" w:rsidP="003500D9">
      <w:pPr>
        <w:pStyle w:val="Caption"/>
      </w:pPr>
      <w:bookmarkStart w:id="19" w:name="_Ref444019073"/>
      <w:r>
        <w:t xml:space="preserve">Table </w:t>
      </w:r>
      <w:r>
        <w:fldChar w:fldCharType="begin"/>
      </w:r>
      <w:r>
        <w:instrText xml:space="preserve"> SEQ Table \* ARABIC </w:instrText>
      </w:r>
      <w:r>
        <w:fldChar w:fldCharType="separate"/>
      </w:r>
      <w:r>
        <w:t>5</w:t>
      </w:r>
      <w:r>
        <w:fldChar w:fldCharType="end"/>
      </w:r>
      <w:bookmarkEnd w:id="19"/>
      <w:r>
        <w:t>:The Profiler Tool run on the previous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1B0B3C95"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321447" w14:paraId="54AE64BF" w14:textId="77777777" w:rsidTr="003500D9">
              <w:trPr>
                <w:divId w:val="117719647"/>
                <w:tblCellSpacing w:w="0" w:type="dxa"/>
              </w:trPr>
              <w:tc>
                <w:tcPr>
                  <w:tcW w:w="0" w:type="auto"/>
                  <w:tcBorders>
                    <w:bottom w:val="single" w:sz="6" w:space="0" w:color="BBBBBB"/>
                    <w:right w:val="single" w:sz="6" w:space="0" w:color="BBBBBB"/>
                  </w:tcBorders>
                  <w:shd w:val="clear" w:color="auto" w:fill="F0F0F0"/>
                  <w:hideMark/>
                </w:tcPr>
                <w:p w14:paraId="1585DE40" w14:textId="77777777" w:rsidR="00321447" w:rsidRDefault="00321447" w:rsidP="003500D9">
                  <w:pPr>
                    <w:pStyle w:val="tableHeader"/>
                  </w:pPr>
                  <w:bookmarkStart w:id="20" w:name="selftimedef"/>
                  <w:bookmarkEnd w:id="20"/>
                  <w:r>
                    <w:t>Function Name</w:t>
                  </w:r>
                </w:p>
              </w:tc>
              <w:tc>
                <w:tcPr>
                  <w:tcW w:w="0" w:type="auto"/>
                  <w:tcBorders>
                    <w:bottom w:val="single" w:sz="6" w:space="0" w:color="BBBBBB"/>
                    <w:right w:val="single" w:sz="6" w:space="0" w:color="BBBBBB"/>
                  </w:tcBorders>
                  <w:shd w:val="clear" w:color="auto" w:fill="F0F0F0"/>
                  <w:hideMark/>
                </w:tcPr>
                <w:p w14:paraId="4BAC0A5A" w14:textId="77777777" w:rsidR="00321447" w:rsidRDefault="00321447" w:rsidP="003500D9">
                  <w:pPr>
                    <w:pStyle w:val="tableHeader"/>
                  </w:pPr>
                  <w:r>
                    <w:t>Calls</w:t>
                  </w:r>
                </w:p>
              </w:tc>
              <w:tc>
                <w:tcPr>
                  <w:tcW w:w="0" w:type="auto"/>
                  <w:tcBorders>
                    <w:bottom w:val="single" w:sz="6" w:space="0" w:color="BBBBBB"/>
                    <w:right w:val="single" w:sz="6" w:space="0" w:color="BBBBBB"/>
                  </w:tcBorders>
                  <w:shd w:val="clear" w:color="auto" w:fill="F0F0F0"/>
                  <w:hideMark/>
                </w:tcPr>
                <w:p w14:paraId="2215F504" w14:textId="77777777" w:rsidR="00321447" w:rsidRDefault="00321447" w:rsidP="003500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3F655785" w14:textId="77777777" w:rsidR="00321447" w:rsidRDefault="00321447" w:rsidP="003500D9">
                  <w:pPr>
                    <w:pStyle w:val="tableHeader"/>
                  </w:pPr>
                  <w:r>
                    <w:t>Self Time*</w:t>
                  </w:r>
                </w:p>
              </w:tc>
              <w:tc>
                <w:tcPr>
                  <w:tcW w:w="0" w:type="auto"/>
                  <w:tcBorders>
                    <w:bottom w:val="single" w:sz="6" w:space="0" w:color="BBBBBB"/>
                    <w:right w:val="single" w:sz="6" w:space="0" w:color="BBBBBB"/>
                  </w:tcBorders>
                  <w:shd w:val="clear" w:color="auto" w:fill="F0F0F0"/>
                  <w:hideMark/>
                </w:tcPr>
                <w:p w14:paraId="2DDB6495" w14:textId="77777777" w:rsidR="00321447" w:rsidRDefault="00321447" w:rsidP="003500D9">
                  <w:pPr>
                    <w:pStyle w:val="tableHeader"/>
                  </w:pPr>
                  <w:r>
                    <w:t>Total Time Plot</w:t>
                  </w:r>
                  <w:r>
                    <w:br/>
                    <w:t>(dark band = self time)</w:t>
                  </w:r>
                </w:p>
              </w:tc>
            </w:tr>
            <w:tr w:rsidR="00321447" w14:paraId="3B3F5102"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15BCB34" w14:textId="77777777" w:rsidR="00321447" w:rsidRDefault="00E10A55" w:rsidP="00321447">
                  <w:pPr>
                    <w:pStyle w:val="tableEntry"/>
                  </w:pPr>
                  <w:hyperlink r:id="rId29" w:history="1">
                    <w:r w:rsidR="00321447">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98F5F3B" w14:textId="77777777" w:rsidR="00321447" w:rsidRDefault="00321447" w:rsidP="00321447">
                  <w:pPr>
                    <w:pStyle w:val="tableEntry"/>
                  </w:pPr>
                  <w:r>
                    <w:t>1</w:t>
                  </w:r>
                </w:p>
              </w:tc>
              <w:tc>
                <w:tcPr>
                  <w:tcW w:w="0" w:type="auto"/>
                  <w:tcBorders>
                    <w:bottom w:val="single" w:sz="6" w:space="0" w:color="BBBBBB"/>
                    <w:right w:val="single" w:sz="6" w:space="0" w:color="BBBBBB"/>
                  </w:tcBorders>
                  <w:vAlign w:val="center"/>
                  <w:hideMark/>
                </w:tcPr>
                <w:p w14:paraId="0C45565E" w14:textId="77777777" w:rsidR="00321447" w:rsidRDefault="00321447" w:rsidP="00321447">
                  <w:pPr>
                    <w:pStyle w:val="tableEntry"/>
                  </w:pPr>
                  <w:r>
                    <w:t>4.063 s</w:t>
                  </w:r>
                </w:p>
              </w:tc>
              <w:tc>
                <w:tcPr>
                  <w:tcW w:w="0" w:type="auto"/>
                  <w:tcBorders>
                    <w:bottom w:val="single" w:sz="6" w:space="0" w:color="BBBBBB"/>
                    <w:right w:val="single" w:sz="6" w:space="0" w:color="BBBBBB"/>
                  </w:tcBorders>
                  <w:vAlign w:val="center"/>
                  <w:hideMark/>
                </w:tcPr>
                <w:p w14:paraId="5B0F1868" w14:textId="77777777" w:rsidR="00321447" w:rsidRDefault="00321447" w:rsidP="00321447">
                  <w:pPr>
                    <w:pStyle w:val="tableEntry"/>
                  </w:pPr>
                  <w:r>
                    <w:t>3.986 s</w:t>
                  </w:r>
                </w:p>
              </w:tc>
              <w:tc>
                <w:tcPr>
                  <w:tcW w:w="0" w:type="auto"/>
                  <w:tcBorders>
                    <w:bottom w:val="single" w:sz="6" w:space="0" w:color="BBBBBB"/>
                    <w:right w:val="single" w:sz="6" w:space="0" w:color="BBBBBB"/>
                  </w:tcBorders>
                  <w:vAlign w:val="center"/>
                  <w:hideMark/>
                </w:tcPr>
                <w:p w14:paraId="6D2839D3" w14:textId="77777777" w:rsidR="00321447" w:rsidRDefault="00321447" w:rsidP="00321447">
                  <w:pPr>
                    <w:pStyle w:val="tableEntry"/>
                  </w:pPr>
                  <w:r>
                    <w:rPr>
                      <w:noProof/>
                      <w:lang w:val="nb-NO" w:eastAsia="ja-JP"/>
                    </w:rPr>
                    <w:drawing>
                      <wp:inline distT="0" distB="0" distL="0" distR="0" wp14:anchorId="252FE54E" wp14:editId="397CBAF3">
                        <wp:extent cx="933450" cy="95250"/>
                        <wp:effectExtent l="0" t="0" r="0" b="0"/>
                        <wp:docPr id="1" name="Picture 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011CDF69" wp14:editId="4BB37E89">
                        <wp:extent cx="19050" cy="95250"/>
                        <wp:effectExtent l="0" t="0" r="0" b="0"/>
                        <wp:docPr id="223" name="Picture 22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321447" w14:paraId="013CE5C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07138F39" w14:textId="77777777" w:rsidR="00321447" w:rsidRDefault="00E10A55" w:rsidP="00321447">
                  <w:pPr>
                    <w:pStyle w:val="tableEntry"/>
                  </w:pPr>
                  <w:hyperlink r:id="rId32" w:history="1">
                    <w:r w:rsidR="00321447">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146A3ADA" w14:textId="77777777" w:rsidR="00321447" w:rsidRDefault="00321447" w:rsidP="00321447">
                  <w:pPr>
                    <w:pStyle w:val="tableEntry"/>
                  </w:pPr>
                  <w:r>
                    <w:t>36500</w:t>
                  </w:r>
                </w:p>
              </w:tc>
              <w:tc>
                <w:tcPr>
                  <w:tcW w:w="0" w:type="auto"/>
                  <w:tcBorders>
                    <w:bottom w:val="single" w:sz="6" w:space="0" w:color="BBBBBB"/>
                    <w:right w:val="single" w:sz="6" w:space="0" w:color="BBBBBB"/>
                  </w:tcBorders>
                  <w:vAlign w:val="center"/>
                  <w:hideMark/>
                </w:tcPr>
                <w:p w14:paraId="4A607910"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721139AB"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19DE53AD" w14:textId="77777777" w:rsidR="00321447" w:rsidRDefault="00321447" w:rsidP="00321447">
                  <w:pPr>
                    <w:pStyle w:val="tableEntry"/>
                  </w:pPr>
                  <w:r>
                    <w:rPr>
                      <w:noProof/>
                      <w:lang w:val="nb-NO" w:eastAsia="ja-JP"/>
                    </w:rPr>
                    <w:drawing>
                      <wp:inline distT="0" distB="0" distL="0" distR="0" wp14:anchorId="400A1ADF" wp14:editId="5EB5BECB">
                        <wp:extent cx="9525" cy="95250"/>
                        <wp:effectExtent l="0" t="0" r="9525" b="0"/>
                        <wp:docPr id="67" name="Picture 6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7D654D28" wp14:editId="324DE873">
                        <wp:extent cx="9525" cy="95250"/>
                        <wp:effectExtent l="0" t="0" r="9525" b="0"/>
                        <wp:docPr id="4" name="Picture 4"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4DC9051"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18469852" w14:textId="77777777" w:rsidR="00321447" w:rsidRDefault="00E10A55" w:rsidP="00321447">
                  <w:pPr>
                    <w:pStyle w:val="tableEntry"/>
                  </w:pPr>
                  <w:hyperlink r:id="rId33" w:history="1">
                    <w:r w:rsidR="00321447">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674E43A6"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4086360C"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7D43A61" w14:textId="77777777" w:rsidR="00321447" w:rsidRDefault="00321447" w:rsidP="00321447">
                  <w:pPr>
                    <w:pStyle w:val="tableEntry"/>
                  </w:pPr>
                  <w:r>
                    <w:t>0.015 s</w:t>
                  </w:r>
                </w:p>
              </w:tc>
              <w:tc>
                <w:tcPr>
                  <w:tcW w:w="0" w:type="auto"/>
                  <w:tcBorders>
                    <w:bottom w:val="single" w:sz="6" w:space="0" w:color="BBBBBB"/>
                    <w:right w:val="single" w:sz="6" w:space="0" w:color="BBBBBB"/>
                  </w:tcBorders>
                  <w:vAlign w:val="center"/>
                  <w:hideMark/>
                </w:tcPr>
                <w:p w14:paraId="23D09B25" w14:textId="77777777" w:rsidR="00321447" w:rsidRDefault="00321447" w:rsidP="00321447">
                  <w:pPr>
                    <w:pStyle w:val="tableEntry"/>
                  </w:pPr>
                  <w:r>
                    <w:rPr>
                      <w:noProof/>
                      <w:lang w:val="nb-NO" w:eastAsia="ja-JP"/>
                    </w:rPr>
                    <w:drawing>
                      <wp:inline distT="0" distB="0" distL="0" distR="0" wp14:anchorId="71DB536C" wp14:editId="061C59AA">
                        <wp:extent cx="9525" cy="95250"/>
                        <wp:effectExtent l="0" t="0" r="9525" b="0"/>
                        <wp:docPr id="68" name="Picture 6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08A872F4" wp14:editId="414EA3DA">
                        <wp:extent cx="9525" cy="95250"/>
                        <wp:effectExtent l="0" t="0" r="9525" b="0"/>
                        <wp:docPr id="69" name="Picture 6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4DA7296A"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6C993DE7" w14:textId="77777777" w:rsidR="00321447" w:rsidRDefault="00E10A55" w:rsidP="00321447">
                  <w:pPr>
                    <w:pStyle w:val="tableEntry"/>
                  </w:pPr>
                  <w:hyperlink r:id="rId34" w:history="1">
                    <w:r w:rsidR="00321447">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DE8B5E3"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73969FC0"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47B843B"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418CB276" w14:textId="77777777" w:rsidR="00321447" w:rsidRDefault="00321447" w:rsidP="00321447">
                  <w:pPr>
                    <w:pStyle w:val="tableEntry"/>
                  </w:pPr>
                  <w:r>
                    <w:rPr>
                      <w:noProof/>
                      <w:lang w:val="nb-NO" w:eastAsia="ja-JP"/>
                    </w:rPr>
                    <w:drawing>
                      <wp:inline distT="0" distB="0" distL="0" distR="0" wp14:anchorId="00F0B84B" wp14:editId="2DDABD69">
                        <wp:extent cx="9525" cy="95250"/>
                        <wp:effectExtent l="0" t="0" r="9525" b="0"/>
                        <wp:docPr id="7" name="Picture 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BA12669" wp14:editId="304B5124">
                        <wp:extent cx="9525" cy="95250"/>
                        <wp:effectExtent l="0" t="0" r="9525" b="0"/>
                        <wp:docPr id="8" name="Picture 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055F8C6"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20ECAB77" w14:textId="77777777" w:rsidR="00321447" w:rsidRDefault="00E10A55" w:rsidP="00321447">
                  <w:pPr>
                    <w:pStyle w:val="tableEntry"/>
                  </w:pPr>
                  <w:hyperlink r:id="rId35" w:history="1">
                    <w:r w:rsidR="00321447">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327AB38C"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2846C7FE"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3E7335B6"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64E06A2C" w14:textId="77777777" w:rsidR="00321447" w:rsidRDefault="00321447" w:rsidP="00321447">
                  <w:pPr>
                    <w:pStyle w:val="tableEntry"/>
                  </w:pPr>
                  <w:r>
                    <w:rPr>
                      <w:noProof/>
                      <w:lang w:val="nb-NO" w:eastAsia="ja-JP"/>
                    </w:rPr>
                    <w:drawing>
                      <wp:inline distT="0" distB="0" distL="0" distR="0" wp14:anchorId="54749CB5" wp14:editId="18ACA24C">
                        <wp:extent cx="9525" cy="95250"/>
                        <wp:effectExtent l="0" t="0" r="9525" b="0"/>
                        <wp:docPr id="9" name="Picture 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1DB0F95" wp14:editId="3BF19607">
                        <wp:extent cx="9525" cy="95250"/>
                        <wp:effectExtent l="0" t="0" r="9525" b="0"/>
                        <wp:docPr id="10" name="Picture 1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264BE92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D356ECA" w14:textId="77777777" w:rsidR="00321447" w:rsidRDefault="00E10A55" w:rsidP="00321447">
                  <w:pPr>
                    <w:pStyle w:val="tableEntry"/>
                  </w:pPr>
                  <w:hyperlink r:id="rId36" w:history="1">
                    <w:r w:rsidR="00321447">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5E81154"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02ED841C"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6CF1C950"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12C4E32D" w14:textId="77777777" w:rsidR="00321447" w:rsidRDefault="00321447" w:rsidP="00321447">
                  <w:pPr>
                    <w:pStyle w:val="tableEntry"/>
                  </w:pPr>
                  <w:r>
                    <w:rPr>
                      <w:noProof/>
                      <w:lang w:val="nb-NO" w:eastAsia="ja-JP"/>
                    </w:rPr>
                    <w:drawing>
                      <wp:inline distT="0" distB="0" distL="0" distR="0" wp14:anchorId="3E156EA6" wp14:editId="5742A38E">
                        <wp:extent cx="9525" cy="95250"/>
                        <wp:effectExtent l="0" t="0" r="9525" b="0"/>
                        <wp:docPr id="70" name="Picture 7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28962D7" wp14:editId="5BA1AD4B">
                        <wp:extent cx="9525" cy="95250"/>
                        <wp:effectExtent l="0" t="0" r="9525" b="0"/>
                        <wp:docPr id="12" name="Picture 1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C5A3579" w14:textId="77777777" w:rsidTr="003500D9">
              <w:trPr>
                <w:divId w:val="117719647"/>
                <w:tblCellSpacing w:w="0" w:type="dxa"/>
              </w:trPr>
              <w:tc>
                <w:tcPr>
                  <w:tcW w:w="0" w:type="auto"/>
                  <w:tcBorders>
                    <w:right w:val="single" w:sz="6" w:space="0" w:color="BBBBBB"/>
                  </w:tcBorders>
                  <w:vAlign w:val="center"/>
                  <w:hideMark/>
                </w:tcPr>
                <w:p w14:paraId="493B37CF" w14:textId="77777777" w:rsidR="00321447" w:rsidRDefault="00E10A55" w:rsidP="00321447">
                  <w:pPr>
                    <w:pStyle w:val="tableEntry"/>
                  </w:pPr>
                  <w:hyperlink r:id="rId37" w:history="1">
                    <w:r w:rsidR="00321447">
                      <w:rPr>
                        <w:rStyle w:val="Hyperlink"/>
                        <w:rFonts w:eastAsia="Times New Roman"/>
                      </w:rPr>
                      <w:t>matfinfo</w:t>
                    </w:r>
                  </w:hyperlink>
                </w:p>
              </w:tc>
              <w:tc>
                <w:tcPr>
                  <w:tcW w:w="0" w:type="auto"/>
                  <w:tcBorders>
                    <w:right w:val="single" w:sz="6" w:space="0" w:color="BBBBBB"/>
                  </w:tcBorders>
                  <w:vAlign w:val="center"/>
                  <w:hideMark/>
                </w:tcPr>
                <w:p w14:paraId="7FD8C91A" w14:textId="77777777" w:rsidR="00321447" w:rsidRDefault="00321447" w:rsidP="00321447">
                  <w:pPr>
                    <w:pStyle w:val="tableEntry"/>
                  </w:pPr>
                  <w:r>
                    <w:t>3</w:t>
                  </w:r>
                </w:p>
              </w:tc>
              <w:tc>
                <w:tcPr>
                  <w:tcW w:w="0" w:type="auto"/>
                  <w:tcBorders>
                    <w:right w:val="single" w:sz="6" w:space="0" w:color="BBBBBB"/>
                  </w:tcBorders>
                  <w:vAlign w:val="center"/>
                  <w:hideMark/>
                </w:tcPr>
                <w:p w14:paraId="3AA7E088" w14:textId="77777777" w:rsidR="00321447" w:rsidRDefault="00321447" w:rsidP="00321447">
                  <w:pPr>
                    <w:pStyle w:val="tableEntry"/>
                  </w:pPr>
                  <w:r>
                    <w:t>0.016 s</w:t>
                  </w:r>
                </w:p>
              </w:tc>
              <w:tc>
                <w:tcPr>
                  <w:tcW w:w="0" w:type="auto"/>
                  <w:tcBorders>
                    <w:right w:val="single" w:sz="6" w:space="0" w:color="BBBBBB"/>
                  </w:tcBorders>
                  <w:vAlign w:val="center"/>
                  <w:hideMark/>
                </w:tcPr>
                <w:p w14:paraId="555DA56F" w14:textId="77777777" w:rsidR="00321447" w:rsidRDefault="00321447" w:rsidP="00321447">
                  <w:pPr>
                    <w:pStyle w:val="tableEntry"/>
                  </w:pPr>
                  <w:r>
                    <w:t>0.000 s</w:t>
                  </w:r>
                </w:p>
              </w:tc>
              <w:tc>
                <w:tcPr>
                  <w:tcW w:w="0" w:type="auto"/>
                  <w:tcBorders>
                    <w:right w:val="single" w:sz="6" w:space="0" w:color="BBBBBB"/>
                  </w:tcBorders>
                  <w:vAlign w:val="center"/>
                  <w:hideMark/>
                </w:tcPr>
                <w:p w14:paraId="04A07FF9" w14:textId="77777777" w:rsidR="00321447" w:rsidRDefault="00321447" w:rsidP="00321447">
                  <w:pPr>
                    <w:pStyle w:val="tableEntry"/>
                  </w:pPr>
                  <w:r>
                    <w:rPr>
                      <w:noProof/>
                      <w:lang w:val="nb-NO" w:eastAsia="ja-JP"/>
                    </w:rPr>
                    <w:drawing>
                      <wp:inline distT="0" distB="0" distL="0" distR="0" wp14:anchorId="6481F242" wp14:editId="6837A9E9">
                        <wp:extent cx="9525" cy="95250"/>
                        <wp:effectExtent l="0" t="0" r="9525" b="0"/>
                        <wp:docPr id="71" name="Picture 7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A7E4AFA" wp14:editId="1A0F31EA">
                        <wp:extent cx="9525" cy="95250"/>
                        <wp:effectExtent l="0" t="0" r="9525" b="0"/>
                        <wp:docPr id="72" name="Picture 7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500D9" w14:paraId="1B48FA40" w14:textId="77777777" w:rsidTr="003500D9">
              <w:trPr>
                <w:divId w:val="117719647"/>
                <w:tblCellSpacing w:w="0" w:type="dxa"/>
              </w:trPr>
              <w:tc>
                <w:tcPr>
                  <w:tcW w:w="0" w:type="auto"/>
                  <w:tcBorders>
                    <w:right w:val="single" w:sz="6" w:space="0" w:color="BBBBBB"/>
                  </w:tcBorders>
                  <w:vAlign w:val="center"/>
                </w:tcPr>
                <w:p w14:paraId="58AAF1B8" w14:textId="6CA4A283" w:rsidR="003500D9" w:rsidRDefault="003500D9" w:rsidP="00321447">
                  <w:pPr>
                    <w:pStyle w:val="tableEntry"/>
                  </w:pPr>
                  <w:r>
                    <w:t>[…]</w:t>
                  </w:r>
                </w:p>
              </w:tc>
              <w:tc>
                <w:tcPr>
                  <w:tcW w:w="0" w:type="auto"/>
                  <w:tcBorders>
                    <w:right w:val="single" w:sz="6" w:space="0" w:color="BBBBBB"/>
                  </w:tcBorders>
                  <w:vAlign w:val="center"/>
                </w:tcPr>
                <w:p w14:paraId="31080D51" w14:textId="0DFFAFC6" w:rsidR="003500D9" w:rsidRDefault="003500D9" w:rsidP="00321447">
                  <w:pPr>
                    <w:pStyle w:val="tableEntry"/>
                  </w:pPr>
                  <w:r>
                    <w:t>[…]</w:t>
                  </w:r>
                </w:p>
              </w:tc>
              <w:tc>
                <w:tcPr>
                  <w:tcW w:w="0" w:type="auto"/>
                  <w:tcBorders>
                    <w:right w:val="single" w:sz="6" w:space="0" w:color="BBBBBB"/>
                  </w:tcBorders>
                  <w:vAlign w:val="center"/>
                </w:tcPr>
                <w:p w14:paraId="1CF39E5D" w14:textId="2506F9F8" w:rsidR="003500D9" w:rsidRDefault="003500D9" w:rsidP="00321447">
                  <w:pPr>
                    <w:pStyle w:val="tableEntry"/>
                  </w:pPr>
                  <w:r>
                    <w:t>[…]</w:t>
                  </w:r>
                </w:p>
              </w:tc>
              <w:tc>
                <w:tcPr>
                  <w:tcW w:w="0" w:type="auto"/>
                  <w:tcBorders>
                    <w:right w:val="single" w:sz="6" w:space="0" w:color="BBBBBB"/>
                  </w:tcBorders>
                  <w:vAlign w:val="center"/>
                </w:tcPr>
                <w:p w14:paraId="490F29A1" w14:textId="17B07668" w:rsidR="003500D9" w:rsidRDefault="003500D9" w:rsidP="00321447">
                  <w:pPr>
                    <w:pStyle w:val="tableEntry"/>
                  </w:pPr>
                  <w:r>
                    <w:t>[…]</w:t>
                  </w:r>
                </w:p>
              </w:tc>
              <w:tc>
                <w:tcPr>
                  <w:tcW w:w="0" w:type="auto"/>
                  <w:tcBorders>
                    <w:right w:val="single" w:sz="6" w:space="0" w:color="BBBBBB"/>
                  </w:tcBorders>
                  <w:vAlign w:val="center"/>
                </w:tcPr>
                <w:p w14:paraId="65BCE924" w14:textId="67BB36D7" w:rsidR="003500D9" w:rsidRDefault="003500D9" w:rsidP="00321447">
                  <w:pPr>
                    <w:pStyle w:val="tableEntry"/>
                    <w:rPr>
                      <w:noProof/>
                    </w:rPr>
                  </w:pPr>
                  <w:r>
                    <w:t>[…]</w:t>
                  </w:r>
                </w:p>
              </w:tc>
            </w:tr>
            <w:tr w:rsidR="003500D9" w14:paraId="07BDB400" w14:textId="77777777" w:rsidTr="00EE680C">
              <w:trPr>
                <w:divId w:val="117719647"/>
                <w:tblCellSpacing w:w="0" w:type="dxa"/>
              </w:trPr>
              <w:tc>
                <w:tcPr>
                  <w:tcW w:w="0" w:type="auto"/>
                  <w:gridSpan w:val="5"/>
                  <w:tcBorders>
                    <w:bottom w:val="single" w:sz="6" w:space="0" w:color="BBBBBB"/>
                    <w:right w:val="single" w:sz="6" w:space="0" w:color="BBBBBB"/>
                  </w:tcBorders>
                  <w:vAlign w:val="center"/>
                </w:tcPr>
                <w:p w14:paraId="7CE21146" w14:textId="686AF578" w:rsidR="003500D9" w:rsidRDefault="003500D9" w:rsidP="00321447">
                  <w:pPr>
                    <w:pStyle w:val="tableEntry"/>
                  </w:pPr>
                  <w:r>
                    <w:rPr>
                      <w:rStyle w:val="Strong"/>
                    </w:rPr>
                    <w:lastRenderedPageBreak/>
                    <w:t>Self time</w:t>
                  </w:r>
                  <w:r>
                    <w:t xml:space="preserve"> is the time spent in a function excluding the time spent in its child functions. Self time also includes overhead resulting from the process of profiling.</w:t>
                  </w:r>
                </w:p>
              </w:tc>
            </w:tr>
          </w:tbl>
          <w:p w14:paraId="1AB4897D" w14:textId="01F94A1D" w:rsidR="00321447" w:rsidRPr="003500D9" w:rsidRDefault="00321447" w:rsidP="003500D9">
            <w:pPr>
              <w:pStyle w:val="tableEntry"/>
              <w:divId w:val="117719647"/>
              <w:rPr>
                <w:rFonts w:eastAsiaTheme="minorEastAsia"/>
              </w:rPr>
            </w:pPr>
          </w:p>
        </w:tc>
      </w:tr>
    </w:tbl>
    <w:p w14:paraId="3CD13CAF" w14:textId="77777777" w:rsidR="00321447" w:rsidRDefault="00321447" w:rsidP="003B723F"/>
    <w:p w14:paraId="5818B86C" w14:textId="61CED79F" w:rsidR="00321447" w:rsidRDefault="003500D9" w:rsidP="003500D9">
      <w:pPr>
        <w:pStyle w:val="Caption"/>
      </w:pPr>
      <w:bookmarkStart w:id="21" w:name="_Ref444019075"/>
      <w:r>
        <w:t xml:space="preserve">Table </w:t>
      </w:r>
      <w:r>
        <w:fldChar w:fldCharType="begin"/>
      </w:r>
      <w:r>
        <w:instrText xml:space="preserve"> SEQ Table \* ARABIC </w:instrText>
      </w:r>
      <w:r>
        <w:fldChar w:fldCharType="separate"/>
      </w:r>
      <w:r>
        <w:t>6</w:t>
      </w:r>
      <w:r>
        <w:fldChar w:fldCharType="end"/>
      </w:r>
      <w:bookmarkEnd w:id="21"/>
      <w:r>
        <w:t>: The Profiler Tool Run on the rewritten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2CE8ED53"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FD3DD9" w14:paraId="1E1AB823" w14:textId="77777777">
              <w:trPr>
                <w:divId w:val="342514094"/>
                <w:tblCellSpacing w:w="0" w:type="dxa"/>
              </w:trPr>
              <w:tc>
                <w:tcPr>
                  <w:tcW w:w="0" w:type="auto"/>
                  <w:tcBorders>
                    <w:bottom w:val="single" w:sz="6" w:space="0" w:color="BBBBBB"/>
                    <w:right w:val="single" w:sz="6" w:space="0" w:color="BBBBBB"/>
                  </w:tcBorders>
                  <w:shd w:val="clear" w:color="auto" w:fill="F0F0F0"/>
                  <w:hideMark/>
                </w:tcPr>
                <w:p w14:paraId="548E4349" w14:textId="77777777" w:rsidR="00FD3DD9" w:rsidRDefault="00FD3DD9" w:rsidP="00FD3DD9">
                  <w:pPr>
                    <w:pStyle w:val="tableHeader"/>
                  </w:pPr>
                  <w:r>
                    <w:t>Function Name</w:t>
                  </w:r>
                </w:p>
              </w:tc>
              <w:tc>
                <w:tcPr>
                  <w:tcW w:w="0" w:type="auto"/>
                  <w:tcBorders>
                    <w:bottom w:val="single" w:sz="6" w:space="0" w:color="BBBBBB"/>
                    <w:right w:val="single" w:sz="6" w:space="0" w:color="BBBBBB"/>
                  </w:tcBorders>
                  <w:shd w:val="clear" w:color="auto" w:fill="F0F0F0"/>
                  <w:hideMark/>
                </w:tcPr>
                <w:p w14:paraId="70B829F9" w14:textId="77777777" w:rsidR="00FD3DD9" w:rsidRDefault="00FD3DD9" w:rsidP="00FD3DD9">
                  <w:pPr>
                    <w:pStyle w:val="tableHeader"/>
                  </w:pPr>
                  <w:r>
                    <w:t>Calls</w:t>
                  </w:r>
                </w:p>
              </w:tc>
              <w:tc>
                <w:tcPr>
                  <w:tcW w:w="0" w:type="auto"/>
                  <w:tcBorders>
                    <w:bottom w:val="single" w:sz="6" w:space="0" w:color="BBBBBB"/>
                    <w:right w:val="single" w:sz="6" w:space="0" w:color="BBBBBB"/>
                  </w:tcBorders>
                  <w:shd w:val="clear" w:color="auto" w:fill="F0F0F0"/>
                  <w:hideMark/>
                </w:tcPr>
                <w:p w14:paraId="642F2938" w14:textId="77777777" w:rsidR="00FD3DD9" w:rsidRDefault="00FD3DD9" w:rsidP="00FD3D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004D3B9D" w14:textId="77777777" w:rsidR="00FD3DD9" w:rsidRDefault="00FD3DD9" w:rsidP="00FD3DD9">
                  <w:pPr>
                    <w:pStyle w:val="tableHeader"/>
                  </w:pPr>
                  <w:r>
                    <w:t>Self Time*</w:t>
                  </w:r>
                </w:p>
              </w:tc>
              <w:tc>
                <w:tcPr>
                  <w:tcW w:w="0" w:type="auto"/>
                  <w:tcBorders>
                    <w:bottom w:val="single" w:sz="6" w:space="0" w:color="BBBBBB"/>
                    <w:right w:val="single" w:sz="6" w:space="0" w:color="BBBBBB"/>
                  </w:tcBorders>
                  <w:shd w:val="clear" w:color="auto" w:fill="F0F0F0"/>
                  <w:hideMark/>
                </w:tcPr>
                <w:p w14:paraId="2DF4A996" w14:textId="77777777" w:rsidR="00FD3DD9" w:rsidRDefault="00FD3DD9" w:rsidP="00FD3DD9">
                  <w:pPr>
                    <w:pStyle w:val="tableHeader"/>
                  </w:pPr>
                  <w:r>
                    <w:t>Total Time Plot</w:t>
                  </w:r>
                  <w:r>
                    <w:br/>
                    <w:t>(dark band = self time)</w:t>
                  </w:r>
                </w:p>
              </w:tc>
            </w:tr>
            <w:tr w:rsidR="00FD3DD9" w14:paraId="3204598C" w14:textId="77777777">
              <w:trPr>
                <w:divId w:val="342514094"/>
                <w:tblCellSpacing w:w="0" w:type="dxa"/>
              </w:trPr>
              <w:tc>
                <w:tcPr>
                  <w:tcW w:w="0" w:type="auto"/>
                  <w:tcBorders>
                    <w:bottom w:val="single" w:sz="6" w:space="0" w:color="BBBBBB"/>
                    <w:right w:val="single" w:sz="6" w:space="0" w:color="BBBBBB"/>
                  </w:tcBorders>
                  <w:vAlign w:val="center"/>
                  <w:hideMark/>
                </w:tcPr>
                <w:p w14:paraId="0216D403" w14:textId="77777777" w:rsidR="00FD3DD9" w:rsidRDefault="00E10A55" w:rsidP="00FD3DD9">
                  <w:pPr>
                    <w:pStyle w:val="tableEntry"/>
                  </w:pPr>
                  <w:hyperlink r:id="rId38" w:history="1">
                    <w:r w:rsidR="00FD3DD9">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40D01A88"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0A96AA07" w14:textId="77777777" w:rsidR="00FD3DD9" w:rsidRDefault="00FD3DD9" w:rsidP="00FD3DD9">
                  <w:pPr>
                    <w:pStyle w:val="tableEntry"/>
                  </w:pPr>
                  <w:r>
                    <w:t>5.761 s</w:t>
                  </w:r>
                </w:p>
              </w:tc>
              <w:tc>
                <w:tcPr>
                  <w:tcW w:w="0" w:type="auto"/>
                  <w:tcBorders>
                    <w:bottom w:val="single" w:sz="6" w:space="0" w:color="BBBBBB"/>
                    <w:right w:val="single" w:sz="6" w:space="0" w:color="BBBBBB"/>
                  </w:tcBorders>
                  <w:vAlign w:val="center"/>
                  <w:hideMark/>
                </w:tcPr>
                <w:p w14:paraId="5105981F"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5EA9C556" w14:textId="77777777" w:rsidR="00FD3DD9" w:rsidRDefault="00FD3DD9" w:rsidP="00FD3DD9">
                  <w:pPr>
                    <w:pStyle w:val="tableEntry"/>
                  </w:pPr>
                  <w:r>
                    <w:rPr>
                      <w:noProof/>
                      <w:lang w:val="nb-NO" w:eastAsia="ja-JP"/>
                    </w:rPr>
                    <w:drawing>
                      <wp:inline distT="0" distB="0" distL="0" distR="0" wp14:anchorId="1A50DE46" wp14:editId="2B6BDD33">
                        <wp:extent cx="9525" cy="95250"/>
                        <wp:effectExtent l="0" t="0" r="9525" b="0"/>
                        <wp:docPr id="74" name="Picture 7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411C916" wp14:editId="195C4FD9">
                        <wp:extent cx="952500" cy="95250"/>
                        <wp:effectExtent l="0" t="0" r="0" b="0"/>
                        <wp:docPr id="75" name="Picture 7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FD3DD9" w14:paraId="709DF026" w14:textId="77777777">
              <w:trPr>
                <w:divId w:val="342514094"/>
                <w:tblCellSpacing w:w="0" w:type="dxa"/>
              </w:trPr>
              <w:tc>
                <w:tcPr>
                  <w:tcW w:w="0" w:type="auto"/>
                  <w:tcBorders>
                    <w:bottom w:val="single" w:sz="6" w:space="0" w:color="BBBBBB"/>
                    <w:right w:val="single" w:sz="6" w:space="0" w:color="BBBBBB"/>
                  </w:tcBorders>
                  <w:vAlign w:val="center"/>
                  <w:hideMark/>
                </w:tcPr>
                <w:p w14:paraId="6BEC1983" w14:textId="77777777" w:rsidR="00FD3DD9" w:rsidRDefault="00E10A55" w:rsidP="00FD3DD9">
                  <w:pPr>
                    <w:pStyle w:val="tableEntry"/>
                  </w:pPr>
                  <w:hyperlink r:id="rId39" w:history="1">
                    <w:r w:rsidR="00FD3DD9">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5B9BA5A2"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D2E192E" w14:textId="77777777" w:rsidR="00FD3DD9" w:rsidRDefault="00FD3DD9" w:rsidP="00FD3DD9">
                  <w:pPr>
                    <w:pStyle w:val="tableEntry"/>
                  </w:pPr>
                  <w:r>
                    <w:t>5.698 s</w:t>
                  </w:r>
                </w:p>
              </w:tc>
              <w:tc>
                <w:tcPr>
                  <w:tcW w:w="0" w:type="auto"/>
                  <w:tcBorders>
                    <w:bottom w:val="single" w:sz="6" w:space="0" w:color="BBBBBB"/>
                    <w:right w:val="single" w:sz="6" w:space="0" w:color="BBBBBB"/>
                  </w:tcBorders>
                  <w:vAlign w:val="center"/>
                  <w:hideMark/>
                </w:tcPr>
                <w:p w14:paraId="6C88F80A" w14:textId="77777777" w:rsidR="00FD3DD9" w:rsidRDefault="00FD3DD9" w:rsidP="00FD3DD9">
                  <w:pPr>
                    <w:pStyle w:val="tableEntry"/>
                  </w:pPr>
                  <w:r>
                    <w:t>5.651 s</w:t>
                  </w:r>
                </w:p>
              </w:tc>
              <w:tc>
                <w:tcPr>
                  <w:tcW w:w="0" w:type="auto"/>
                  <w:tcBorders>
                    <w:bottom w:val="single" w:sz="6" w:space="0" w:color="BBBBBB"/>
                    <w:right w:val="single" w:sz="6" w:space="0" w:color="BBBBBB"/>
                  </w:tcBorders>
                  <w:vAlign w:val="center"/>
                  <w:hideMark/>
                </w:tcPr>
                <w:p w14:paraId="5DA07B10" w14:textId="77777777" w:rsidR="00FD3DD9" w:rsidRDefault="00FD3DD9" w:rsidP="00FD3DD9">
                  <w:pPr>
                    <w:pStyle w:val="tableEntry"/>
                  </w:pPr>
                  <w:r>
                    <w:rPr>
                      <w:noProof/>
                      <w:lang w:val="nb-NO" w:eastAsia="ja-JP"/>
                    </w:rPr>
                    <w:drawing>
                      <wp:inline distT="0" distB="0" distL="0" distR="0" wp14:anchorId="056FFF2B" wp14:editId="349CC51A">
                        <wp:extent cx="933450" cy="95250"/>
                        <wp:effectExtent l="0" t="0" r="0" b="0"/>
                        <wp:docPr id="76" name="Picture 7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7D423DEC" wp14:editId="714E91E0">
                        <wp:extent cx="9525" cy="95250"/>
                        <wp:effectExtent l="0" t="0" r="9525" b="0"/>
                        <wp:docPr id="77" name="Picture 7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C170896" w14:textId="77777777">
              <w:trPr>
                <w:divId w:val="342514094"/>
                <w:tblCellSpacing w:w="0" w:type="dxa"/>
              </w:trPr>
              <w:tc>
                <w:tcPr>
                  <w:tcW w:w="0" w:type="auto"/>
                  <w:tcBorders>
                    <w:bottom w:val="single" w:sz="6" w:space="0" w:color="BBBBBB"/>
                    <w:right w:val="single" w:sz="6" w:space="0" w:color="BBBBBB"/>
                  </w:tcBorders>
                  <w:vAlign w:val="center"/>
                  <w:hideMark/>
                </w:tcPr>
                <w:p w14:paraId="7612CBC0" w14:textId="77777777" w:rsidR="00FD3DD9" w:rsidRDefault="00E10A55" w:rsidP="00FD3DD9">
                  <w:pPr>
                    <w:pStyle w:val="tableEntry"/>
                  </w:pPr>
                  <w:hyperlink r:id="rId40" w:history="1">
                    <w:r w:rsidR="00FD3DD9">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A1F7EF5" w14:textId="77777777" w:rsidR="00FD3DD9" w:rsidRDefault="00FD3DD9" w:rsidP="00FD3DD9">
                  <w:pPr>
                    <w:pStyle w:val="tableEntry"/>
                  </w:pPr>
                  <w:r>
                    <w:t>36500</w:t>
                  </w:r>
                </w:p>
              </w:tc>
              <w:tc>
                <w:tcPr>
                  <w:tcW w:w="0" w:type="auto"/>
                  <w:tcBorders>
                    <w:bottom w:val="single" w:sz="6" w:space="0" w:color="BBBBBB"/>
                    <w:right w:val="single" w:sz="6" w:space="0" w:color="BBBBBB"/>
                  </w:tcBorders>
                  <w:vAlign w:val="center"/>
                  <w:hideMark/>
                </w:tcPr>
                <w:p w14:paraId="355660BC"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4DC9DD12"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5432CE09" w14:textId="77777777" w:rsidR="00FD3DD9" w:rsidRDefault="00FD3DD9" w:rsidP="00FD3DD9">
                  <w:pPr>
                    <w:pStyle w:val="tableEntry"/>
                  </w:pPr>
                  <w:r>
                    <w:rPr>
                      <w:noProof/>
                      <w:lang w:val="nb-NO" w:eastAsia="ja-JP"/>
                    </w:rPr>
                    <w:drawing>
                      <wp:inline distT="0" distB="0" distL="0" distR="0" wp14:anchorId="6E3F240D" wp14:editId="0756F34C">
                        <wp:extent cx="9525" cy="95250"/>
                        <wp:effectExtent l="0" t="0" r="9525" b="0"/>
                        <wp:docPr id="78" name="Picture 7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2DC065BB" wp14:editId="490B7679">
                        <wp:extent cx="9525" cy="95250"/>
                        <wp:effectExtent l="0" t="0" r="9525" b="0"/>
                        <wp:docPr id="79" name="Picture 7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6F746AE5" w14:textId="77777777">
              <w:trPr>
                <w:divId w:val="342514094"/>
                <w:tblCellSpacing w:w="0" w:type="dxa"/>
              </w:trPr>
              <w:tc>
                <w:tcPr>
                  <w:tcW w:w="0" w:type="auto"/>
                  <w:tcBorders>
                    <w:bottom w:val="single" w:sz="6" w:space="0" w:color="BBBBBB"/>
                    <w:right w:val="single" w:sz="6" w:space="0" w:color="BBBBBB"/>
                  </w:tcBorders>
                  <w:vAlign w:val="center"/>
                  <w:hideMark/>
                </w:tcPr>
                <w:p w14:paraId="5AB129BF" w14:textId="77777777" w:rsidR="00FD3DD9" w:rsidRDefault="00E10A55" w:rsidP="00FD3DD9">
                  <w:pPr>
                    <w:pStyle w:val="tableEntry"/>
                  </w:pPr>
                  <w:hyperlink r:id="rId41" w:history="1">
                    <w:r w:rsidR="00FD3DD9">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599B7A9F" w14:textId="77777777" w:rsidR="00FD3DD9" w:rsidRDefault="00FD3DD9" w:rsidP="00FD3DD9">
                  <w:pPr>
                    <w:pStyle w:val="tableEntry"/>
                  </w:pPr>
                  <w:r>
                    <w:t>3</w:t>
                  </w:r>
                </w:p>
              </w:tc>
              <w:tc>
                <w:tcPr>
                  <w:tcW w:w="0" w:type="auto"/>
                  <w:tcBorders>
                    <w:bottom w:val="single" w:sz="6" w:space="0" w:color="BBBBBB"/>
                    <w:right w:val="single" w:sz="6" w:space="0" w:color="BBBBBB"/>
                  </w:tcBorders>
                  <w:vAlign w:val="center"/>
                  <w:hideMark/>
                </w:tcPr>
                <w:p w14:paraId="3CBC17BA"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16E71EFA" w14:textId="77777777" w:rsidR="00FD3DD9" w:rsidRDefault="00FD3DD9" w:rsidP="00FD3DD9">
                  <w:pPr>
                    <w:pStyle w:val="tableEntry"/>
                  </w:pPr>
                  <w:r>
                    <w:t>0.016 s</w:t>
                  </w:r>
                </w:p>
              </w:tc>
              <w:tc>
                <w:tcPr>
                  <w:tcW w:w="0" w:type="auto"/>
                  <w:tcBorders>
                    <w:bottom w:val="single" w:sz="6" w:space="0" w:color="BBBBBB"/>
                    <w:right w:val="single" w:sz="6" w:space="0" w:color="BBBBBB"/>
                  </w:tcBorders>
                  <w:vAlign w:val="center"/>
                  <w:hideMark/>
                </w:tcPr>
                <w:p w14:paraId="3B9C1F95" w14:textId="77777777" w:rsidR="00FD3DD9" w:rsidRDefault="00FD3DD9" w:rsidP="00FD3DD9">
                  <w:pPr>
                    <w:pStyle w:val="tableEntry"/>
                  </w:pPr>
                  <w:r>
                    <w:rPr>
                      <w:noProof/>
                      <w:lang w:val="nb-NO" w:eastAsia="ja-JP"/>
                    </w:rPr>
                    <w:drawing>
                      <wp:inline distT="0" distB="0" distL="0" distR="0" wp14:anchorId="57CCDAFE" wp14:editId="68FA36B6">
                        <wp:extent cx="9525" cy="95250"/>
                        <wp:effectExtent l="0" t="0" r="9525" b="0"/>
                        <wp:docPr id="80" name="Picture 8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211C84B" wp14:editId="5F3DDFD4">
                        <wp:extent cx="9525" cy="95250"/>
                        <wp:effectExtent l="0" t="0" r="9525" b="0"/>
                        <wp:docPr id="81" name="Picture 8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0FE39B53" w14:textId="77777777">
              <w:trPr>
                <w:divId w:val="342514094"/>
                <w:tblCellSpacing w:w="0" w:type="dxa"/>
              </w:trPr>
              <w:tc>
                <w:tcPr>
                  <w:tcW w:w="0" w:type="auto"/>
                  <w:tcBorders>
                    <w:bottom w:val="single" w:sz="6" w:space="0" w:color="BBBBBB"/>
                    <w:right w:val="single" w:sz="6" w:space="0" w:color="BBBBBB"/>
                  </w:tcBorders>
                  <w:vAlign w:val="center"/>
                  <w:hideMark/>
                </w:tcPr>
                <w:p w14:paraId="6035D63D" w14:textId="77777777" w:rsidR="00FD3DD9" w:rsidRDefault="00E10A55" w:rsidP="00FD3DD9">
                  <w:pPr>
                    <w:pStyle w:val="tableEntry"/>
                  </w:pPr>
                  <w:hyperlink r:id="rId42" w:history="1">
                    <w:r w:rsidR="00FD3DD9">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0C68D687"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2CFAAFE4"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283A962C"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6A9FCF61" w14:textId="77777777" w:rsidR="00FD3DD9" w:rsidRDefault="00FD3DD9" w:rsidP="00FD3DD9">
                  <w:pPr>
                    <w:pStyle w:val="tableEntry"/>
                  </w:pPr>
                  <w:r>
                    <w:rPr>
                      <w:noProof/>
                      <w:lang w:val="nb-NO" w:eastAsia="ja-JP"/>
                    </w:rPr>
                    <w:drawing>
                      <wp:inline distT="0" distB="0" distL="0" distR="0" wp14:anchorId="63C0A826" wp14:editId="70FF955D">
                        <wp:extent cx="9525" cy="95250"/>
                        <wp:effectExtent l="0" t="0" r="9525" b="0"/>
                        <wp:docPr id="82" name="Picture 8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18120FA4" wp14:editId="07EECDFD">
                        <wp:extent cx="9525" cy="95250"/>
                        <wp:effectExtent l="0" t="0" r="9525" b="0"/>
                        <wp:docPr id="83" name="Picture 8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3105AE2" w14:textId="77777777">
              <w:trPr>
                <w:divId w:val="342514094"/>
                <w:tblCellSpacing w:w="0" w:type="dxa"/>
              </w:trPr>
              <w:tc>
                <w:tcPr>
                  <w:tcW w:w="0" w:type="auto"/>
                  <w:tcBorders>
                    <w:bottom w:val="single" w:sz="6" w:space="0" w:color="BBBBBB"/>
                    <w:right w:val="single" w:sz="6" w:space="0" w:color="BBBBBB"/>
                  </w:tcBorders>
                  <w:vAlign w:val="center"/>
                  <w:hideMark/>
                </w:tcPr>
                <w:p w14:paraId="29CA85E3" w14:textId="77777777" w:rsidR="00FD3DD9" w:rsidRDefault="00E10A55" w:rsidP="00FD3DD9">
                  <w:pPr>
                    <w:pStyle w:val="tableEntry"/>
                  </w:pPr>
                  <w:hyperlink r:id="rId43" w:history="1">
                    <w:r w:rsidR="00FD3DD9">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597F1AEC"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C38B82E"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26FEC4DC"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16D2E10D" w14:textId="77777777" w:rsidR="00FD3DD9" w:rsidRDefault="00FD3DD9" w:rsidP="00FD3DD9">
                  <w:pPr>
                    <w:pStyle w:val="tableEntry"/>
                  </w:pPr>
                  <w:r>
                    <w:rPr>
                      <w:noProof/>
                      <w:lang w:val="nb-NO" w:eastAsia="ja-JP"/>
                    </w:rPr>
                    <w:drawing>
                      <wp:inline distT="0" distB="0" distL="0" distR="0" wp14:anchorId="6F611A5B" wp14:editId="7B3CFEC7">
                        <wp:extent cx="9525" cy="95250"/>
                        <wp:effectExtent l="0" t="0" r="9525" b="0"/>
                        <wp:docPr id="84" name="Picture 8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E0723E2" wp14:editId="22F87E3A">
                        <wp:extent cx="9525" cy="95250"/>
                        <wp:effectExtent l="0" t="0" r="9525" b="0"/>
                        <wp:docPr id="85" name="Picture 8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4885D715" w14:textId="77777777" w:rsidTr="00FD3DD9">
              <w:trPr>
                <w:divId w:val="342514094"/>
                <w:tblCellSpacing w:w="0" w:type="dxa"/>
              </w:trPr>
              <w:tc>
                <w:tcPr>
                  <w:tcW w:w="0" w:type="auto"/>
                  <w:tcBorders>
                    <w:right w:val="single" w:sz="6" w:space="0" w:color="BBBBBB"/>
                  </w:tcBorders>
                  <w:vAlign w:val="center"/>
                  <w:hideMark/>
                </w:tcPr>
                <w:p w14:paraId="157B5B8F" w14:textId="77777777" w:rsidR="00FD3DD9" w:rsidRDefault="00E10A55" w:rsidP="00FD3DD9">
                  <w:pPr>
                    <w:pStyle w:val="tableEntry"/>
                  </w:pPr>
                  <w:hyperlink r:id="rId44" w:history="1">
                    <w:r w:rsidR="00FD3DD9">
                      <w:rPr>
                        <w:rStyle w:val="Hyperlink"/>
                        <w:rFonts w:eastAsia="Times New Roman"/>
                      </w:rPr>
                      <w:t>fileparts</w:t>
                    </w:r>
                  </w:hyperlink>
                </w:p>
              </w:tc>
              <w:tc>
                <w:tcPr>
                  <w:tcW w:w="0" w:type="auto"/>
                  <w:tcBorders>
                    <w:right w:val="single" w:sz="6" w:space="0" w:color="BBBBBB"/>
                  </w:tcBorders>
                  <w:vAlign w:val="center"/>
                  <w:hideMark/>
                </w:tcPr>
                <w:p w14:paraId="38742D0E" w14:textId="77777777" w:rsidR="00FD3DD9" w:rsidRDefault="00FD3DD9" w:rsidP="00FD3DD9">
                  <w:pPr>
                    <w:pStyle w:val="tableEntry"/>
                  </w:pPr>
                  <w:r>
                    <w:t>6</w:t>
                  </w:r>
                </w:p>
              </w:tc>
              <w:tc>
                <w:tcPr>
                  <w:tcW w:w="0" w:type="auto"/>
                  <w:tcBorders>
                    <w:right w:val="single" w:sz="6" w:space="0" w:color="BBBBBB"/>
                  </w:tcBorders>
                  <w:vAlign w:val="center"/>
                  <w:hideMark/>
                </w:tcPr>
                <w:p w14:paraId="5BF13D16" w14:textId="77777777" w:rsidR="00FD3DD9" w:rsidRDefault="00FD3DD9" w:rsidP="00FD3DD9">
                  <w:pPr>
                    <w:pStyle w:val="tableEntry"/>
                  </w:pPr>
                  <w:r>
                    <w:t>0.016 s</w:t>
                  </w:r>
                </w:p>
              </w:tc>
              <w:tc>
                <w:tcPr>
                  <w:tcW w:w="0" w:type="auto"/>
                  <w:tcBorders>
                    <w:right w:val="single" w:sz="6" w:space="0" w:color="BBBBBB"/>
                  </w:tcBorders>
                  <w:vAlign w:val="center"/>
                  <w:hideMark/>
                </w:tcPr>
                <w:p w14:paraId="50C16E60" w14:textId="77777777" w:rsidR="00FD3DD9" w:rsidRDefault="00FD3DD9" w:rsidP="00FD3DD9">
                  <w:pPr>
                    <w:pStyle w:val="tableEntry"/>
                  </w:pPr>
                  <w:r>
                    <w:t>0.016 s</w:t>
                  </w:r>
                </w:p>
              </w:tc>
              <w:tc>
                <w:tcPr>
                  <w:tcW w:w="0" w:type="auto"/>
                  <w:tcBorders>
                    <w:right w:val="single" w:sz="6" w:space="0" w:color="BBBBBB"/>
                  </w:tcBorders>
                  <w:vAlign w:val="center"/>
                  <w:hideMark/>
                </w:tcPr>
                <w:p w14:paraId="27B43C9B" w14:textId="77777777" w:rsidR="00FD3DD9" w:rsidRDefault="00FD3DD9" w:rsidP="00FD3DD9">
                  <w:pPr>
                    <w:pStyle w:val="tableEntry"/>
                  </w:pPr>
                  <w:r>
                    <w:rPr>
                      <w:noProof/>
                      <w:lang w:val="nb-NO" w:eastAsia="ja-JP"/>
                    </w:rPr>
                    <w:drawing>
                      <wp:inline distT="0" distB="0" distL="0" distR="0" wp14:anchorId="320F4AEB" wp14:editId="0FB9D6AA">
                        <wp:extent cx="9525" cy="95250"/>
                        <wp:effectExtent l="0" t="0" r="9525" b="0"/>
                        <wp:docPr id="86" name="Picture 8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76D018F" wp14:editId="5BE1C7EE">
                        <wp:extent cx="9525" cy="95250"/>
                        <wp:effectExtent l="0" t="0" r="9525" b="0"/>
                        <wp:docPr id="87" name="Picture 8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7E634E77" w14:textId="77777777">
              <w:trPr>
                <w:divId w:val="342514094"/>
                <w:tblCellSpacing w:w="0" w:type="dxa"/>
              </w:trPr>
              <w:tc>
                <w:tcPr>
                  <w:tcW w:w="0" w:type="auto"/>
                  <w:tcBorders>
                    <w:bottom w:val="single" w:sz="6" w:space="0" w:color="BBBBBB"/>
                    <w:right w:val="single" w:sz="6" w:space="0" w:color="BBBBBB"/>
                  </w:tcBorders>
                  <w:vAlign w:val="center"/>
                </w:tcPr>
                <w:p w14:paraId="22546D53" w14:textId="7E0B8120"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BF2C506" w14:textId="7E96250E"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4B7D2FAD" w14:textId="3B60B80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C9AD80A" w14:textId="1E5C5D1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7B5EC974" w14:textId="71F0821C" w:rsidR="00FD3DD9" w:rsidRDefault="00FD3DD9" w:rsidP="00FD3DD9">
                  <w:pPr>
                    <w:pStyle w:val="tableEntry"/>
                    <w:rPr>
                      <w:noProof/>
                    </w:rPr>
                  </w:pPr>
                  <w:r>
                    <w:rPr>
                      <w:noProof/>
                    </w:rPr>
                    <w:t>[…]</w:t>
                  </w:r>
                </w:p>
              </w:tc>
            </w:tr>
          </w:tbl>
          <w:p w14:paraId="720DE681" w14:textId="77777777" w:rsidR="00FD3DD9" w:rsidRDefault="00FD3DD9" w:rsidP="00FD3DD9">
            <w:pPr>
              <w:pStyle w:val="tableEntry"/>
              <w:divId w:val="342514094"/>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0BC558B6" w14:textId="605CC51B" w:rsidR="00321447" w:rsidRPr="00321447" w:rsidRDefault="00321447" w:rsidP="00321447">
            <w:pPr>
              <w:pStyle w:val="tableEntry"/>
              <w:divId w:val="454252369"/>
              <w:rPr>
                <w:rFonts w:eastAsiaTheme="minorEastAsia"/>
              </w:rPr>
            </w:pPr>
          </w:p>
        </w:tc>
      </w:tr>
    </w:tbl>
    <w:p w14:paraId="4211C736" w14:textId="77777777" w:rsidR="00321447" w:rsidRDefault="00321447" w:rsidP="003B723F"/>
    <w:p w14:paraId="5E256C3E" w14:textId="5BCF2471" w:rsidR="00E11767" w:rsidRDefault="00DA64E7" w:rsidP="00E11767">
      <w:r>
        <w:t xml:space="preserve">We can see </w:t>
      </w:r>
      <w:r w:rsidR="000B6209">
        <w:t xml:space="preserve">that the increased computation time is in the Self Time column, </w:t>
      </w:r>
      <w:r w:rsidR="00E11767">
        <w:t xml:space="preserve">the dark blue band, </w:t>
      </w:r>
      <w:r w:rsidR="000B6209">
        <w:t xml:space="preserve">which means that Matlab does not call many </w:t>
      </w:r>
      <w:r w:rsidR="00307938">
        <w:t xml:space="preserve">additional </w:t>
      </w:r>
      <w:r w:rsidR="000B6209">
        <w:t>help functions</w:t>
      </w:r>
      <w:r>
        <w:t xml:space="preserve">. The main function in </w:t>
      </w:r>
      <w:r>
        <w:fldChar w:fldCharType="begin"/>
      </w:r>
      <w:r>
        <w:instrText xml:space="preserve"> REF _Ref444019075 \h </w:instrText>
      </w:r>
      <w:r>
        <w:fldChar w:fldCharType="separate"/>
      </w:r>
      <w:r>
        <w:t xml:space="preserve">Table </w:t>
      </w:r>
      <w:r>
        <w:rPr>
          <w:noProof/>
        </w:rPr>
        <w:t>6</w:t>
      </w:r>
      <w:r>
        <w:fldChar w:fldCharType="end"/>
      </w:r>
      <w:r>
        <w:t xml:space="preserve"> has a large bright blue band</w:t>
      </w:r>
      <w:r w:rsidR="00E11767">
        <w:t>,</w:t>
      </w:r>
      <w:r>
        <w:t xml:space="preserve"> because it calls the other module functions.</w:t>
      </w:r>
      <w:r w:rsidR="00693B47">
        <w:t xml:space="preserve"> </w:t>
      </w:r>
      <w:r w:rsidR="00307938">
        <w:t>The important take away is that the increased computation time is in ‘Self Time’.</w:t>
      </w:r>
    </w:p>
    <w:p w14:paraId="31F44BBC" w14:textId="4A768604" w:rsidR="00307938" w:rsidRDefault="00693B47" w:rsidP="00E11767">
      <w:r>
        <w:t>The overhead we experience is not because of calculations, but can be explained as a result of the overhead caused by copying large amounts of variables from the main functions to the modules</w:t>
      </w:r>
      <w:r w:rsidR="00307938">
        <w:t>. Additionally, the rewritten DST has much larger amounts of output data, which will make for storing and allocation overheads.</w:t>
      </w:r>
    </w:p>
    <w:p w14:paraId="4D2AB838" w14:textId="7E94C957" w:rsidR="00693B47" w:rsidRDefault="00307938" w:rsidP="00E11767">
      <w:r>
        <w:t>The copy</w:t>
      </w:r>
      <w:r w:rsidR="00693B47">
        <w:t xml:space="preserve"> </w:t>
      </w:r>
      <w:r>
        <w:t xml:space="preserve">overhead </w:t>
      </w:r>
      <w:r w:rsidR="00693B47">
        <w:t xml:space="preserve">can be reduced by </w:t>
      </w:r>
      <w:r>
        <w:t>implementing handle classes. Matlab has</w:t>
      </w:r>
      <w:r w:rsidR="00693B47">
        <w:t xml:space="preserve"> handle classes and value cla</w:t>
      </w:r>
      <w:r w:rsidR="00675E5E">
        <w:t>sses. I</w:t>
      </w:r>
      <w:r>
        <w:t>n the rewritten DST the value class is currently u</w:t>
      </w:r>
      <w:r w:rsidR="00675E5E">
        <w:t>sed. The handle class works</w:t>
      </w:r>
      <w:r w:rsidR="00693B47">
        <w:t xml:space="preserve"> like a ‘call to reference’ function</w:t>
      </w:r>
      <w:r>
        <w:t xml:space="preserve"> in C/C++,</w:t>
      </w:r>
      <w:r w:rsidR="00693B47">
        <w:t xml:space="preserve"> and will be faster than copying the values. </w:t>
      </w:r>
      <w:r>
        <w:t xml:space="preserve">The decision was made to keep the value class implementation. </w:t>
      </w:r>
      <w:r w:rsidR="00675E5E">
        <w:t>It</w:t>
      </w:r>
      <w:r>
        <w:t xml:space="preserve"> is likely to be easier to debug, pointer passing tend to produce more cryptic errors. The pointer functionality can be implemented when the DST will be ‘shipped’, since this will be in a different language.</w:t>
      </w:r>
    </w:p>
    <w:p w14:paraId="68FC2F29" w14:textId="7B41129F" w:rsidR="00FD2ACE" w:rsidRDefault="00291F80" w:rsidP="003B723F">
      <w:r>
        <w:t>Early</w:t>
      </w:r>
      <w:r w:rsidR="001F634F">
        <w:t xml:space="preserve"> in the rewrite, there were</w:t>
      </w:r>
      <w:r>
        <w:t xml:space="preserve"> </w:t>
      </w:r>
      <w:r w:rsidRPr="00291F80">
        <w:rPr>
          <w:rStyle w:val="codeChar"/>
        </w:rPr>
        <w:t>get</w:t>
      </w:r>
      <w:r>
        <w:rPr>
          <w:rStyle w:val="codeChar"/>
        </w:rPr>
        <w:t xml:space="preserve"> </w:t>
      </w:r>
      <w:r w:rsidRPr="00291F80">
        <w:t>funct</w:t>
      </w:r>
      <w:r>
        <w:t>ions in the classes that w</w:t>
      </w:r>
      <w:r w:rsidR="001F634F">
        <w:t xml:space="preserve">ere called over every iteration. </w:t>
      </w:r>
      <w:r w:rsidR="003B723F">
        <w:t xml:space="preserve">The </w:t>
      </w:r>
      <w:r w:rsidR="003B723F" w:rsidRPr="003B723F">
        <w:rPr>
          <w:rStyle w:val="codeChar"/>
        </w:rPr>
        <w:t>get</w:t>
      </w:r>
      <w:r w:rsidR="003B723F">
        <w:t xml:space="preserve"> functions</w:t>
      </w:r>
      <w:r w:rsidR="001F634F">
        <w:t xml:space="preserve"> were a part of a dependent property (class member variable) implementation that supp</w:t>
      </w:r>
      <w:r w:rsidR="003B723F">
        <w:t>orts update of properties that is</w:t>
      </w:r>
      <w:r w:rsidR="001F634F">
        <w:t xml:space="preserve"> calculated from the other class properties. </w:t>
      </w:r>
      <w:r w:rsidR="001F634F">
        <w:lastRenderedPageBreak/>
        <w:t>The get function update the dependent properties, but they would make calculations for every access to the class variable. The class</w:t>
      </w:r>
      <w:r w:rsidR="003B723F">
        <w:t xml:space="preserve"> implementations were changed so that</w:t>
      </w:r>
      <w:r w:rsidR="001F634F">
        <w:t xml:space="preserve"> calculating these variables only </w:t>
      </w:r>
      <w:r w:rsidR="003B723F">
        <w:t>happens at initiation. In the DST there</w:t>
      </w:r>
      <w:r w:rsidR="001F634F">
        <w:t xml:space="preserve"> is no need to update the classes once initiated</w:t>
      </w:r>
      <w:r w:rsidR="003B723F">
        <w:t>. We use the results stored in classes, but we do not modify them outside their modules</w:t>
      </w:r>
      <w:r w:rsidR="001F634F">
        <w:t>. T</w:t>
      </w:r>
      <w:r>
        <w:t xml:space="preserve">he run time improved </w:t>
      </w:r>
      <w:r w:rsidR="00FD2ACE">
        <w:t>significantly</w:t>
      </w:r>
      <w:r>
        <w:t xml:space="preserve"> </w:t>
      </w:r>
      <w:r w:rsidR="003B723F">
        <w:t xml:space="preserve">without get functions. The conclusion is: get functions </w:t>
      </w:r>
      <w:r w:rsidR="001F634F">
        <w:t>should not be used to return variables that are frequently accessed.</w:t>
      </w:r>
      <w:r w:rsidR="001C7AEF">
        <w:t xml:space="preserve"> </w:t>
      </w:r>
      <w:sdt>
        <w:sdtPr>
          <w:id w:val="-1660918464"/>
          <w:citation/>
        </w:sdtPr>
        <w:sdtContent>
          <w:r w:rsidR="001C7AEF">
            <w:fldChar w:fldCharType="begin"/>
          </w:r>
          <w:r w:rsidR="001C7AEF" w:rsidRPr="00EE680C">
            <w:instrText xml:space="preserve"> CITATION Lor12 \l 1044 </w:instrText>
          </w:r>
          <w:r w:rsidR="001C7AEF">
            <w:fldChar w:fldCharType="separate"/>
          </w:r>
          <w:r w:rsidR="001C7AEF" w:rsidRPr="009171EA">
            <w:rPr>
              <w:noProof/>
            </w:rPr>
            <w:t>(Shure 2012)</w:t>
          </w:r>
          <w:r w:rsidR="001C7AEF">
            <w:fldChar w:fldCharType="end"/>
          </w:r>
        </w:sdtContent>
      </w:sdt>
    </w:p>
    <w:p w14:paraId="22950FBB" w14:textId="4B12E7E9" w:rsidR="00FD2ACE" w:rsidRDefault="00FD2ACE" w:rsidP="00FD2ACE">
      <w:pPr>
        <w:pStyle w:val="Caption"/>
        <w:keepNext/>
      </w:pPr>
      <w:r>
        <w:t xml:space="preserve">Table </w:t>
      </w:r>
      <w:r>
        <w:fldChar w:fldCharType="begin"/>
      </w:r>
      <w:r>
        <w:instrText xml:space="preserve"> SEQ Table \* ARABIC </w:instrText>
      </w:r>
      <w:r>
        <w:fldChar w:fldCharType="separate"/>
      </w:r>
      <w:r w:rsidR="003500D9">
        <w:t>7</w:t>
      </w:r>
      <w:r>
        <w:fldChar w:fldCharType="end"/>
      </w:r>
      <w:r>
        <w:t>: The run times of the rewritten DST with and without get-functions</w:t>
      </w:r>
    </w:p>
    <w:tbl>
      <w:tblPr>
        <w:tblStyle w:val="TableGrid"/>
        <w:tblW w:w="0" w:type="auto"/>
        <w:tblInd w:w="95" w:type="dxa"/>
        <w:tblLook w:val="04A0" w:firstRow="1" w:lastRow="0" w:firstColumn="1" w:lastColumn="0" w:noHBand="0" w:noVBand="1"/>
      </w:tblPr>
      <w:tblGrid>
        <w:gridCol w:w="1073"/>
        <w:gridCol w:w="988"/>
        <w:gridCol w:w="1271"/>
        <w:gridCol w:w="1972"/>
        <w:gridCol w:w="1694"/>
        <w:gridCol w:w="1973"/>
      </w:tblGrid>
      <w:tr w:rsidR="001F634F" w14:paraId="76CEA68D" w14:textId="77777777" w:rsidTr="001F634F">
        <w:tc>
          <w:tcPr>
            <w:tcW w:w="1073" w:type="dxa"/>
            <w:tcBorders>
              <w:top w:val="nil"/>
              <w:left w:val="nil"/>
              <w:bottom w:val="nil"/>
              <w:right w:val="nil"/>
            </w:tcBorders>
          </w:tcPr>
          <w:p w14:paraId="0C53EBC2" w14:textId="77777777" w:rsidR="00D87FC1" w:rsidRDefault="00D87FC1" w:rsidP="00FD2ACE">
            <w:pPr>
              <w:pStyle w:val="tableHeader"/>
            </w:pPr>
          </w:p>
        </w:tc>
        <w:tc>
          <w:tcPr>
            <w:tcW w:w="988" w:type="dxa"/>
            <w:tcBorders>
              <w:top w:val="nil"/>
              <w:left w:val="nil"/>
              <w:bottom w:val="nil"/>
              <w:right w:val="nil"/>
            </w:tcBorders>
          </w:tcPr>
          <w:p w14:paraId="0A8822C8" w14:textId="77777777" w:rsidR="00D87FC1" w:rsidRDefault="00D87FC1" w:rsidP="00FD2ACE">
            <w:pPr>
              <w:pStyle w:val="tableHeader"/>
            </w:pPr>
          </w:p>
        </w:tc>
        <w:tc>
          <w:tcPr>
            <w:tcW w:w="1271" w:type="dxa"/>
            <w:tcBorders>
              <w:top w:val="nil"/>
              <w:left w:val="nil"/>
              <w:bottom w:val="nil"/>
              <w:right w:val="single" w:sz="4" w:space="0" w:color="auto"/>
            </w:tcBorders>
          </w:tcPr>
          <w:p w14:paraId="23AB1A11" w14:textId="77777777" w:rsidR="00D87FC1" w:rsidRDefault="00D87FC1" w:rsidP="00FD2ACE">
            <w:pPr>
              <w:pStyle w:val="tableHeader"/>
            </w:pPr>
          </w:p>
        </w:tc>
        <w:tc>
          <w:tcPr>
            <w:tcW w:w="5639" w:type="dxa"/>
            <w:gridSpan w:val="3"/>
            <w:tcBorders>
              <w:top w:val="single" w:sz="4" w:space="0" w:color="auto"/>
              <w:left w:val="single" w:sz="4" w:space="0" w:color="auto"/>
            </w:tcBorders>
          </w:tcPr>
          <w:p w14:paraId="38A04047" w14:textId="484166D4" w:rsidR="00D87FC1" w:rsidRDefault="00D87FC1" w:rsidP="00FD2ACE">
            <w:pPr>
              <w:pStyle w:val="tableHeader"/>
            </w:pPr>
            <w:r>
              <w:t>Computation Times [s]</w:t>
            </w:r>
          </w:p>
        </w:tc>
      </w:tr>
      <w:tr w:rsidR="00D87FC1" w14:paraId="20BDA808" w14:textId="77777777" w:rsidTr="001F634F">
        <w:tc>
          <w:tcPr>
            <w:tcW w:w="1073" w:type="dxa"/>
            <w:tcBorders>
              <w:top w:val="nil"/>
              <w:left w:val="nil"/>
              <w:bottom w:val="single" w:sz="4" w:space="0" w:color="auto"/>
              <w:right w:val="nil"/>
            </w:tcBorders>
          </w:tcPr>
          <w:p w14:paraId="70FC0A8F" w14:textId="77777777" w:rsidR="00D87FC1" w:rsidRDefault="00D87FC1" w:rsidP="00FD2ACE">
            <w:pPr>
              <w:pStyle w:val="tableHeader"/>
            </w:pPr>
          </w:p>
        </w:tc>
        <w:tc>
          <w:tcPr>
            <w:tcW w:w="988" w:type="dxa"/>
            <w:tcBorders>
              <w:top w:val="nil"/>
              <w:left w:val="nil"/>
              <w:bottom w:val="single" w:sz="4" w:space="0" w:color="auto"/>
              <w:right w:val="nil"/>
            </w:tcBorders>
          </w:tcPr>
          <w:p w14:paraId="102E00CB" w14:textId="77777777" w:rsidR="00D87FC1" w:rsidRDefault="00D87FC1" w:rsidP="00FD2ACE">
            <w:pPr>
              <w:pStyle w:val="tableHeader"/>
            </w:pPr>
          </w:p>
        </w:tc>
        <w:tc>
          <w:tcPr>
            <w:tcW w:w="1271" w:type="dxa"/>
            <w:tcBorders>
              <w:top w:val="nil"/>
              <w:left w:val="nil"/>
              <w:bottom w:val="single" w:sz="4" w:space="0" w:color="auto"/>
              <w:right w:val="single" w:sz="4" w:space="0" w:color="auto"/>
            </w:tcBorders>
          </w:tcPr>
          <w:p w14:paraId="4FE13480" w14:textId="77777777" w:rsidR="00D87FC1" w:rsidRDefault="00D87FC1" w:rsidP="00FD2ACE">
            <w:pPr>
              <w:pStyle w:val="tableHeader"/>
            </w:pPr>
          </w:p>
        </w:tc>
        <w:tc>
          <w:tcPr>
            <w:tcW w:w="1972" w:type="dxa"/>
            <w:tcBorders>
              <w:top w:val="single" w:sz="4" w:space="0" w:color="auto"/>
              <w:left w:val="single" w:sz="4" w:space="0" w:color="auto"/>
            </w:tcBorders>
          </w:tcPr>
          <w:p w14:paraId="0DA7FAA7" w14:textId="6F8F6109" w:rsidR="00D87FC1" w:rsidRDefault="00D87FC1" w:rsidP="00FD2ACE">
            <w:pPr>
              <w:pStyle w:val="tableHeader"/>
            </w:pPr>
            <w:r>
              <w:t>Before Rewrite</w:t>
            </w:r>
          </w:p>
        </w:tc>
        <w:tc>
          <w:tcPr>
            <w:tcW w:w="3667" w:type="dxa"/>
            <w:gridSpan w:val="2"/>
            <w:tcBorders>
              <w:top w:val="single" w:sz="4" w:space="0" w:color="auto"/>
            </w:tcBorders>
          </w:tcPr>
          <w:p w14:paraId="569B594C" w14:textId="5E06DC61" w:rsidR="00D87FC1" w:rsidRDefault="00D87FC1" w:rsidP="00FD2ACE">
            <w:pPr>
              <w:pStyle w:val="tableHeader"/>
            </w:pPr>
            <w:r>
              <w:t>After Rewrite</w:t>
            </w:r>
          </w:p>
        </w:tc>
      </w:tr>
      <w:tr w:rsidR="00D87FC1" w14:paraId="43D33E80" w14:textId="7C1E2499" w:rsidTr="001F634F">
        <w:tc>
          <w:tcPr>
            <w:tcW w:w="1073" w:type="dxa"/>
            <w:tcBorders>
              <w:top w:val="single" w:sz="4" w:space="0" w:color="auto"/>
            </w:tcBorders>
          </w:tcPr>
          <w:p w14:paraId="49DD728E" w14:textId="77777777" w:rsidR="00D87FC1" w:rsidRPr="00B40B23" w:rsidRDefault="00D87FC1" w:rsidP="00FD2ACE">
            <w:pPr>
              <w:pStyle w:val="tableHeader"/>
            </w:pPr>
            <w:r>
              <w:t>nPv</w:t>
            </w:r>
          </w:p>
        </w:tc>
        <w:tc>
          <w:tcPr>
            <w:tcW w:w="988" w:type="dxa"/>
            <w:tcBorders>
              <w:top w:val="single" w:sz="4" w:space="0" w:color="auto"/>
            </w:tcBorders>
          </w:tcPr>
          <w:p w14:paraId="4F808787" w14:textId="77777777" w:rsidR="00D87FC1" w:rsidRPr="00B40B23" w:rsidRDefault="00D87FC1" w:rsidP="00FD2ACE">
            <w:pPr>
              <w:pStyle w:val="tableHeader"/>
            </w:pPr>
            <w:r>
              <w:t>nBatt</w:t>
            </w:r>
          </w:p>
        </w:tc>
        <w:tc>
          <w:tcPr>
            <w:tcW w:w="1271" w:type="dxa"/>
            <w:tcBorders>
              <w:top w:val="single" w:sz="4" w:space="0" w:color="auto"/>
            </w:tcBorders>
          </w:tcPr>
          <w:p w14:paraId="10DC2CFF" w14:textId="77777777" w:rsidR="00D87FC1" w:rsidRPr="00B40B23" w:rsidRDefault="00D87FC1" w:rsidP="00FD2ACE">
            <w:pPr>
              <w:pStyle w:val="tableHeader"/>
            </w:pPr>
            <w:r>
              <w:t>nHours</w:t>
            </w:r>
          </w:p>
        </w:tc>
        <w:tc>
          <w:tcPr>
            <w:tcW w:w="1972" w:type="dxa"/>
            <w:tcBorders>
              <w:top w:val="single" w:sz="4" w:space="0" w:color="auto"/>
            </w:tcBorders>
          </w:tcPr>
          <w:p w14:paraId="69B6FC24" w14:textId="0E49216E" w:rsidR="00D87FC1" w:rsidRPr="00B40B23" w:rsidRDefault="00D87FC1" w:rsidP="00FD2ACE">
            <w:pPr>
              <w:pStyle w:val="tableHeader"/>
            </w:pPr>
          </w:p>
        </w:tc>
        <w:tc>
          <w:tcPr>
            <w:tcW w:w="1694" w:type="dxa"/>
            <w:tcBorders>
              <w:top w:val="single" w:sz="4" w:space="0" w:color="auto"/>
            </w:tcBorders>
          </w:tcPr>
          <w:p w14:paraId="2BF3D230" w14:textId="66AB5D32" w:rsidR="00D87FC1" w:rsidRDefault="00D87FC1" w:rsidP="00FD2ACE">
            <w:pPr>
              <w:pStyle w:val="tableHeader"/>
            </w:pPr>
            <w:r>
              <w:t xml:space="preserve">get functions </w:t>
            </w:r>
          </w:p>
        </w:tc>
        <w:tc>
          <w:tcPr>
            <w:tcW w:w="1973" w:type="dxa"/>
            <w:tcBorders>
              <w:top w:val="single" w:sz="4" w:space="0" w:color="auto"/>
            </w:tcBorders>
          </w:tcPr>
          <w:p w14:paraId="2B6EE949" w14:textId="36B5F0BE" w:rsidR="00D87FC1" w:rsidRDefault="00D87FC1" w:rsidP="00FD2ACE">
            <w:pPr>
              <w:pStyle w:val="tableHeader"/>
            </w:pPr>
            <w:r>
              <w:t>w/o get functions</w:t>
            </w:r>
          </w:p>
        </w:tc>
      </w:tr>
      <w:tr w:rsidR="001F634F" w14:paraId="3A01BD18" w14:textId="58F857FB" w:rsidTr="001F634F">
        <w:tc>
          <w:tcPr>
            <w:tcW w:w="1073" w:type="dxa"/>
          </w:tcPr>
          <w:p w14:paraId="1A117DC8" w14:textId="77777777" w:rsidR="001F634F" w:rsidRDefault="001F634F" w:rsidP="001F634F">
            <w:pPr>
              <w:pStyle w:val="code"/>
            </w:pPr>
            <w:r>
              <w:t>2</w:t>
            </w:r>
          </w:p>
        </w:tc>
        <w:tc>
          <w:tcPr>
            <w:tcW w:w="988" w:type="dxa"/>
          </w:tcPr>
          <w:p w14:paraId="2C132DDC" w14:textId="77777777" w:rsidR="001F634F" w:rsidRDefault="001F634F" w:rsidP="001F634F">
            <w:pPr>
              <w:pStyle w:val="code"/>
            </w:pPr>
            <w:r>
              <w:t>2</w:t>
            </w:r>
          </w:p>
        </w:tc>
        <w:tc>
          <w:tcPr>
            <w:tcW w:w="1271" w:type="dxa"/>
          </w:tcPr>
          <w:p w14:paraId="76D32058" w14:textId="77777777" w:rsidR="001F634F" w:rsidRDefault="001F634F" w:rsidP="001F634F">
            <w:pPr>
              <w:pStyle w:val="code"/>
            </w:pPr>
            <w:r>
              <w:t>8760</w:t>
            </w:r>
          </w:p>
        </w:tc>
        <w:tc>
          <w:tcPr>
            <w:tcW w:w="1972" w:type="dxa"/>
            <w:vAlign w:val="center"/>
          </w:tcPr>
          <w:p w14:paraId="1C8CBE7E" w14:textId="376419BF" w:rsidR="001F634F" w:rsidRDefault="001F634F" w:rsidP="001F634F">
            <w:pPr>
              <w:pStyle w:val="code"/>
              <w:jc w:val="right"/>
            </w:pPr>
            <w:r>
              <w:t>0.29</w:t>
            </w:r>
          </w:p>
        </w:tc>
        <w:tc>
          <w:tcPr>
            <w:tcW w:w="1694" w:type="dxa"/>
            <w:vAlign w:val="center"/>
          </w:tcPr>
          <w:p w14:paraId="5E749840" w14:textId="125626CF" w:rsidR="001F634F" w:rsidRDefault="001F634F" w:rsidP="001F634F">
            <w:pPr>
              <w:pStyle w:val="code"/>
              <w:jc w:val="right"/>
            </w:pPr>
            <w:r>
              <w:t>0.66</w:t>
            </w:r>
          </w:p>
        </w:tc>
        <w:tc>
          <w:tcPr>
            <w:tcW w:w="1973" w:type="dxa"/>
            <w:vAlign w:val="center"/>
          </w:tcPr>
          <w:p w14:paraId="4A541671" w14:textId="5D83AFF9" w:rsidR="001F634F" w:rsidRDefault="001F634F" w:rsidP="001F634F">
            <w:pPr>
              <w:pStyle w:val="code"/>
              <w:jc w:val="right"/>
            </w:pPr>
            <w:r>
              <w:t>0.22</w:t>
            </w:r>
          </w:p>
        </w:tc>
      </w:tr>
      <w:tr w:rsidR="001F634F" w14:paraId="3AF6A4BB" w14:textId="16EDDA39" w:rsidTr="001F634F">
        <w:tc>
          <w:tcPr>
            <w:tcW w:w="1073" w:type="dxa"/>
          </w:tcPr>
          <w:p w14:paraId="6FC0267F" w14:textId="77777777" w:rsidR="001F634F" w:rsidRDefault="001F634F" w:rsidP="001F634F">
            <w:pPr>
              <w:pStyle w:val="code"/>
            </w:pPr>
            <w:r>
              <w:t>8</w:t>
            </w:r>
          </w:p>
        </w:tc>
        <w:tc>
          <w:tcPr>
            <w:tcW w:w="988" w:type="dxa"/>
          </w:tcPr>
          <w:p w14:paraId="3991BBBD" w14:textId="77777777" w:rsidR="001F634F" w:rsidRDefault="001F634F" w:rsidP="001F634F">
            <w:pPr>
              <w:pStyle w:val="code"/>
            </w:pPr>
            <w:r>
              <w:t>8</w:t>
            </w:r>
          </w:p>
        </w:tc>
        <w:tc>
          <w:tcPr>
            <w:tcW w:w="1271" w:type="dxa"/>
          </w:tcPr>
          <w:p w14:paraId="26DC2731" w14:textId="77777777" w:rsidR="001F634F" w:rsidRDefault="001F634F" w:rsidP="001F634F">
            <w:pPr>
              <w:pStyle w:val="code"/>
            </w:pPr>
            <w:r>
              <w:t>8760</w:t>
            </w:r>
          </w:p>
        </w:tc>
        <w:tc>
          <w:tcPr>
            <w:tcW w:w="1972" w:type="dxa"/>
            <w:vAlign w:val="center"/>
          </w:tcPr>
          <w:p w14:paraId="66D83AFF" w14:textId="163C7F78" w:rsidR="001F634F" w:rsidRDefault="001F634F" w:rsidP="001F634F">
            <w:pPr>
              <w:pStyle w:val="code"/>
              <w:jc w:val="right"/>
            </w:pPr>
            <w:r>
              <w:t>1.75</w:t>
            </w:r>
          </w:p>
        </w:tc>
        <w:tc>
          <w:tcPr>
            <w:tcW w:w="1694" w:type="dxa"/>
            <w:vAlign w:val="center"/>
          </w:tcPr>
          <w:p w14:paraId="105C2B52" w14:textId="0E1B7EBC" w:rsidR="001F634F" w:rsidRDefault="001F634F" w:rsidP="001F634F">
            <w:pPr>
              <w:pStyle w:val="code"/>
              <w:jc w:val="right"/>
            </w:pPr>
            <w:r>
              <w:t>4.99</w:t>
            </w:r>
          </w:p>
        </w:tc>
        <w:tc>
          <w:tcPr>
            <w:tcW w:w="1973" w:type="dxa"/>
            <w:vAlign w:val="center"/>
          </w:tcPr>
          <w:p w14:paraId="3DD98922" w14:textId="2002BAD3" w:rsidR="001F634F" w:rsidRDefault="001F634F" w:rsidP="001F634F">
            <w:pPr>
              <w:pStyle w:val="code"/>
              <w:jc w:val="right"/>
            </w:pPr>
            <w:r>
              <w:t>2.95</w:t>
            </w:r>
          </w:p>
        </w:tc>
      </w:tr>
      <w:tr w:rsidR="001F634F" w14:paraId="005C5C6B" w14:textId="5D6EC1AE" w:rsidTr="001F634F">
        <w:tc>
          <w:tcPr>
            <w:tcW w:w="1073" w:type="dxa"/>
          </w:tcPr>
          <w:p w14:paraId="231A7FC3" w14:textId="77777777" w:rsidR="001F634F" w:rsidRDefault="001F634F" w:rsidP="001F634F">
            <w:pPr>
              <w:pStyle w:val="code"/>
            </w:pPr>
            <w:r>
              <w:t>20</w:t>
            </w:r>
          </w:p>
        </w:tc>
        <w:tc>
          <w:tcPr>
            <w:tcW w:w="988" w:type="dxa"/>
          </w:tcPr>
          <w:p w14:paraId="4AA42FE9" w14:textId="77777777" w:rsidR="001F634F" w:rsidRDefault="001F634F" w:rsidP="001F634F">
            <w:pPr>
              <w:pStyle w:val="code"/>
            </w:pPr>
            <w:r>
              <w:t>20</w:t>
            </w:r>
          </w:p>
        </w:tc>
        <w:tc>
          <w:tcPr>
            <w:tcW w:w="1271" w:type="dxa"/>
          </w:tcPr>
          <w:p w14:paraId="17CECFD8" w14:textId="77777777" w:rsidR="001F634F" w:rsidRDefault="001F634F" w:rsidP="001F634F">
            <w:pPr>
              <w:pStyle w:val="code"/>
            </w:pPr>
            <w:r>
              <w:t>8760</w:t>
            </w:r>
          </w:p>
        </w:tc>
        <w:tc>
          <w:tcPr>
            <w:tcW w:w="1972" w:type="dxa"/>
            <w:vAlign w:val="center"/>
          </w:tcPr>
          <w:p w14:paraId="74084EE8" w14:textId="41CAAEE3" w:rsidR="001F634F" w:rsidRDefault="00C43CB9" w:rsidP="001F634F">
            <w:pPr>
              <w:pStyle w:val="code"/>
              <w:jc w:val="right"/>
            </w:pPr>
            <w:r>
              <w:t>9.60</w:t>
            </w:r>
          </w:p>
        </w:tc>
        <w:tc>
          <w:tcPr>
            <w:tcW w:w="1694" w:type="dxa"/>
            <w:vAlign w:val="center"/>
          </w:tcPr>
          <w:p w14:paraId="7DC81862" w14:textId="17A405D8" w:rsidR="001F634F" w:rsidRDefault="00C43CB9" w:rsidP="001F634F">
            <w:pPr>
              <w:pStyle w:val="code"/>
              <w:jc w:val="right"/>
            </w:pPr>
            <w:r>
              <w:t>29.26</w:t>
            </w:r>
          </w:p>
        </w:tc>
        <w:tc>
          <w:tcPr>
            <w:tcW w:w="1973" w:type="dxa"/>
            <w:vAlign w:val="center"/>
          </w:tcPr>
          <w:p w14:paraId="7D09125D" w14:textId="23C6028D" w:rsidR="001F634F" w:rsidRDefault="001F634F" w:rsidP="001F634F">
            <w:pPr>
              <w:pStyle w:val="code"/>
              <w:jc w:val="right"/>
            </w:pPr>
            <w:r>
              <w:t>17.79</w:t>
            </w:r>
          </w:p>
        </w:tc>
      </w:tr>
      <w:tr w:rsidR="001F634F" w14:paraId="0C86DDBA" w14:textId="6012780A" w:rsidTr="001F634F">
        <w:tc>
          <w:tcPr>
            <w:tcW w:w="1073" w:type="dxa"/>
          </w:tcPr>
          <w:p w14:paraId="72522F3D" w14:textId="77777777" w:rsidR="001F634F" w:rsidRDefault="001F634F" w:rsidP="001F634F">
            <w:pPr>
              <w:pStyle w:val="code"/>
            </w:pPr>
            <w:r>
              <w:t>100</w:t>
            </w:r>
          </w:p>
        </w:tc>
        <w:tc>
          <w:tcPr>
            <w:tcW w:w="988" w:type="dxa"/>
          </w:tcPr>
          <w:p w14:paraId="55EB241B" w14:textId="77777777" w:rsidR="001F634F" w:rsidRDefault="001F634F" w:rsidP="001F634F">
            <w:pPr>
              <w:pStyle w:val="code"/>
            </w:pPr>
            <w:r>
              <w:t>100</w:t>
            </w:r>
          </w:p>
        </w:tc>
        <w:tc>
          <w:tcPr>
            <w:tcW w:w="1271" w:type="dxa"/>
          </w:tcPr>
          <w:p w14:paraId="38D50C15" w14:textId="77777777" w:rsidR="001F634F" w:rsidRDefault="001F634F" w:rsidP="001F634F">
            <w:pPr>
              <w:pStyle w:val="code"/>
            </w:pPr>
            <w:r>
              <w:t>8760</w:t>
            </w:r>
          </w:p>
        </w:tc>
        <w:tc>
          <w:tcPr>
            <w:tcW w:w="1972" w:type="dxa"/>
            <w:vAlign w:val="center"/>
          </w:tcPr>
          <w:p w14:paraId="603D4729" w14:textId="35568FAC" w:rsidR="001F634F" w:rsidRDefault="00C43CB9" w:rsidP="001F634F">
            <w:pPr>
              <w:pStyle w:val="code"/>
              <w:jc w:val="right"/>
            </w:pPr>
            <w:r w:rsidRPr="00B94371">
              <w:t>238.54</w:t>
            </w:r>
          </w:p>
        </w:tc>
        <w:tc>
          <w:tcPr>
            <w:tcW w:w="1694" w:type="dxa"/>
            <w:vAlign w:val="center"/>
          </w:tcPr>
          <w:p w14:paraId="29DFDF51" w14:textId="54D28F0D" w:rsidR="001F634F" w:rsidRDefault="00C43CB9" w:rsidP="001F634F">
            <w:pPr>
              <w:pStyle w:val="code"/>
              <w:jc w:val="right"/>
            </w:pPr>
            <w:r w:rsidRPr="009F33FA">
              <w:t>730.9</w:t>
            </w:r>
            <w:r>
              <w:t>4</w:t>
            </w:r>
          </w:p>
        </w:tc>
        <w:tc>
          <w:tcPr>
            <w:tcW w:w="1973" w:type="dxa"/>
            <w:vAlign w:val="center"/>
          </w:tcPr>
          <w:p w14:paraId="3F93F405" w14:textId="7F9B70D1" w:rsidR="001F634F" w:rsidRPr="009F33FA" w:rsidRDefault="003B723F" w:rsidP="001F634F">
            <w:pPr>
              <w:pStyle w:val="code"/>
              <w:jc w:val="right"/>
            </w:pPr>
            <w:r>
              <w:t>414.83</w:t>
            </w:r>
          </w:p>
        </w:tc>
      </w:tr>
    </w:tbl>
    <w:p w14:paraId="4B3AE3C7" w14:textId="77777777" w:rsidR="00675E5E" w:rsidRDefault="00675E5E" w:rsidP="00675E5E"/>
    <w:p w14:paraId="2D412276" w14:textId="77777777" w:rsidR="00675E5E" w:rsidRDefault="00675E5E" w:rsidP="00675E5E">
      <w:r>
        <w:rPr>
          <w:rStyle w:val="CommentReference"/>
        </w:rPr>
        <w:commentReference w:id="22"/>
      </w:r>
    </w:p>
    <w:p w14:paraId="03C83E2F" w14:textId="22F5D00A" w:rsidR="00675E5E" w:rsidRDefault="00675E5E" w:rsidP="00675E5E">
      <w:r>
        <w:t xml:space="preserve">The overhead is acceptable because of two reasons. First the user will get this time back when using the rewritten DST for other tasks than simulation. Tasks beside simulation will make for the majority time spent designing a microgrid, this includes comprehending the tool’s inner workings. Giving users this insight is also a specification in </w:t>
      </w:r>
      <w:sdt>
        <w:sdtPr>
          <w:id w:val="-354345575"/>
          <w:citation/>
        </w:sdtPr>
        <w:sdtContent>
          <w:r>
            <w:fldChar w:fldCharType="begin"/>
          </w:r>
          <w:r w:rsidRPr="00E11767">
            <w:instrText xml:space="preserve"> CITATION Man14 \l 1044 </w:instrText>
          </w:r>
          <w:r>
            <w:fldChar w:fldCharType="separate"/>
          </w:r>
          <w:r w:rsidRPr="00E11767">
            <w:rPr>
              <w:noProof/>
            </w:rPr>
            <w:t>(Mandelli, et al. 2014)</w:t>
          </w:r>
          <w:r>
            <w:fldChar w:fldCharType="end"/>
          </w:r>
        </w:sdtContent>
      </w:sdt>
      <w:r>
        <w:t>. Second, the tool will be rewritten to a lower level language before it is ‘shipped’ to open source. The overhead that Matlab introduce when calling functions and using classes typically less in lower level languages such as C++ or Java.</w:t>
      </w:r>
    </w:p>
    <w:p w14:paraId="402FC5E8" w14:textId="77777777" w:rsidR="00675E5E" w:rsidRDefault="00675E5E" w:rsidP="00FD2ACE">
      <w:pPr>
        <w:ind w:firstLine="0"/>
      </w:pP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4BE0F425" w:rsidR="0020709A" w:rsidRDefault="00EE680C" w:rsidP="00EE680C">
      <w:pPr>
        <w:pStyle w:val="Heading2"/>
      </w:pPr>
      <w:r>
        <w:t>Data Analysis</w:t>
      </w:r>
    </w:p>
    <w:p w14:paraId="66EDCD11" w14:textId="2F816F60" w:rsidR="00EE680C" w:rsidRDefault="001E4B2D" w:rsidP="001E4B2D">
      <w:pPr>
        <w:pStyle w:val="Heading2"/>
      </w:pPr>
      <w:r>
        <w:t>Refining Solution Space</w:t>
      </w:r>
    </w:p>
    <w:p w14:paraId="19AF0F54" w14:textId="3A603C3D" w:rsidR="00EE680C" w:rsidRDefault="001E4B2D" w:rsidP="001E4B2D">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w:t>
      </w:r>
      <w:bookmarkStart w:id="23" w:name="_GoBack"/>
      <w:bookmarkEnd w:id="23"/>
      <w:r>
        <w:t>eration. The user will have to make a wide simulation initially, and then make a finer solution space after examining the solutions produced the first round.</w:t>
      </w:r>
    </w:p>
    <w:p w14:paraId="06064A62" w14:textId="1773A229" w:rsidR="001E4B2D" w:rsidRDefault="001E4B2D" w:rsidP="001E4B2D">
      <w:r>
        <w:t>This narrowin</w:t>
      </w:r>
      <w:r w:rsidR="00E10A55">
        <w:t>g down can be somewhat eliminated.</w:t>
      </w:r>
    </w:p>
    <w:p w14:paraId="7DED661F" w14:textId="50E79795" w:rsidR="00E10A55" w:rsidRPr="00EE680C" w:rsidRDefault="00E10A55" w:rsidP="001E4B2D">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16A8341B" w14:textId="77777777" w:rsidR="00A935A1" w:rsidRDefault="00A935A1" w:rsidP="004C1D4E">
      <w:pPr>
        <w:pStyle w:val="Heading2"/>
      </w:pPr>
      <w:r>
        <w:lastRenderedPageBreak/>
        <w:t>Biomass Power Generation</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t>Discussion</w:t>
      </w:r>
    </w:p>
    <w:p w14:paraId="30B15686" w14:textId="77777777" w:rsidR="00A935A1" w:rsidRPr="00A935A1" w:rsidRDefault="00A935A1" w:rsidP="004C1D4E">
      <w:pPr>
        <w:pStyle w:val="Heading2"/>
      </w:pPr>
      <w:r>
        <w:t>Recommendation for Further Work</w:t>
      </w:r>
    </w:p>
    <w:sectPr w:rsidR="00A935A1" w:rsidRPr="00A935A1"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Gard Hillestad" w:date="2016-02-23T17:24:00Z" w:initials="GH">
    <w:p w14:paraId="08B4325F" w14:textId="77970096" w:rsidR="00E10A55" w:rsidRDefault="00E10A55">
      <w:pPr>
        <w:pStyle w:val="CommentText"/>
      </w:pPr>
      <w:r>
        <w:rPr>
          <w:rStyle w:val="CommentReference"/>
        </w:rPr>
        <w:annotationRef/>
      </w:r>
      <w:r>
        <w:t>Continue this argument with a table. percentages</w:t>
      </w:r>
    </w:p>
  </w:comment>
  <w:comment w:id="22" w:author="Gard Hillestad" w:date="2016-02-23T21:11:00Z" w:initials="GH">
    <w:p w14:paraId="36D3C230" w14:textId="76F0BF10" w:rsidR="00E10A55" w:rsidRDefault="00E10A55">
      <w:pPr>
        <w:pStyle w:val="CommentText"/>
      </w:pPr>
      <w:r>
        <w:rPr>
          <w:rStyle w:val="CommentReference"/>
        </w:rPr>
        <w:annotationRef/>
      </w:r>
      <w:r>
        <w:t>Continue argument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B4325F" w15:done="0"/>
  <w15:commentEx w15:paraId="36D3C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33C34" w14:textId="77777777" w:rsidR="00405845" w:rsidRDefault="00405845" w:rsidP="003E4290">
      <w:pPr>
        <w:spacing w:before="0" w:after="0" w:line="240" w:lineRule="auto"/>
      </w:pPr>
      <w:r>
        <w:separator/>
      </w:r>
    </w:p>
  </w:endnote>
  <w:endnote w:type="continuationSeparator" w:id="0">
    <w:p w14:paraId="7FD9EA01" w14:textId="77777777" w:rsidR="00405845" w:rsidRDefault="00405845"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B4059" w14:textId="77777777" w:rsidR="00405845" w:rsidRDefault="00405845" w:rsidP="003E4290">
      <w:pPr>
        <w:spacing w:before="0" w:after="0" w:line="240" w:lineRule="auto"/>
      </w:pPr>
      <w:r>
        <w:separator/>
      </w:r>
    </w:p>
  </w:footnote>
  <w:footnote w:type="continuationSeparator" w:id="0">
    <w:p w14:paraId="280FF870" w14:textId="77777777" w:rsidR="00405845" w:rsidRDefault="00405845"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90F7C"/>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7" w15:restartNumberingAfterBreak="0">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2" w15:restartNumberingAfterBreak="0">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10"/>
  </w:num>
  <w:num w:numId="6">
    <w:abstractNumId w:val="2"/>
  </w:num>
  <w:num w:numId="7">
    <w:abstractNumId w:val="12"/>
  </w:num>
  <w:num w:numId="8">
    <w:abstractNumId w:val="11"/>
  </w:num>
  <w:num w:numId="9">
    <w:abstractNumId w:val="6"/>
  </w:num>
  <w:num w:numId="10">
    <w:abstractNumId w:val="9"/>
  </w:num>
  <w:num w:numId="11">
    <w:abstractNumId w:val="4"/>
  </w:num>
  <w:num w:numId="12">
    <w:abstractNumId w:val="7"/>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B6209"/>
    <w:rsid w:val="000C7EE7"/>
    <w:rsid w:val="000D234D"/>
    <w:rsid w:val="000D6CA4"/>
    <w:rsid w:val="000E2FD0"/>
    <w:rsid w:val="0010034C"/>
    <w:rsid w:val="00104364"/>
    <w:rsid w:val="00107484"/>
    <w:rsid w:val="00126A81"/>
    <w:rsid w:val="001568AD"/>
    <w:rsid w:val="00170FE7"/>
    <w:rsid w:val="00172D9A"/>
    <w:rsid w:val="001844E3"/>
    <w:rsid w:val="001A5044"/>
    <w:rsid w:val="001A6C02"/>
    <w:rsid w:val="001C7AEF"/>
    <w:rsid w:val="001E385B"/>
    <w:rsid w:val="001E4B2D"/>
    <w:rsid w:val="001E4E9D"/>
    <w:rsid w:val="001F634F"/>
    <w:rsid w:val="0020709A"/>
    <w:rsid w:val="00207CF8"/>
    <w:rsid w:val="00223D76"/>
    <w:rsid w:val="00291F80"/>
    <w:rsid w:val="002E360A"/>
    <w:rsid w:val="003017E4"/>
    <w:rsid w:val="00307938"/>
    <w:rsid w:val="00310874"/>
    <w:rsid w:val="00313898"/>
    <w:rsid w:val="0031567F"/>
    <w:rsid w:val="00321447"/>
    <w:rsid w:val="00331D61"/>
    <w:rsid w:val="00332070"/>
    <w:rsid w:val="00345ECC"/>
    <w:rsid w:val="003500D9"/>
    <w:rsid w:val="00356C73"/>
    <w:rsid w:val="00362257"/>
    <w:rsid w:val="003723A4"/>
    <w:rsid w:val="00382D36"/>
    <w:rsid w:val="003B723F"/>
    <w:rsid w:val="003C0E77"/>
    <w:rsid w:val="003D6142"/>
    <w:rsid w:val="003E4290"/>
    <w:rsid w:val="00405845"/>
    <w:rsid w:val="00440985"/>
    <w:rsid w:val="00446EBF"/>
    <w:rsid w:val="00454C18"/>
    <w:rsid w:val="004601D6"/>
    <w:rsid w:val="004C1D4E"/>
    <w:rsid w:val="004C2D0D"/>
    <w:rsid w:val="004D115C"/>
    <w:rsid w:val="0052748B"/>
    <w:rsid w:val="00542249"/>
    <w:rsid w:val="0055376F"/>
    <w:rsid w:val="00553D74"/>
    <w:rsid w:val="00561F83"/>
    <w:rsid w:val="00582604"/>
    <w:rsid w:val="00597445"/>
    <w:rsid w:val="005B4A23"/>
    <w:rsid w:val="005D6E80"/>
    <w:rsid w:val="005F518D"/>
    <w:rsid w:val="006005A9"/>
    <w:rsid w:val="00627637"/>
    <w:rsid w:val="00634EEC"/>
    <w:rsid w:val="00645C7E"/>
    <w:rsid w:val="00675E5E"/>
    <w:rsid w:val="00686C17"/>
    <w:rsid w:val="00693B47"/>
    <w:rsid w:val="00695372"/>
    <w:rsid w:val="00696A64"/>
    <w:rsid w:val="006A66E4"/>
    <w:rsid w:val="006C22E9"/>
    <w:rsid w:val="006E0BB2"/>
    <w:rsid w:val="006F4FB7"/>
    <w:rsid w:val="006F78BA"/>
    <w:rsid w:val="00714E4E"/>
    <w:rsid w:val="00730B2A"/>
    <w:rsid w:val="0074069D"/>
    <w:rsid w:val="00763042"/>
    <w:rsid w:val="00780735"/>
    <w:rsid w:val="007B03F0"/>
    <w:rsid w:val="007E5ED7"/>
    <w:rsid w:val="007F3EB4"/>
    <w:rsid w:val="008330D6"/>
    <w:rsid w:val="00867E6D"/>
    <w:rsid w:val="00871E91"/>
    <w:rsid w:val="008733F2"/>
    <w:rsid w:val="00881890"/>
    <w:rsid w:val="00884636"/>
    <w:rsid w:val="00887F13"/>
    <w:rsid w:val="008D6961"/>
    <w:rsid w:val="008E382D"/>
    <w:rsid w:val="00901A56"/>
    <w:rsid w:val="00906CC8"/>
    <w:rsid w:val="009171EA"/>
    <w:rsid w:val="00945CFE"/>
    <w:rsid w:val="0099398B"/>
    <w:rsid w:val="009C0356"/>
    <w:rsid w:val="00A14077"/>
    <w:rsid w:val="00A46837"/>
    <w:rsid w:val="00A654AF"/>
    <w:rsid w:val="00A75FB4"/>
    <w:rsid w:val="00A935A1"/>
    <w:rsid w:val="00AE69CA"/>
    <w:rsid w:val="00AF13A8"/>
    <w:rsid w:val="00AF1580"/>
    <w:rsid w:val="00B15AA4"/>
    <w:rsid w:val="00B41934"/>
    <w:rsid w:val="00B50B56"/>
    <w:rsid w:val="00B62697"/>
    <w:rsid w:val="00B6689C"/>
    <w:rsid w:val="00B91681"/>
    <w:rsid w:val="00B934EE"/>
    <w:rsid w:val="00B95F7D"/>
    <w:rsid w:val="00BA728B"/>
    <w:rsid w:val="00BC0D4E"/>
    <w:rsid w:val="00BE5475"/>
    <w:rsid w:val="00C1042A"/>
    <w:rsid w:val="00C37C9E"/>
    <w:rsid w:val="00C43CB9"/>
    <w:rsid w:val="00C47E6A"/>
    <w:rsid w:val="00C905BD"/>
    <w:rsid w:val="00C96658"/>
    <w:rsid w:val="00CA73E5"/>
    <w:rsid w:val="00CB280C"/>
    <w:rsid w:val="00D07448"/>
    <w:rsid w:val="00D3040E"/>
    <w:rsid w:val="00D5640B"/>
    <w:rsid w:val="00D87075"/>
    <w:rsid w:val="00D87FC1"/>
    <w:rsid w:val="00D91D20"/>
    <w:rsid w:val="00DA05FE"/>
    <w:rsid w:val="00DA392E"/>
    <w:rsid w:val="00DA64E7"/>
    <w:rsid w:val="00DD5990"/>
    <w:rsid w:val="00DD5C0D"/>
    <w:rsid w:val="00DE4569"/>
    <w:rsid w:val="00DE6C15"/>
    <w:rsid w:val="00DF4DFA"/>
    <w:rsid w:val="00E05091"/>
    <w:rsid w:val="00E10717"/>
    <w:rsid w:val="00E10A55"/>
    <w:rsid w:val="00E11767"/>
    <w:rsid w:val="00E2580A"/>
    <w:rsid w:val="00E33CB0"/>
    <w:rsid w:val="00E33FF2"/>
    <w:rsid w:val="00E41014"/>
    <w:rsid w:val="00E5407C"/>
    <w:rsid w:val="00EA0F28"/>
    <w:rsid w:val="00EA3D2A"/>
    <w:rsid w:val="00EA4E15"/>
    <w:rsid w:val="00ED3603"/>
    <w:rsid w:val="00EE49D9"/>
    <w:rsid w:val="00EE680C"/>
    <w:rsid w:val="00F13CCA"/>
    <w:rsid w:val="00F22379"/>
    <w:rsid w:val="00F414DB"/>
    <w:rsid w:val="00F7739C"/>
    <w:rsid w:val="00FB369B"/>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3"/>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43CB9"/>
    <w:pPr>
      <w:spacing w:before="0" w:after="0" w:line="240" w:lineRule="auto"/>
      <w:ind w:firstLine="0"/>
      <w:textboxTightWrap w:val="all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image" Target="media/image8.emf"/><Relationship Id="rId26" Type="http://schemas.openxmlformats.org/officeDocument/2006/relationships/comments" Target="comments.xml"/><Relationship Id="rId39" Type="http://schemas.openxmlformats.org/officeDocument/2006/relationships/hyperlink" Target="file22.html" TargetMode="External"/><Relationship Id="rId3" Type="http://schemas.openxmlformats.org/officeDocument/2006/relationships/styles" Target="styles.xml"/><Relationship Id="rId21" Type="http://schemas.openxmlformats.org/officeDocument/2006/relationships/package" Target="embeddings/Microsoft_Word_Document5.docx"/><Relationship Id="rId34" Type="http://schemas.openxmlformats.org/officeDocument/2006/relationships/hyperlink" Target="file19.html" TargetMode="External"/><Relationship Id="rId42" Type="http://schemas.openxmlformats.org/officeDocument/2006/relationships/hyperlink" Target="file21.html"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3.docx"/><Relationship Id="rId25" Type="http://schemas.openxmlformats.org/officeDocument/2006/relationships/image" Target="media/image12.emf"/><Relationship Id="rId33" Type="http://schemas.openxmlformats.org/officeDocument/2006/relationships/hyperlink" Target="file17.html" TargetMode="External"/><Relationship Id="rId38" Type="http://schemas.openxmlformats.org/officeDocument/2006/relationships/hyperlink" Target="file1.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hyperlink" Target="file6.html" TargetMode="External"/><Relationship Id="rId41" Type="http://schemas.openxmlformats.org/officeDocument/2006/relationships/hyperlink" Target="file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image" Target="media/image11.emf"/><Relationship Id="rId32" Type="http://schemas.openxmlformats.org/officeDocument/2006/relationships/hyperlink" Target="file31.html" TargetMode="External"/><Relationship Id="rId37" Type="http://schemas.openxmlformats.org/officeDocument/2006/relationships/hyperlink" Target="file28.html" TargetMode="External"/><Relationship Id="rId40" Type="http://schemas.openxmlformats.org/officeDocument/2006/relationships/hyperlink" Target="file28.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Word_Document6.docx"/><Relationship Id="rId28" Type="http://schemas.openxmlformats.org/officeDocument/2006/relationships/image" Target="media/image13.emf"/><Relationship Id="rId36" Type="http://schemas.openxmlformats.org/officeDocument/2006/relationships/hyperlink" Target="file26.html" TargetMode="External"/><Relationship Id="rId10" Type="http://schemas.openxmlformats.org/officeDocument/2006/relationships/image" Target="media/image3.emf"/><Relationship Id="rId19" Type="http://schemas.openxmlformats.org/officeDocument/2006/relationships/package" Target="embeddings/Microsoft_Word_Document4.docx"/><Relationship Id="rId31" Type="http://schemas.openxmlformats.org/officeDocument/2006/relationships/image" Target="file:///C:\Program%20Files\MATLAB\R2015a\toolbox\matlab\codetools\private\one-pixel-cyan.gif" TargetMode="External"/><Relationship Id="rId44" Type="http://schemas.openxmlformats.org/officeDocument/2006/relationships/hyperlink" Target="file4.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emf"/><Relationship Id="rId27" Type="http://schemas.microsoft.com/office/2011/relationships/commentsExtended" Target="commentsExtended.xml"/><Relationship Id="rId30" Type="http://schemas.openxmlformats.org/officeDocument/2006/relationships/image" Target="file:///C:\Program%20Files\MATLAB\R2015a\toolbox\matlab\codetools\private\one-pixel.gif" TargetMode="External"/><Relationship Id="rId35" Type="http://schemas.openxmlformats.org/officeDocument/2006/relationships/hyperlink" Target="file25.html" TargetMode="External"/><Relationship Id="rId43" Type="http://schemas.openxmlformats.org/officeDocument/2006/relationships/hyperlink" Target="file23.html"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DF"/>
    <w:rsid w:val="003C68D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8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1</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3</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2</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4</b:RefOrder>
  </b:Source>
</b:Sources>
</file>

<file path=customXml/itemProps1.xml><?xml version="1.0" encoding="utf-8"?>
<ds:datastoreItem xmlns:ds="http://schemas.openxmlformats.org/officeDocument/2006/customXml" ds:itemID="{9E233450-55E2-4C56-A053-29F6D490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11313</TotalTime>
  <Pages>22</Pages>
  <Words>5090</Words>
  <Characters>26979</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54</cp:revision>
  <dcterms:created xsi:type="dcterms:W3CDTF">2016-02-12T09:02:00Z</dcterms:created>
  <dcterms:modified xsi:type="dcterms:W3CDTF">2016-03-01T11:43:00Z</dcterms:modified>
</cp:coreProperties>
</file>