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lastRenderedPageBreak/>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lastRenderedPageBreak/>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lastRenderedPageBreak/>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lastRenderedPageBreak/>
        <w:t>Limitations</w:t>
      </w:r>
    </w:p>
    <w:p w14:paraId="3E6B5761" w14:textId="77777777" w:rsidR="00D07448" w:rsidRDefault="00D07448" w:rsidP="004C1D4E">
      <w:pPr>
        <w:pStyle w:val="Heading2"/>
      </w:pPr>
      <w:r>
        <w:lastRenderedPageBreak/>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lastRenderedPageBreak/>
        <w:t>Structure of the Report</w:t>
      </w:r>
    </w:p>
    <w:p w14:paraId="1CE9E38C" w14:textId="77777777" w:rsidR="00D07448" w:rsidRDefault="00A935A1" w:rsidP="004C1D4E">
      <w:pPr>
        <w:pStyle w:val="Heading1"/>
      </w:pPr>
      <w:r>
        <w:lastRenderedPageBreak/>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lastRenderedPageBreak/>
        <w:t>The Development Support Tool</w:t>
      </w:r>
    </w:p>
    <w:p w14:paraId="420A7067" w14:textId="41C02E47"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83339E">
        <w:t xml:space="preserve">There are </w:t>
      </w:r>
      <w:r>
        <w:t xml:space="preserve">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1D90881C"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83339E">
        <w:rPr>
          <w:rFonts w:eastAsiaTheme="minorEastAsia"/>
        </w:rPr>
        <w:t>computation complexity of</w:t>
      </w:r>
      <m:oMath>
        <m:r>
          <w:rPr>
            <w:rFonts w:ascii="Cambria Math" w:eastAsiaTheme="minorEastAsia"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w:t>
      </w:r>
      <w:r w:rsidR="0083339E">
        <w:rPr>
          <w:rFonts w:eastAsiaTheme="minorEastAsia"/>
        </w:rPr>
        <w:t>given a</w:t>
      </w:r>
      <w:r w:rsidR="00E142F5">
        <w:rPr>
          <w:rFonts w:eastAsiaTheme="minorEastAsia"/>
        </w:rPr>
        <w:t xml:space="preserve"> </w:t>
      </w:r>
      <m:oMath>
        <m:r>
          <w:rPr>
            <w:rFonts w:ascii="Cambria Math" w:eastAsiaTheme="minorEastAsia" w:hAnsi="Cambria Math"/>
          </w:rPr>
          <m:t>number of PV sizes ×number of battery sizes ×length of timeseries.</m:t>
        </m:r>
      </m:oMath>
      <w:r w:rsidR="00E142F5">
        <w:t xml:space="preserve"> </w:t>
      </w:r>
    </w:p>
    <w:p w14:paraId="60E71885" w14:textId="0C4C9A37" w:rsidR="004D2859" w:rsidRDefault="004D2859" w:rsidP="00D66620">
      <w:r>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w:t>
      </w:r>
      <w:r w:rsidR="0083339E">
        <w:t xml:space="preserve">nd fluctuate </w:t>
      </w:r>
      <w:r w:rsidR="00490FEF">
        <w:t>too much</w:t>
      </w:r>
      <w:r w:rsidR="00D2068C">
        <w: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 xml:space="preserve">last step is finding some simulations that display the desired dimensions for performance and the optimal cost amongst these. The user defines a range of LLP and an accepted deviation from </w:t>
      </w:r>
      <w:r w:rsidR="00CA0F4E">
        <w:lastRenderedPageBreak/>
        <w:t>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lastRenderedPageBreak/>
        <w:t xml:space="preserve">The </w:t>
      </w:r>
      <w:r w:rsidR="00200255">
        <w:t>Logplot.m</w:t>
      </w:r>
      <w:r>
        <w:t xml:space="preserve"> script</w:t>
      </w:r>
    </w:p>
    <w:p w14:paraId="5D70FFC6" w14:textId="4AD3625D" w:rsidR="00E84C2C"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DF563D">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E84C2C">
        <w:t xml:space="preserve">  </w:t>
      </w:r>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0D9CE2D1" w:rsidR="00AE0FC8" w:rsidRDefault="00F569FC" w:rsidP="00AE0FC8">
      <w:pPr>
        <w:ind w:left="371" w:firstLine="371"/>
      </w:pPr>
      <w:r>
        <w:t>These parameters are</w:t>
      </w:r>
      <w:r w:rsidR="0083339E">
        <w:t xml:space="preserve"> hardcoded somewhere in</w:t>
      </w:r>
      <w:r w:rsidR="00E879C7">
        <w:t xml:space="preserve">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 xml:space="preserve">ed and changed or not. There is no </w:t>
      </w:r>
      <w:r w:rsidR="0083339E">
        <w:t xml:space="preserve">clear </w:t>
      </w:r>
      <w:r w:rsidR="00E81F1A">
        <w:t>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3A24D7F"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If the user cannot find sizes in the scale of the </w:t>
      </w:r>
      <w:r w:rsidR="0083339E">
        <w:t xml:space="preserve">load </w:t>
      </w:r>
      <w:r>
        <w:t>demand</w:t>
      </w:r>
      <w:r w:rsidR="0083339E">
        <w:t xml:space="preserve"> with appropriate LLP or NPC</w:t>
      </w:r>
      <w:r>
        <w:t xml:space="preserve">, an expansion of this range is necessary. If the user </w:t>
      </w:r>
      <w:r w:rsidR="00A537B9">
        <w:t>is interested in smaller variations between alternatives,</w:t>
      </w:r>
      <w:r w:rsidR="0083339E">
        <w:t xml:space="preserve"> for more detailed search,</w:t>
      </w:r>
      <w:r w:rsidR="00A537B9">
        <w:t xml:space="preserve">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6C5961AF"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r w:rsidR="008C5386">
        <w:rPr>
          <w:rFonts w:eastAsiaTheme="minorEastAsia"/>
        </w:rPr>
        <w:t xml:space="preserve"> The stages for simulation, economic analysis and optimum search are all executed within this step.</w:t>
      </w:r>
    </w:p>
    <w:p w14:paraId="3DADA3F4" w14:textId="0437D0FE" w:rsidR="00A537B9" w:rsidRDefault="008C5386" w:rsidP="00F70BB1">
      <w:pPr>
        <w:pStyle w:val="ListParagraph"/>
        <w:numPr>
          <w:ilvl w:val="1"/>
          <w:numId w:val="16"/>
        </w:numPr>
        <w:ind w:left="1451"/>
      </w:pPr>
      <w:r>
        <w:t>Plotting and Accessing Calculation D</w:t>
      </w:r>
      <w:r w:rsidR="00A537B9">
        <w:t>ata</w:t>
      </w:r>
    </w:p>
    <w:p w14:paraId="3C8330F7" w14:textId="73CA9096" w:rsidR="00AE0FC8" w:rsidRDefault="00A537B9" w:rsidP="00A537B9">
      <w:pPr>
        <w:ind w:left="1091"/>
      </w:pPr>
      <w:r>
        <w:lastRenderedPageBreak/>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r w:rsidR="0083339E">
        <w:t xml:space="preserve"> before they are overwritten</w:t>
      </w:r>
      <w:r w:rsidR="006675C7">
        <w:t>.</w:t>
      </w:r>
    </w:p>
    <w:p w14:paraId="0560D564" w14:textId="5B1C4CD9" w:rsidR="00300FDA" w:rsidRPr="00AE0FC8" w:rsidRDefault="00300FDA" w:rsidP="00AE0FC8">
      <w:pPr>
        <w:pStyle w:val="ListParagraph"/>
        <w:numPr>
          <w:ilvl w:val="0"/>
          <w:numId w:val="16"/>
        </w:numPr>
        <w:ind w:left="731"/>
        <w:rPr>
          <w:u w:val="single"/>
        </w:rPr>
      </w:pPr>
      <w:r w:rsidRPr="00AE0FC8">
        <w:rPr>
          <w:u w:val="single"/>
        </w:rPr>
        <w:t>Solution Space Inspection</w:t>
      </w:r>
      <w:r w:rsidR="008C5386">
        <w:rPr>
          <w:u w:val="single"/>
        </w:rPr>
        <w:t>/Refinement</w:t>
      </w:r>
    </w:p>
    <w:p w14:paraId="2D768E9F" w14:textId="3B9803AD" w:rsidR="006870D3" w:rsidRDefault="005D3F0E" w:rsidP="006675C7">
      <w:pPr>
        <w:ind w:left="1091" w:firstLine="349"/>
      </w:pPr>
      <w:r>
        <w:t xml:space="preserve">The calculations that are not used later in the code is overwritten in every iteration, </w:t>
      </w:r>
      <w:r w:rsidR="008C5386">
        <w:t>the user is</w:t>
      </w:r>
      <w:r>
        <w:t xml:space="preserve"> unable to see exactly what has happened during the simulations.</w:t>
      </w:r>
      <w:r w:rsidR="008C5386">
        <w:t xml:space="preserve"> After </w:t>
      </w:r>
      <w:r w:rsidR="00A537B9">
        <w:t>the simulation</w:t>
      </w:r>
      <w:r w:rsidR="008C5386">
        <w:t xml:space="preserve"> you will be able to access the</w:t>
      </w:r>
      <w:r w:rsidR="00A537B9">
        <w:t xml:space="preserve"> optimal values in the </w:t>
      </w:r>
      <w:r w:rsidR="006870D3">
        <w:rPr>
          <w:rStyle w:val="codeChar"/>
        </w:rPr>
        <w:t>MA_opt_norm_bhut_</w:t>
      </w:r>
      <w:r w:rsidR="008C5386">
        <w:rPr>
          <w:rStyle w:val="codeChar"/>
        </w:rPr>
        <w:t>jun_10_16</w:t>
      </w:r>
      <w:r w:rsidR="006870D3">
        <w:rPr>
          <w:rStyle w:val="codeChar"/>
        </w:rPr>
        <w:t xml:space="preserve"> </w:t>
      </w:r>
      <w:r w:rsidR="008C5386" w:rsidRPr="008C5386">
        <w:t xml:space="preserve">output </w:t>
      </w:r>
      <w:r w:rsidR="008C5386">
        <w:t>matrix. These will tell you which</w:t>
      </w:r>
      <w:r w:rsidR="006870D3">
        <w:t xml:space="preserve"> </w:t>
      </w:r>
      <w:r w:rsidR="008C5386">
        <w:t xml:space="preserve">PV/battery combinations in the predefined LLP range were found as optimal. The measure of quality is given by LLP, NPC and LCoE. </w:t>
      </w:r>
      <w:r w:rsidR="006675C7">
        <w:t>At this stage the user knows better what range to exami</w:t>
      </w:r>
      <w:r w:rsidR="008C5386">
        <w:t>ne closer</w:t>
      </w:r>
      <w:r w:rsidR="0083339E">
        <w:t xml:space="preserve"> based on these</w:t>
      </w:r>
      <w:r w:rsidR="008C5386">
        <w:t>. Return to step 2-4 to inspect values with break points, and hardcode what solutions to plot. Repeat until the solution is satisfactory based on the LLP, NPC and LCoE values</w:t>
      </w:r>
      <w:r w:rsidR="006675C7">
        <w:t>.</w:t>
      </w:r>
    </w:p>
    <w:p w14:paraId="7840116B" w14:textId="13F07787" w:rsidR="00CA410B" w:rsidRDefault="00382D36" w:rsidP="00F70BB1">
      <w:pPr>
        <w:pStyle w:val="Heading2"/>
      </w:pPr>
      <w:r>
        <w:lastRenderedPageBreak/>
        <w:t>Code Review and</w:t>
      </w:r>
      <w:r w:rsidR="0079734B">
        <w:t xml:space="preserve"> Redesign</w:t>
      </w:r>
    </w:p>
    <w:p w14:paraId="69796A42" w14:textId="7C912AD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w:t>
      </w:r>
      <w:r w:rsidR="0083339E">
        <w:t>and encapsulation of variables.</w:t>
      </w:r>
    </w:p>
    <w:p w14:paraId="1CF24593" w14:textId="14DFB2C3" w:rsidR="0079734B" w:rsidRDefault="0083339E" w:rsidP="0079734B">
      <w:r>
        <w:t>I observed that c</w:t>
      </w:r>
      <w:r w:rsidR="00F72072">
        <w:t xml:space="preserve">ollaborators did </w:t>
      </w:r>
      <w:r w:rsidR="0079734B">
        <w:t>no</w:t>
      </w:r>
      <w:r w:rsidR="00200255">
        <w:t xml:space="preserve">t understand </w:t>
      </w:r>
      <w:r>
        <w:t xml:space="preserve">most of </w:t>
      </w:r>
      <w:r w:rsidR="00200255">
        <w:t>the functionality of the implementation</w:t>
      </w:r>
      <w:r>
        <w:t>,</w:t>
      </w:r>
      <w:r w:rsidR="00200255">
        <w:t xml:space="preserve"> neither in a macro or micro perspective</w:t>
      </w:r>
      <w:r w:rsidR="00F72072">
        <w:t xml:space="preserve">, this </w:t>
      </w:r>
      <w:r>
        <w:t>lead</w:t>
      </w:r>
      <w:r w:rsidR="00F72072">
        <w:t xml:space="preserve"> to </w:t>
      </w:r>
      <w:r>
        <w:t xml:space="preserve">downstream and upstream errors </w:t>
      </w:r>
      <w:r w:rsidR="00F72072">
        <w:t>as the script was developed</w:t>
      </w:r>
      <w:r w:rsidR="00200255">
        <w:t>.</w:t>
      </w:r>
      <w:r w:rsidR="00F72072">
        <w:t xml:space="preserve"> The state of logplot.m </w:t>
      </w:r>
      <w:r>
        <w:t>also made development time-demanding</w:t>
      </w:r>
      <w:r w:rsidR="00F72072">
        <w:t>, as each collaborator had to understand the entire script in order to confidently</w:t>
      </w:r>
      <w:r>
        <w:t xml:space="preserve"> and safely</w:t>
      </w:r>
      <w:r w:rsidR="00F72072">
        <w:t xml:space="preserve"> make changes.</w:t>
      </w:r>
    </w:p>
    <w:p w14:paraId="0B2643BF" w14:textId="7D7571C3"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00DF563D" w:rsidRPr="00DF563D">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00DF563D" w:rsidRPr="00DF563D">
            <w:rPr>
              <w:noProof/>
            </w:rPr>
            <w:t>(Butler, et al. 2009)</w:t>
          </w:r>
          <w:r>
            <w:fldChar w:fldCharType="end"/>
          </w:r>
        </w:sdtContent>
      </w:sdt>
      <w:r>
        <w:t xml:space="preserve"> set</w:t>
      </w:r>
      <w:r w:rsidR="00D65F73">
        <w:t xml:space="preserve"> the main guidelines</w:t>
      </w:r>
      <w:r w:rsidR="008314EB">
        <w:t xml:space="preserve"> for naming convention, and</w:t>
      </w:r>
      <w:r w:rsidR="0083339E">
        <w:t xml:space="preserve"> the quality standards</w:t>
      </w:r>
      <w:r w:rsidR="00D65F73">
        <w:t xml:space="preserve"> of </w:t>
      </w:r>
      <w:r w:rsidR="0083339E">
        <w:t>the former</w:t>
      </w:r>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DF563D" w:rsidRPr="00DF563D">
            <w:rPr>
              <w:noProof/>
            </w:rPr>
            <w:t>(Martin 2009)</w:t>
          </w:r>
          <w:r w:rsidR="00D65F73">
            <w:fldChar w:fldCharType="end"/>
          </w:r>
        </w:sdtContent>
      </w:sdt>
      <w:r w:rsidR="0083339E">
        <w:t xml:space="preserve"> for macro architecture</w:t>
      </w:r>
      <w:r w:rsidR="008314EB">
        <w:t>.</w:t>
      </w:r>
    </w:p>
    <w:p w14:paraId="74C8649C" w14:textId="602F4A41" w:rsidR="0079734B" w:rsidRDefault="000B2016" w:rsidP="00F70BB1">
      <w:pPr>
        <w:pStyle w:val="Heading3"/>
      </w:pPr>
      <w:r>
        <w:t>Naming Conventions</w:t>
      </w:r>
      <w:r w:rsidR="00A654AF">
        <w:t xml:space="preserve">, </w:t>
      </w:r>
      <w:r w:rsidR="000C7EE7">
        <w:t>Commenting</w:t>
      </w:r>
      <w:r w:rsidR="00A654AF">
        <w:t xml:space="preserve"> and Formatting</w:t>
      </w:r>
    </w:p>
    <w:p w14:paraId="114078EE" w14:textId="00C57054" w:rsidR="00D65F73" w:rsidRDefault="008314EB" w:rsidP="008314EB">
      <w:r>
        <w:t xml:space="preserve">The rewritten DST naming convention follows the </w:t>
      </w:r>
      <w:r w:rsidR="00F70BB1">
        <w:t>quality</w:t>
      </w:r>
      <w:r>
        <w:t xml:space="preserve"> standards from </w:t>
      </w:r>
      <w:sdt>
        <w:sdtPr>
          <w:id w:val="372354302"/>
          <w:citation/>
        </w:sdtPr>
        <w:sdtContent>
          <w:r>
            <w:fldChar w:fldCharType="begin"/>
          </w:r>
          <w:r w:rsidRPr="008314EB">
            <w:instrText xml:space="preserve"> CITATION But09 \l 1044 </w:instrText>
          </w:r>
          <w:r>
            <w:fldChar w:fldCharType="separate"/>
          </w:r>
          <w:r w:rsidR="00DF563D" w:rsidRPr="00DF563D">
            <w:rPr>
              <w:noProof/>
            </w:rPr>
            <w:t>(Butler, et al. 2009)</w:t>
          </w:r>
          <w:r>
            <w:fldChar w:fldCharType="end"/>
          </w:r>
        </w:sdtContent>
      </w:sdt>
      <w:r>
        <w:t xml:space="preserve">. These metrics were found to be correlated with error frequency in in 8 established open source Java applications libraries. </w:t>
      </w:r>
      <w:r w:rsidR="00F70BB1">
        <w:t xml:space="preserve">The different measures of quality is found in </w:t>
      </w:r>
      <w:r w:rsidR="00F70BB1">
        <w:fldChar w:fldCharType="begin"/>
      </w:r>
      <w:r w:rsidR="00F70BB1">
        <w:instrText xml:space="preserve"> REF _Ref448824827 \h </w:instrText>
      </w:r>
      <w:r w:rsidR="00F70BB1">
        <w:fldChar w:fldCharType="separate"/>
      </w:r>
      <w:r w:rsidR="00DF563D">
        <w:t xml:space="preserve">Table </w:t>
      </w:r>
      <w:r w:rsidR="00DF563D">
        <w:rPr>
          <w:noProof/>
        </w:rPr>
        <w:t>1</w:t>
      </w:r>
      <w:r w:rsidR="00DF563D">
        <w:t>: Code Quality Metrics</w:t>
      </w:r>
      <w:r w:rsidR="00F70BB1">
        <w:fldChar w:fldCharType="end"/>
      </w:r>
      <w:r w:rsidR="00F70BB1">
        <w:t>.</w:t>
      </w:r>
    </w:p>
    <w:p w14:paraId="0978BC36" w14:textId="10F684F0" w:rsidR="008314EB" w:rsidRDefault="00F241EE" w:rsidP="008314EB">
      <w:r>
        <w:t>Some metrics can benefit from an explanation. The ‘Capitalization Anomaly’ states that regardless of the abbreviation, the capitalization should only be used as a substitute for white-space between words. The ‘Identifier Encoding’ metric state that the type, such as integer, double or string, should not be used as a Hungarian-style prefix</w:t>
      </w:r>
      <w:r w:rsidR="006A75E8">
        <w:t xml:space="preserve">, whereas the </w:t>
      </w:r>
      <w:r w:rsidR="006A75E8" w:rsidRPr="006A75E8">
        <w:rPr>
          <w:i/>
        </w:rPr>
        <w:t>kind</w:t>
      </w:r>
      <w:r w:rsidR="006A75E8">
        <w:t xml:space="preserve"> can be indicated this way</w:t>
      </w:r>
      <w:r>
        <w:t xml:space="preserve">. The reason is explained in </w:t>
      </w:r>
      <w:sdt>
        <w:sdtPr>
          <w:id w:val="861469947"/>
          <w:citation/>
        </w:sdtPr>
        <w:sdtContent>
          <w:r>
            <w:fldChar w:fldCharType="begin"/>
          </w:r>
          <w:r w:rsidRPr="006A75E8">
            <w:instrText xml:space="preserve"> CITATION Joe05 \l 1044 </w:instrText>
          </w:r>
          <w:r>
            <w:fldChar w:fldCharType="separate"/>
          </w:r>
          <w:r w:rsidR="00DF563D" w:rsidRPr="00DF563D">
            <w:rPr>
              <w:noProof/>
            </w:rPr>
            <w:t>(Spolsky 2005)</w:t>
          </w:r>
          <w:r>
            <w:fldChar w:fldCharType="end"/>
          </w:r>
        </w:sdtContent>
      </w:sdt>
      <w:r w:rsidR="006A75E8">
        <w:t>.</w:t>
      </w:r>
    </w:p>
    <w:p w14:paraId="6D4440BF" w14:textId="511073DB" w:rsidR="00F70BB1" w:rsidRDefault="00F70BB1" w:rsidP="00F70BB1">
      <w:pPr>
        <w:pStyle w:val="Caption"/>
      </w:pPr>
      <w:bookmarkStart w:id="1" w:name="_Ref448824827"/>
      <w:r>
        <w:lastRenderedPageBreak/>
        <w:t xml:space="preserve">Table </w:t>
      </w:r>
      <w:r>
        <w:fldChar w:fldCharType="begin"/>
      </w:r>
      <w:r>
        <w:instrText xml:space="preserve"> SEQ Table \* ARABIC </w:instrText>
      </w:r>
      <w:r>
        <w:fldChar w:fldCharType="separate"/>
      </w:r>
      <w:r w:rsidR="00DF563D">
        <w:t>1</w:t>
      </w:r>
      <w:r>
        <w:fldChar w:fldCharType="end"/>
      </w:r>
      <w:r>
        <w:t>: Code Quality Metrics</w:t>
      </w:r>
      <w:bookmarkEnd w:id="1"/>
      <w:r w:rsidR="00F241EE">
        <w:t xml:space="preserve"> </w:t>
      </w:r>
      <w:sdt>
        <w:sdtPr>
          <w:id w:val="-715113153"/>
          <w:citation/>
        </w:sdtPr>
        <w:sdtContent>
          <w:r w:rsidR="00F241EE">
            <w:fldChar w:fldCharType="begin"/>
          </w:r>
          <w:r w:rsidR="00F241EE" w:rsidRPr="00F241EE">
            <w:instrText xml:space="preserve"> CITATION But09 \l 1044 </w:instrText>
          </w:r>
          <w:r w:rsidR="00F241EE">
            <w:fldChar w:fldCharType="separate"/>
          </w:r>
          <w:r w:rsidR="00DF563D" w:rsidRPr="00DF563D">
            <w:t>(Butler, et al. 2009)</w:t>
          </w:r>
          <w:r w:rsidR="00F241EE">
            <w:fldChar w:fldCharType="end"/>
          </w:r>
        </w:sdtContent>
      </w:sdt>
    </w:p>
    <w:tbl>
      <w:tblPr>
        <w:tblStyle w:val="PlainTable2"/>
        <w:tblW w:w="9406" w:type="dxa"/>
        <w:tblLayout w:type="fixed"/>
        <w:tblLook w:val="04A0" w:firstRow="1" w:lastRow="0" w:firstColumn="1" w:lastColumn="0" w:noHBand="0" w:noVBand="1"/>
      </w:tblPr>
      <w:tblGrid>
        <w:gridCol w:w="2112"/>
        <w:gridCol w:w="4267"/>
        <w:gridCol w:w="3027"/>
      </w:tblGrid>
      <w:tr w:rsidR="008314EB" w14:paraId="3E6956B4" w14:textId="77777777" w:rsidTr="00F7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name</w:t>
            </w:r>
          </w:p>
        </w:tc>
      </w:tr>
    </w:tbl>
    <w:p w14:paraId="50930052" w14:textId="77777777" w:rsidR="00F241EE" w:rsidRDefault="00F241EE" w:rsidP="00D65F73"/>
    <w:p w14:paraId="7D86CDAC" w14:textId="4B4E2515" w:rsidR="00F70BB1" w:rsidRDefault="00F70BB1" w:rsidP="00D65F73">
      <w:r>
        <w:t xml:space="preserve">The quality measures from </w:t>
      </w:r>
      <w:r>
        <w:fldChar w:fldCharType="begin"/>
      </w:r>
      <w:r>
        <w:instrText xml:space="preserve"> REF _Ref448824827 \h </w:instrText>
      </w:r>
      <w:r>
        <w:fldChar w:fldCharType="separate"/>
      </w:r>
      <w:r w:rsidR="00DF563D">
        <w:t xml:space="preserve">Table </w:t>
      </w:r>
      <w:r w:rsidR="00DF563D">
        <w:rPr>
          <w:noProof/>
        </w:rPr>
        <w:t>1</w:t>
      </w:r>
      <w:r w:rsidR="00DF563D">
        <w:t>: Code Quality Metrics</w:t>
      </w:r>
      <w:r>
        <w:fldChar w:fldCharType="end"/>
      </w:r>
      <w:r>
        <w:t xml:space="preserve"> are sometimes conflicting, and some trade-off has to be accepted. The priority of the metrics </w:t>
      </w:r>
      <w:r w:rsidR="00AA64C1">
        <w:t xml:space="preserve">in the DST rewrite </w:t>
      </w:r>
      <w:r>
        <w:t xml:space="preserve">are </w:t>
      </w:r>
      <w:r w:rsidR="003C1864">
        <w:t>determined by</w:t>
      </w:r>
      <w:r>
        <w:t xml:space="preserve"> the </w:t>
      </w:r>
      <w:r w:rsidR="003C1864">
        <w:t>experience that was made when discussing th</w:t>
      </w:r>
      <w:r w:rsidR="00AA64C1">
        <w:t>e script with collaborators, and from the personal experience of working with the tool.</w:t>
      </w:r>
    </w:p>
    <w:p w14:paraId="36C33D44" w14:textId="27BB1EA2" w:rsidR="00E33C61" w:rsidRDefault="00E33C61" w:rsidP="00D65F73">
      <w:r>
        <w:t>There is sometimes a conflict between</w:t>
      </w:r>
      <w:r w:rsidR="00F70BB1">
        <w:t xml:space="preserve"> </w:t>
      </w:r>
      <w:r>
        <w:t>the metric pairs of</w:t>
      </w:r>
      <w:r w:rsidR="00F70BB1">
        <w:t xml:space="preserve"> ‘Dictionary Words’ and ‘Naming Convention Anomaly’</w:t>
      </w:r>
      <w:r>
        <w:t xml:space="preserve"> </w:t>
      </w:r>
      <w:r w:rsidR="00F241EE">
        <w:t xml:space="preserve">opposed to </w:t>
      </w:r>
      <w:r w:rsidR="00A80583">
        <w:t>‘Number of Words’ and ‘Long Identifier Name’</w:t>
      </w:r>
      <w:r w:rsidR="00F70BB1">
        <w:t xml:space="preserve">. </w:t>
      </w:r>
      <w:r>
        <w:t xml:space="preserve">Meaning that some dictionary words or common abbreviations are not available for simplifying the </w:t>
      </w:r>
      <w:r w:rsidR="005467FD">
        <w:t>variable name without diminishing the self-explaining property of the longer name. In these cases, ‘Dictionary Words’ are prioritized because they maintain the naming convention that every line should be as self-explaining as possible.</w:t>
      </w:r>
    </w:p>
    <w:p w14:paraId="51E7BEBF" w14:textId="68B22D62" w:rsidR="00E33C61" w:rsidRDefault="005467FD" w:rsidP="00D65F73">
      <w:r>
        <w:t>My argument is that the</w:t>
      </w:r>
      <w:r w:rsidR="00F70BB1">
        <w:t xml:space="preserve"> DST does not usually make very complex calculations, such as numeric estimates, discretization or recursions.</w:t>
      </w:r>
      <w:r w:rsidR="00A80583">
        <w:t xml:space="preserve"> The consequence is a simple program flow, where th</w:t>
      </w:r>
      <w:r w:rsidR="00DB0F9A">
        <w:t>e program-</w:t>
      </w:r>
      <w:r w:rsidR="007E1E03">
        <w:t>counter moves predictably. When the DST</w:t>
      </w:r>
      <w:r w:rsidR="00F70BB1">
        <w:t xml:space="preserve"> makes </w:t>
      </w:r>
      <w:r w:rsidR="007E1E03">
        <w:t xml:space="preserve">calculations, it is usually the theoretical equations that make the code complex. This results </w:t>
      </w:r>
      <w:r w:rsidR="00DB0F9A">
        <w:t xml:space="preserve">in single line calculations that can be understood </w:t>
      </w:r>
      <w:r w:rsidR="00DB0F9A">
        <w:lastRenderedPageBreak/>
        <w:t>alone, and is not depending on a larger logical architecture. This relieves the need of</w:t>
      </w:r>
      <w:r w:rsidR="00E33C61">
        <w:t xml:space="preserve"> a compactly expressed code</w:t>
      </w:r>
      <w:r w:rsidR="00DB0F9A">
        <w:t>, and makes the use of ‘Dictionary Words’ a higher priority. This has a self-documenting effect, the code has a narrative that explain its functionality.</w:t>
      </w:r>
      <w:r w:rsidR="00E33C61">
        <w:t xml:space="preserve"> There is however, few exceptions where the variable name is longer than 4 words in the </w:t>
      </w:r>
      <w:r>
        <w:t>rewrite (excluded class prefix).</w:t>
      </w:r>
    </w:p>
    <w:p w14:paraId="019EC8CC" w14:textId="76EF428A" w:rsidR="00900AE9" w:rsidRDefault="00900AE9" w:rsidP="00D65F73">
      <w:r>
        <w:t>The following conversion of names were applied to the DST. All variables, except those used temporarily in functions</w:t>
      </w:r>
      <w:r w:rsidR="009B5966">
        <w:t>, are associated with a class. The full class names are prefixing the variables in the table below.</w:t>
      </w:r>
    </w:p>
    <w:p w14:paraId="077B2293" w14:textId="0329975E" w:rsidR="003E4290" w:rsidRDefault="003E4290" w:rsidP="003E4290">
      <w:pPr>
        <w:pStyle w:val="Caption"/>
      </w:pPr>
      <w:bookmarkStart w:id="2" w:name="_Ref448832265"/>
      <w:r>
        <w:t xml:space="preserve">Table </w:t>
      </w:r>
      <w:r w:rsidR="00F70BB1">
        <w:fldChar w:fldCharType="begin"/>
      </w:r>
      <w:r w:rsidR="00F70BB1">
        <w:instrText xml:space="preserve"> SEQ Table \* ARABIC </w:instrText>
      </w:r>
      <w:r w:rsidR="00F70BB1">
        <w:fldChar w:fldCharType="separate"/>
      </w:r>
      <w:r w:rsidR="00DF563D">
        <w:t>2</w:t>
      </w:r>
      <w:r w:rsidR="00F70BB1">
        <w:fldChar w:fldCharType="end"/>
      </w:r>
      <w:r>
        <w:t>: the Complete List of Variable Name Changes in Rewritten DST</w:t>
      </w:r>
      <w:bookmarkEnd w:id="2"/>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67D66383"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4567CF93" w:rsidR="000E2FD0" w:rsidRDefault="000E2FD0" w:rsidP="003E4290">
            <w:pPr>
              <w:pStyle w:val="code"/>
            </w:pPr>
            <w:r>
              <w:t>EconomicParameters.plantLifetime</w:t>
            </w:r>
            <w:r w:rsidR="00702A87">
              <w:t>Years</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lastRenderedPageBreak/>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3A9304CF" w:rsidR="000E2FD0" w:rsidRDefault="000E2FD0" w:rsidP="003E4290">
            <w:pPr>
              <w:pStyle w:val="code"/>
            </w:pPr>
            <w:r>
              <w:t>SimulationInputData.temperature</w:t>
            </w:r>
            <w:r w:rsidR="00702A87">
              <w:t>C</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352C3AD6" w:rsidR="000E2FD0" w:rsidRDefault="000E2FD0" w:rsidP="003E4290">
            <w:pPr>
              <w:pStyle w:val="code"/>
            </w:pPr>
            <w:r>
              <w:t>pvTemperature</w:t>
            </w:r>
            <w:r w:rsidR="00702A87">
              <w:t>C</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4965D8B" w14:textId="77777777" w:rsidR="00900AE9" w:rsidRDefault="00900AE9" w:rsidP="003E4290"/>
    <w:p w14:paraId="79FCA19B" w14:textId="77777777" w:rsidR="004818DA" w:rsidRDefault="004818DA" w:rsidP="004818DA">
      <w:r>
        <w:t>The unit of variables is included in some names, in order to easily detect errors when writing the code. When the unit of the variable is obvious, for example when discussing power or load, the unit is implicit and can be excluded.</w:t>
      </w:r>
    </w:p>
    <w:p w14:paraId="6BD09DCF" w14:textId="77777777" w:rsidR="004818DA" w:rsidRDefault="004818DA" w:rsidP="004818DA">
      <w:r>
        <w:t xml:space="preserve">The variables </w:t>
      </w:r>
      <w:r w:rsidRPr="00486BF8">
        <w:rPr>
          <w:rStyle w:val="codeChar"/>
        </w:rPr>
        <w:t>iPv</w:t>
      </w:r>
      <w:r>
        <w:t xml:space="preserve"> and</w:t>
      </w:r>
      <w:r w:rsidRPr="00486BF8">
        <w:rPr>
          <w:rStyle w:val="codeChar"/>
        </w:rPr>
        <w:t xml:space="preserve"> jBatt</w:t>
      </w:r>
      <w:r>
        <w:t xml:space="preserve"> are important to notice. They represent the current iteration in the simulation space, meaning the i’th PV iteration and j’th battery iteration. Outside the simulation </w:t>
      </w:r>
      <w:r>
        <w:lastRenderedPageBreak/>
        <w:t xml:space="preserve">execution, these represent a reference to the iterations, and are the index of simulations in the different matrixes. Meaning that if we have a </w:t>
      </w:r>
      <w:r w:rsidRPr="00486BF8">
        <w:rPr>
          <w:rStyle w:val="codeChar"/>
        </w:rPr>
        <w:t>pvStartKw = 100</w:t>
      </w:r>
      <w:r>
        <w:t xml:space="preserve"> and </w:t>
      </w:r>
      <w:r w:rsidRPr="00486BF8">
        <w:rPr>
          <w:rStyle w:val="codeChar"/>
        </w:rPr>
        <w:t>battStartKw = 100</w:t>
      </w:r>
      <w:r>
        <w:t xml:space="preserve">, the loss of load time series can be referred to in </w:t>
      </w:r>
      <w:r w:rsidRPr="00486BF8">
        <w:rPr>
          <w:rStyle w:val="codeChar"/>
        </w:rPr>
        <w:t>SimOut.lossOfLoad(:,1,1),</w:t>
      </w:r>
      <w:r>
        <w:t xml:space="preserve"> here </w:t>
      </w:r>
      <w:r w:rsidRPr="00486BF8">
        <w:rPr>
          <w:rStyle w:val="codeChar"/>
        </w:rPr>
        <w:t>iPv = 1</w:t>
      </w:r>
      <w:r>
        <w:t xml:space="preserve">, and </w:t>
      </w:r>
      <w:r w:rsidRPr="00486BF8">
        <w:rPr>
          <w:rStyle w:val="codeChar"/>
        </w:rPr>
        <w:t>jBatt = 1</w:t>
      </w:r>
      <w:r>
        <w:t>. This way of referring to simulations is recurring in the rewritten DST.</w:t>
      </w:r>
    </w:p>
    <w:p w14:paraId="600B3A07" w14:textId="77777777" w:rsidR="004818DA" w:rsidRDefault="004818DA" w:rsidP="003E4290"/>
    <w:p w14:paraId="0AEEFBDE" w14:textId="0D411BAA" w:rsidR="004818DA" w:rsidRDefault="004818DA" w:rsidP="004818DA">
      <w:pPr>
        <w:pStyle w:val="Heading4"/>
      </w:pPr>
      <w:r>
        <w:t>Classes in the rewritten DST</w:t>
      </w:r>
    </w:p>
    <w:p w14:paraId="03FE5007" w14:textId="4E50DA95" w:rsidR="00C63F42" w:rsidRDefault="00900AE9" w:rsidP="00C63F42">
      <w:r>
        <w:t xml:space="preserve">Classes are the way the rewritten DST store variables in between functions and encapsulations, this has some great advantages. Classes allow for generation of variables automatically at initiation, hiding this repeated functionality from the user. The class </w:t>
      </w:r>
      <w:r w:rsidRPr="002523B6">
        <w:rPr>
          <w:rStyle w:val="codeChar"/>
        </w:rPr>
        <w:t>SimulationInputData</w:t>
      </w:r>
      <w:r>
        <w:t xml:space="preserve"> will for example only need the names of the files, and the folder name containing them to initiate the class</w:t>
      </w:r>
      <w:r w:rsidR="00B16C99">
        <w:t xml:space="preserve">. </w:t>
      </w:r>
      <w:r>
        <w:t>The result is a class containing all the data sets, variables for the length of the time series, and it will also generate warnings when the data-sets are of different lengths, and need to be preprocessed. This is all independent of which OS or computer you are currently using.</w:t>
      </w:r>
      <w:r w:rsidR="00B16C99">
        <w:t xml:space="preserve"> The </w:t>
      </w:r>
      <w:r w:rsidR="00B16C99" w:rsidRPr="00B16C99">
        <w:rPr>
          <w:rStyle w:val="codeChar"/>
        </w:rPr>
        <w:t>SimulationInputData</w:t>
      </w:r>
      <w:r w:rsidR="00B16C99">
        <w:t xml:space="preserve"> constructor is displayed in </w:t>
      </w:r>
      <w:r w:rsidR="00B16C99">
        <w:fldChar w:fldCharType="begin"/>
      </w:r>
      <w:r w:rsidR="00B16C99">
        <w:instrText xml:space="preserve"> REF _Ref449006621 \h </w:instrText>
      </w:r>
      <w:r w:rsidR="00B16C99">
        <w:fldChar w:fldCharType="separate"/>
      </w:r>
      <w:r w:rsidR="00DF563D">
        <w:t xml:space="preserve">Figure </w:t>
      </w:r>
      <w:r w:rsidR="00DF563D">
        <w:rPr>
          <w:noProof/>
        </w:rPr>
        <w:t>2</w:t>
      </w:r>
      <w:r w:rsidR="00DF563D">
        <w:t>:</w:t>
      </w:r>
      <w:r w:rsidR="00DF563D">
        <w:rPr>
          <w:noProof/>
        </w:rPr>
        <w:t>1</w:t>
      </w:r>
      <w:r w:rsidR="00B16C99">
        <w:fldChar w:fldCharType="end"/>
      </w:r>
      <w:r w:rsidR="00B16C99">
        <w:t>.</w:t>
      </w:r>
    </w:p>
    <w:bookmarkStart w:id="3" w:name="_MON_1522677650"/>
    <w:bookmarkEnd w:id="3"/>
    <w:p w14:paraId="525F97A3" w14:textId="65D3EAC3" w:rsidR="002523B6" w:rsidRPr="002523B6" w:rsidRDefault="000F7B02" w:rsidP="00C63F42">
      <w:pPr>
        <w:pStyle w:val="Caption"/>
      </w:pPr>
      <w:r w:rsidRPr="00C63F42">
        <w:object w:dxaOrig="9406" w:dyaOrig="7931" w14:anchorId="018E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96.75pt" o:ole="">
            <v:imagedata r:id="rId10" o:title=""/>
          </v:shape>
          <o:OLEObject Type="Embed" ProgID="Word.Document.12" ShapeID="_x0000_i1025" DrawAspect="Content" ObjectID="_1522940766" r:id="rId11">
            <o:FieldCodes>\s</o:FieldCodes>
          </o:OLEObject>
        </w:object>
      </w:r>
      <w:bookmarkStart w:id="4" w:name="_Ref449006621"/>
      <w:bookmarkStart w:id="5" w:name="_Ref449006191"/>
      <w:r w:rsidR="00B16C99">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w:t>
      </w:r>
      <w:r w:rsidR="00F347EB">
        <w:fldChar w:fldCharType="end"/>
      </w:r>
      <w:bookmarkEnd w:id="4"/>
      <w:r w:rsidR="00B16C99" w:rsidRPr="007C1EB6">
        <w:t xml:space="preserve"> The SimulationInputData constructor function</w:t>
      </w:r>
      <w:bookmarkEnd w:id="5"/>
    </w:p>
    <w:p w14:paraId="38492AE6" w14:textId="77777777" w:rsidR="002523B6" w:rsidRDefault="002523B6" w:rsidP="000F7B02">
      <w:pPr>
        <w:ind w:firstLine="0"/>
      </w:pPr>
    </w:p>
    <w:p w14:paraId="71C2D564" w14:textId="4495A14A" w:rsidR="00912B08" w:rsidRDefault="002523B6" w:rsidP="00912B08">
      <w:pPr>
        <w:rPr>
          <w:color w:val="000000" w:themeColor="text1"/>
        </w:rPr>
      </w:pPr>
      <w:r>
        <w:t xml:space="preserve">A class implementation will make prevent </w:t>
      </w:r>
      <w:r w:rsidR="00900AE9">
        <w:t>assignment</w:t>
      </w:r>
      <w:r>
        <w:t>s and</w:t>
      </w:r>
      <w:r w:rsidR="00900AE9">
        <w:t xml:space="preserve"> access</w:t>
      </w:r>
      <w:r>
        <w:t>es</w:t>
      </w:r>
      <w:r w:rsidR="00900AE9">
        <w:t xml:space="preserve"> of variables that are not predefined for the</w:t>
      </w:r>
      <w:r>
        <w:t xml:space="preserve"> class</w:t>
      </w:r>
      <w:r w:rsidR="00900AE9">
        <w:t xml:space="preserve">. For example if you attempt </w:t>
      </w:r>
      <w:r w:rsidR="00900AE9" w:rsidRPr="00E33C61">
        <w:rPr>
          <w:rStyle w:val="codeChar"/>
        </w:rPr>
        <w:t>SimData.x</w:t>
      </w:r>
      <w:r w:rsidR="00900AE9">
        <w:t xml:space="preserve"> Matlab will return: </w:t>
      </w:r>
      <w:r w:rsidR="00900AE9" w:rsidRPr="002E3294">
        <w:rPr>
          <w:color w:val="000000" w:themeColor="text1"/>
        </w:rPr>
        <w:t>“</w:t>
      </w:r>
      <w:r w:rsidR="00900AE9" w:rsidRPr="002E3294">
        <w:rPr>
          <w:rStyle w:val="CodeChar0"/>
          <w:color w:val="FF0000"/>
        </w:rPr>
        <w:t>The class SimulationInputData has no property or method named 'x'</w:t>
      </w:r>
      <w:r w:rsidR="00900AE9" w:rsidRPr="002E3294">
        <w:rPr>
          <w:color w:val="000000" w:themeColor="text1"/>
        </w:rPr>
        <w:t>”.</w:t>
      </w:r>
      <w:r w:rsidR="00900AE9">
        <w:rPr>
          <w:color w:val="000000" w:themeColor="text1"/>
        </w:rPr>
        <w:t xml:space="preserve"> The class will also make passing of parameters to functions much less time demanding. If you need simulation parameters for a function, you can simply pass the simulation parameters all in one class. This allows for higher development agility and effective encapsulation of variables.</w:t>
      </w:r>
      <w:r w:rsidR="00912B08">
        <w:rPr>
          <w:color w:val="000000" w:themeColor="text1"/>
        </w:rPr>
        <w:t xml:space="preserve"> As seen in </w:t>
      </w:r>
    </w:p>
    <w:p w14:paraId="7F607E85" w14:textId="77777777" w:rsidR="00900AE9" w:rsidRDefault="00900AE9" w:rsidP="00900AE9">
      <w:r>
        <w:rPr>
          <w:color w:val="000000" w:themeColor="text1"/>
        </w:rPr>
        <w:t xml:space="preserve">Lastly, the class will make the origin of the variables explicit, meaning that there is no question of what is meant by </w:t>
      </w:r>
      <w:r w:rsidRPr="002E3294">
        <w:rPr>
          <w:rStyle w:val="CodeChar0"/>
        </w:rPr>
        <w:t>BatteryParameters.chargingEfficiency</w:t>
      </w:r>
      <w:r w:rsidRPr="002E3294">
        <w:t>.</w:t>
      </w:r>
      <w:r>
        <w:rPr>
          <w:color w:val="000000" w:themeColor="text1"/>
        </w:rPr>
        <w:t xml:space="preserve"> This will assist the comprehension of the code.</w:t>
      </w:r>
    </w:p>
    <w:p w14:paraId="03796BE6" w14:textId="77777777" w:rsidR="00912B08" w:rsidRDefault="00900AE9" w:rsidP="00900AE9">
      <w:pPr>
        <w:rPr>
          <w:noProof/>
          <w:color w:val="000000" w:themeColor="text1"/>
          <w:lang w:eastAsia="ja-JP"/>
        </w:rPr>
      </w:pPr>
      <w:r>
        <w:t xml:space="preserve">A negative consequence is that the classes make variable names longer. These are however shortened in the different functions as they are passed. For example </w:t>
      </w:r>
      <w:r w:rsidRPr="002E3294">
        <w:rPr>
          <w:rStyle w:val="CodeChar0"/>
        </w:rPr>
        <w:t>BatteryParameters.chargingEfficiency</w:t>
      </w:r>
      <w:r>
        <w:t xml:space="preserve"> will typically be written </w:t>
      </w:r>
      <w:r w:rsidRPr="002E3294">
        <w:rPr>
          <w:rStyle w:val="codeChar"/>
        </w:rPr>
        <w:t>BattParam.chargingEfficiency</w:t>
      </w:r>
      <w:r w:rsidRPr="00E33C61">
        <w:t>. This is ok</w:t>
      </w:r>
      <w:r>
        <w:t xml:space="preserve"> because the number of classes are comprehensibly few and it contains its own full name as the type name.</w:t>
      </w:r>
      <w:r w:rsidR="00912B08" w:rsidRPr="00912B08">
        <w:rPr>
          <w:noProof/>
          <w:color w:val="000000" w:themeColor="text1"/>
          <w:lang w:eastAsia="ja-JP"/>
        </w:rPr>
        <w:t xml:space="preserve"> </w:t>
      </w:r>
    </w:p>
    <w:p w14:paraId="2D6857C8" w14:textId="77777777" w:rsidR="00912B08" w:rsidRDefault="00912B08" w:rsidP="00900AE9">
      <w:pPr>
        <w:rPr>
          <w:noProof/>
          <w:color w:val="000000" w:themeColor="text1"/>
          <w:lang w:eastAsia="ja-JP"/>
        </w:rPr>
      </w:pPr>
    </w:p>
    <w:p w14:paraId="43207ABA" w14:textId="40C8A24F" w:rsidR="00912B08" w:rsidRDefault="00912B08" w:rsidP="00AE38E4">
      <w:pPr>
        <w:pStyle w:val="tableEntry"/>
      </w:pPr>
      <w:r w:rsidRPr="00912B08">
        <w:rPr>
          <w:noProof/>
        </w:rPr>
        <w:drawing>
          <wp:inline distT="0" distB="0" distL="0" distR="0" wp14:anchorId="709BAEBE" wp14:editId="465D46FF">
            <wp:extent cx="5760085" cy="3290570"/>
            <wp:effectExtent l="0" t="0" r="0" b="5080"/>
            <wp:docPr id="5" name="Picture 5" descr="Y:\dstReferenceManu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stReferenceManual\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290570"/>
                    </a:xfrm>
                    <a:prstGeom prst="rect">
                      <a:avLst/>
                    </a:prstGeom>
                    <a:noFill/>
                    <a:ln>
                      <a:noFill/>
                    </a:ln>
                  </pic:spPr>
                </pic:pic>
              </a:graphicData>
            </a:graphic>
          </wp:inline>
        </w:drawing>
      </w:r>
    </w:p>
    <w:p w14:paraId="6C07951A" w14:textId="77777777" w:rsidR="00912B08" w:rsidRDefault="00912B08" w:rsidP="00912B08">
      <w:pPr>
        <w:pStyle w:val="Code0"/>
        <w:keepNext/>
      </w:pPr>
    </w:p>
    <w:p w14:paraId="2801C4F7" w14:textId="3F4531AC" w:rsidR="000F7B02" w:rsidRDefault="00912B08" w:rsidP="00912B08">
      <w:pPr>
        <w:pStyle w:val="Caption"/>
        <w:sectPr w:rsidR="000F7B02" w:rsidSect="00440985">
          <w:type w:val="continuous"/>
          <w:pgSz w:w="11907" w:h="16840" w:code="9"/>
          <w:pgMar w:top="1418" w:right="1418" w:bottom="1418" w:left="1418" w:header="709" w:footer="709" w:gutter="0"/>
          <w:cols w:space="708"/>
          <w:docGrid w:linePitch="360"/>
        </w:sectPr>
      </w:pPr>
      <w:bookmarkStart w:id="6" w:name="_Ref448943857"/>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2</w:t>
      </w:r>
      <w:r w:rsidR="00F347EB">
        <w:fldChar w:fldCharType="end"/>
      </w:r>
      <w:r>
        <w:t>: Class and Module Diagram</w:t>
      </w:r>
      <w:bookmarkEnd w:id="6"/>
      <w:r w:rsidR="000F7B02">
        <w:t xml:space="preserve"> </w:t>
      </w:r>
    </w:p>
    <w:p w14:paraId="33E29F9D" w14:textId="173ED49B" w:rsidR="00900AE9" w:rsidRPr="00912B08" w:rsidRDefault="000F7B02" w:rsidP="00912B08">
      <w:pPr>
        <w:pStyle w:val="Caption"/>
      </w:pPr>
      <w:r>
        <w:lastRenderedPageBreak/>
        <w:t>The classes enter the workspace when displayed in a rectangle.</w:t>
      </w:r>
    </w:p>
    <w:p w14:paraId="16FC51B3" w14:textId="77777777" w:rsidR="00912B08" w:rsidRPr="00D65F73" w:rsidRDefault="00912B08" w:rsidP="00900AE9"/>
    <w:p w14:paraId="226F654A" w14:textId="77777777" w:rsidR="0095322C" w:rsidRDefault="0095322C" w:rsidP="0095322C">
      <w:pPr>
        <w:pStyle w:val="Heading3"/>
      </w:pPr>
      <w:bookmarkStart w:id="7" w:name="_Ref443042804"/>
      <w:r>
        <w:t>Modularization and Encapsulation</w:t>
      </w:r>
      <w:bookmarkEnd w:id="7"/>
    </w:p>
    <w:p w14:paraId="268D8540" w14:textId="77777777" w:rsidR="0095322C" w:rsidRDefault="0095322C" w:rsidP="0095322C">
      <w:r>
        <w:t>Describe the concept</w:t>
      </w:r>
    </w:p>
    <w:p w14:paraId="1E3DB906" w14:textId="77777777" w:rsidR="0095322C" w:rsidRDefault="0095322C" w:rsidP="0095322C">
      <w:r>
        <w:t>Describe the implementation</w:t>
      </w:r>
    </w:p>
    <w:p w14:paraId="40EFEDAD" w14:textId="77777777" w:rsidR="0095322C" w:rsidRDefault="0095322C" w:rsidP="0095322C">
      <w:r>
        <w:t>Example the SoC and power balance average implementation</w:t>
      </w:r>
    </w:p>
    <w:p w14:paraId="113780E6" w14:textId="77777777" w:rsidR="0095322C" w:rsidRDefault="0095322C" w:rsidP="0095322C"/>
    <w:p w14:paraId="2AE71584" w14:textId="52219E2F" w:rsidR="0095322C" w:rsidRDefault="0095322C" w:rsidP="00213A9F">
      <w:r>
        <w:t>Encapsulation basically means that variables are restricted to their scope. This will protect variables from unwanted access or interference, which results in a safer implementation. In the rewritten DST, encapsulation is mainly used to keep the workspace clean. When entering a function in Matlab, the variables that are passed to the function will be copied. The only calculations that comes out of a function is therefore the output variable of the function. This way, all variables that are irrelevant outside the function, are deleted.</w:t>
      </w:r>
      <w:r w:rsidR="007C2284">
        <w:t xml:space="preserve"> </w:t>
      </w:r>
    </w:p>
    <w:p w14:paraId="57926D3A" w14:textId="77777777" w:rsidR="007C2284" w:rsidRDefault="00213A9F" w:rsidP="0095322C">
      <w:r>
        <w:t>Each</w:t>
      </w:r>
      <w:r w:rsidR="0095322C">
        <w:t xml:space="preserve"> module has an associated output class</w:t>
      </w:r>
      <w:r>
        <w:t xml:space="preserve"> in the rewritten DST</w:t>
      </w:r>
      <w:r w:rsidR="0095322C">
        <w:t xml:space="preserve">. The result is a workspace with only input and output classes (See </w:t>
      </w:r>
      <w:r w:rsidR="0095322C">
        <w:fldChar w:fldCharType="begin"/>
      </w:r>
      <w:r w:rsidR="0095322C">
        <w:instrText xml:space="preserve"> REF _Ref448943857 \h </w:instrText>
      </w:r>
      <w:r w:rsidR="0095322C">
        <w:fldChar w:fldCharType="separate"/>
      </w:r>
      <w:r w:rsidR="00DF563D">
        <w:t xml:space="preserve">Figure </w:t>
      </w:r>
      <w:r w:rsidR="00DF563D">
        <w:rPr>
          <w:noProof/>
        </w:rPr>
        <w:t>2</w:t>
      </w:r>
      <w:r w:rsidR="00DF563D">
        <w:t>:</w:t>
      </w:r>
      <w:r w:rsidR="00DF563D">
        <w:rPr>
          <w:noProof/>
        </w:rPr>
        <w:t>2</w:t>
      </w:r>
      <w:r w:rsidR="00DF563D">
        <w:t>: Class and Module Diagram</w:t>
      </w:r>
      <w:r w:rsidR="0095322C">
        <w:fldChar w:fldCharType="end"/>
      </w:r>
      <w:r w:rsidR="0095322C">
        <w:t>).</w:t>
      </w:r>
      <w:r>
        <w:t xml:space="preserve"> This defines a clear intersection between modules. This also means that modules can be used in any order desired, or even used inside each other. A single simulation can be called simply by restricting the simulation parameters, or the plotting function can be repeated multiple times with different solutions. </w:t>
      </w:r>
    </w:p>
    <w:p w14:paraId="415DE89E" w14:textId="76811DEA" w:rsidR="0095322C" w:rsidRDefault="00213A9F" w:rsidP="0095322C">
      <w:r>
        <w:t xml:space="preserve">This configuration allows for agile </w:t>
      </w:r>
      <w:r w:rsidR="007C2284">
        <w:t xml:space="preserve">development and testing, as </w:t>
      </w:r>
      <w:r>
        <w:t>module</w:t>
      </w:r>
      <w:r w:rsidR="007C2284">
        <w:t>s</w:t>
      </w:r>
      <w:r>
        <w:t xml:space="preserve"> can be tested or replaced quickly without changing the rest of the code. </w:t>
      </w:r>
      <w:r w:rsidR="007C2284">
        <w:t xml:space="preserve">If you wish to plot a solution, it will be enough </w:t>
      </w:r>
      <w:r w:rsidR="007C2284">
        <w:lastRenderedPageBreak/>
        <w:t>to pass one or two classes as arguments to the plotting function. If you wish to modify an existing module, it can simply be copied and modified as desired without losing the previous functionality.</w:t>
      </w:r>
    </w:p>
    <w:p w14:paraId="4AB1D9E0" w14:textId="15DB4E3F" w:rsidR="0095322C" w:rsidRDefault="0095322C" w:rsidP="0095322C">
      <w:r>
        <w:t>The modularization in the rewritten DST</w:t>
      </w:r>
      <w:r w:rsidR="007C2284">
        <w:t xml:space="preserve"> is based on the principle that one thing should be done at a time. It’</w:t>
      </w:r>
      <w:r>
        <w:t xml:space="preserve">s been said about </w:t>
      </w:r>
      <w:r w:rsidR="007C2284">
        <w:t xml:space="preserve">quality </w:t>
      </w:r>
      <w:r>
        <w:t xml:space="preserve">code that it “does one thing well” </w:t>
      </w:r>
      <w:sdt>
        <w:sdtPr>
          <w:id w:val="-873691460"/>
          <w:citation/>
        </w:sdtPr>
        <w:sdtContent>
          <w:r>
            <w:fldChar w:fldCharType="begin"/>
          </w:r>
          <w:r w:rsidRPr="00840C75">
            <w:instrText xml:space="preserve"> CITATION Rob09 \l 1044 </w:instrText>
          </w:r>
          <w:r>
            <w:fldChar w:fldCharType="separate"/>
          </w:r>
          <w:r w:rsidR="00DF563D" w:rsidRPr="00DF563D">
            <w:rPr>
              <w:noProof/>
            </w:rPr>
            <w:t>(Martin 2009)</w:t>
          </w:r>
          <w:r>
            <w:fldChar w:fldCharType="end"/>
          </w:r>
        </w:sdtContent>
      </w:sdt>
      <w:r>
        <w:t xml:space="preserve">, this cannot be followed </w:t>
      </w:r>
      <w:r w:rsidR="007C2284">
        <w:t>too strictly</w:t>
      </w:r>
      <w:r>
        <w:t xml:space="preserve"> in this Matlab implementation. The reason being that the data-sets are too large to continuously pass between functions. Function calls in Matlab are ‘call by value’, meaning that a variable passed to a function is copied to the function scope. The potential memory consumption and computation overhead while doing this, could affect the development and testing flow. Hence, further modularization is reserved for a python implementation, where variables are pointers</w:t>
      </w:r>
      <w:r w:rsidR="00213A9F">
        <w:t xml:space="preserve"> and ‘call by reference’ is </w:t>
      </w:r>
      <w:r>
        <w:t>default behavior.</w:t>
      </w:r>
    </w:p>
    <w:p w14:paraId="020ED190" w14:textId="109A4CED" w:rsidR="006A75E8" w:rsidRDefault="006A75E8" w:rsidP="006A75E8">
      <w:pPr>
        <w:pStyle w:val="Heading3"/>
      </w:pPr>
      <w:r>
        <w:t>Formatting</w:t>
      </w:r>
    </w:p>
    <w:p w14:paraId="10FE8E00" w14:textId="16B370CD" w:rsidR="006A75E8" w:rsidRDefault="00BE793F" w:rsidP="006A75E8">
      <w:r>
        <w:t>Due to increased length in variable names, a consistent column style of arithmetic. The</w:t>
      </w:r>
      <w:r w:rsidR="00B33276">
        <w:t xml:space="preserve"> equations are aligned by the operators as seen in</w:t>
      </w:r>
      <w:r w:rsidR="00B16C99">
        <w:t xml:space="preserve"> </w:t>
      </w:r>
      <w:r w:rsidR="00B16C99">
        <w:fldChar w:fldCharType="begin"/>
      </w:r>
      <w:r w:rsidR="00B16C99">
        <w:instrText xml:space="preserve"> REF _Ref449006397 \h </w:instrText>
      </w:r>
      <w:r w:rsidR="00B16C99">
        <w:fldChar w:fldCharType="separate"/>
      </w:r>
      <w:r w:rsidR="00DF563D">
        <w:t xml:space="preserve">Figure </w:t>
      </w:r>
      <w:r w:rsidR="00DF563D">
        <w:rPr>
          <w:noProof/>
        </w:rPr>
        <w:t>2</w:t>
      </w:r>
      <w:r w:rsidR="00DF563D">
        <w:t>:</w:t>
      </w:r>
      <w:r w:rsidR="00DF563D">
        <w:rPr>
          <w:noProof/>
        </w:rPr>
        <w:t>3</w:t>
      </w:r>
      <w:r w:rsidR="00B16C99">
        <w:fldChar w:fldCharType="end"/>
      </w:r>
      <w:r>
        <w:t xml:space="preserve">. The idea is that the user will get used to seeing the equations in this form, so the predictability of the format will remove ambivalence and doubts while speeding up equation comprehension. This is introduced because of the wide formatting in Matlab and the increased length of variable names in the rewritten DST. This way the user can read the script without scrolling. </w:t>
      </w:r>
      <w:r w:rsidR="00B16C99">
        <w:t>This</w:t>
      </w:r>
      <w:r>
        <w:t xml:space="preserve"> formatting might n</w:t>
      </w:r>
      <w:r w:rsidR="00B16C99">
        <w:t>ot be necessary for readability in other languages.</w:t>
      </w:r>
    </w:p>
    <w:p w14:paraId="226A9DEB" w14:textId="77777777" w:rsidR="00486BF8" w:rsidRDefault="00486BF8" w:rsidP="006A75E8"/>
    <w:bookmarkStart w:id="8" w:name="_MON_1522589467"/>
    <w:bookmarkEnd w:id="8"/>
    <w:p w14:paraId="1D4F1A68" w14:textId="77777777" w:rsidR="00B16C99" w:rsidRDefault="00486BF8" w:rsidP="00AE38E4">
      <w:pPr>
        <w:pStyle w:val="tableEntry"/>
      </w:pPr>
      <w:r>
        <w:object w:dxaOrig="9406" w:dyaOrig="7111" w14:anchorId="35C7C363">
          <v:shape id="_x0000_i1026" type="#_x0000_t75" style="width:470.25pt;height:357pt" o:ole="">
            <v:imagedata r:id="rId13" o:title=""/>
          </v:shape>
          <o:OLEObject Type="Embed" ProgID="Word.Document.12" ShapeID="_x0000_i1026" DrawAspect="Content" ObjectID="_1522940767" r:id="rId14">
            <o:FieldCodes>\s</o:FieldCodes>
          </o:OLEObject>
        </w:object>
      </w:r>
    </w:p>
    <w:p w14:paraId="3E121DE5" w14:textId="55A9B0BC" w:rsidR="00BE793F" w:rsidRDefault="00B16C99" w:rsidP="00B16C99">
      <w:pPr>
        <w:pStyle w:val="Caption"/>
      </w:pPr>
      <w:bookmarkStart w:id="9" w:name="_Ref449006397"/>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3</w:t>
      </w:r>
      <w:r w:rsidR="00F347EB">
        <w:fldChar w:fldCharType="end"/>
      </w:r>
      <w:bookmarkEnd w:id="9"/>
      <w:r>
        <w:t>Rewritten DST formatting example</w:t>
      </w:r>
    </w:p>
    <w:p w14:paraId="7225040B" w14:textId="0BFADCB4" w:rsidR="00486BF8" w:rsidRPr="00486BF8" w:rsidRDefault="00B16C99" w:rsidP="00B16C99">
      <w:pPr>
        <w:pStyle w:val="Caption"/>
        <w:tabs>
          <w:tab w:val="left" w:pos="5850"/>
        </w:tabs>
        <w:jc w:val="left"/>
      </w:pPr>
      <w:r>
        <w:tab/>
      </w:r>
    </w:p>
    <w:p w14:paraId="70C94BC4" w14:textId="77777777" w:rsidR="002C2CB2" w:rsidRDefault="002C2CB2" w:rsidP="002C2CB2">
      <w:pPr>
        <w:pStyle w:val="Heading3"/>
      </w:pPr>
      <w:r>
        <w:t>Evaluation of Finished Rewrite</w:t>
      </w:r>
    </w:p>
    <w:p w14:paraId="5FA1B495" w14:textId="1B5EC375" w:rsidR="002C2CB2" w:rsidRDefault="002C2CB2" w:rsidP="007C2284">
      <w:r>
        <w:t xml:space="preserve">In order to make a quantitative comparison of the rewrite and the original code, the bugs from the original DST was replicated in the rewritten DST. This way the changes in architecture is isolated and will produce the exact same data, if the implementation is correct. The relevant module is only Economic Analysis, the replicated module is named </w:t>
      </w:r>
      <w:r w:rsidRPr="00542249">
        <w:rPr>
          <w:rStyle w:val="codeChar"/>
        </w:rPr>
        <w:t>bugged_economic_analysis</w:t>
      </w:r>
      <w:r>
        <w:t xml:space="preserve"> and prints a warning when run.</w:t>
      </w:r>
    </w:p>
    <w:p w14:paraId="5247542A" w14:textId="398A7E9B" w:rsidR="00FB3797" w:rsidRDefault="00FB3797" w:rsidP="00FB3797">
      <w:pPr>
        <w:pStyle w:val="Heading4"/>
      </w:pPr>
      <w:r>
        <w:t>Correctness</w:t>
      </w:r>
    </w:p>
    <w:p w14:paraId="6F6ED1A1" w14:textId="77777777" w:rsidR="007C2284" w:rsidRDefault="002C2CB2" w:rsidP="00E25BDD">
      <w:r>
        <w:t>Com</w:t>
      </w:r>
      <w:r w:rsidR="007C2284">
        <w:t>parison of different outputs is</w:t>
      </w:r>
      <w:r>
        <w:t xml:space="preserve"> used to prove maintained correctness. The function </w:t>
      </w:r>
      <w:r w:rsidRPr="00686C17">
        <w:rPr>
          <w:rStyle w:val="codeChar"/>
        </w:rPr>
        <w:t>isequal(A,B)</w:t>
      </w:r>
      <w:r>
        <w:t xml:space="preserve"> will compare every element in two matrices, and returns </w:t>
      </w:r>
      <w:r w:rsidRPr="00686C17">
        <w:rPr>
          <w:rStyle w:val="codeChar"/>
        </w:rPr>
        <w:t xml:space="preserve">true </w:t>
      </w:r>
      <w:r w:rsidRPr="00686C17">
        <w:t>(1)</w:t>
      </w:r>
      <w:r>
        <w:t xml:space="preserve"> if the matrices are identical, and </w:t>
      </w:r>
      <w:r w:rsidRPr="00686C17">
        <w:rPr>
          <w:rStyle w:val="codeChar"/>
        </w:rPr>
        <w:t>false</w:t>
      </w:r>
      <w:r>
        <w:t xml:space="preserve"> (0) if there are one or more element with any kind of difference. </w:t>
      </w:r>
    </w:p>
    <w:p w14:paraId="5999A97F" w14:textId="7B0E4E54" w:rsidR="002C2CB2" w:rsidRDefault="002C2CB2" w:rsidP="00E25BDD">
      <w:r>
        <w:t>Given an input with large span and high</w:t>
      </w:r>
      <w:r w:rsidR="007C2284">
        <w:t xml:space="preserve"> resolution, there will</w:t>
      </w:r>
      <w:r>
        <w:t xml:space="preserve"> be enough data points to</w:t>
      </w:r>
      <w:r w:rsidR="007C2284">
        <w:t xml:space="preserve"> safely</w:t>
      </w:r>
      <w:r>
        <w:t xml:space="preserve"> state that the new implementation conserve the functionality from the old. W</w:t>
      </w:r>
      <w:r w:rsidR="00596968">
        <w:t>e assume that the probabilities</w:t>
      </w:r>
      <m:oMath>
        <m:sSub>
          <m:sSubPr>
            <m:ctrlPr>
              <w:rPr>
                <w:rFonts w:ascii="Cambria Math" w:hAnsi="Cambria Math"/>
                <w:i/>
              </w:rPr>
            </m:ctrlPr>
          </m:sSubPr>
          <m:e>
            <m:r>
              <w:rPr>
                <w:rFonts w:ascii="Cambria Math" w:hAnsi="Cambria Math"/>
              </w:rPr>
              <m:t xml:space="preserve"> P</m:t>
            </m:r>
          </m:e>
          <m:sub>
            <m:r>
              <w:rPr>
                <w:rFonts w:ascii="Cambria Math" w:hAnsi="Cambria Math"/>
              </w:rPr>
              <m:t>dataPointIsEqual_i</m:t>
            </m:r>
          </m:sub>
        </m:sSub>
        <m:r>
          <w:rPr>
            <w:rFonts w:ascii="Cambria Math" w:hAnsi="Cambria Math"/>
          </w:rPr>
          <m:t xml:space="preserve">(true|coincidence) </m:t>
        </m:r>
      </m:oMath>
      <w:r w:rsidR="00596968">
        <w:rPr>
          <w:rFonts w:eastAsiaTheme="minorEastAsia"/>
        </w:rPr>
        <w:t xml:space="preserve">, the probability that a data point is equal despite an erroneous implementation, </w:t>
      </w:r>
      <w:r>
        <w:rPr>
          <w:rFonts w:eastAsiaTheme="minorEastAsia"/>
        </w:rPr>
        <w:t>are independent</w:t>
      </w:r>
      <w:r w:rsidR="00E84C2C">
        <w:rPr>
          <w:rFonts w:eastAsiaTheme="minorEastAsia"/>
        </w:rPr>
        <w:t xml:space="preserve">. </w:t>
      </w:r>
      <w:r w:rsidR="00596968">
        <w:rPr>
          <w:rFonts w:eastAsiaTheme="minorEastAsia"/>
        </w:rPr>
        <w:t xml:space="preserve">We also assume that these probabilities are </w:t>
      </w:r>
      <w:r w:rsidR="00596968">
        <w:rPr>
          <w:rFonts w:eastAsiaTheme="minorEastAsia"/>
        </w:rPr>
        <w:lastRenderedPageBreak/>
        <w:t>independent of each other, and if they should be independent, the implementation would be correct</w:t>
      </w:r>
      <w:r>
        <w:rPr>
          <w:rFonts w:eastAsiaTheme="minorEastAsia"/>
        </w:rPr>
        <w:t>. T</w:t>
      </w:r>
      <w:r>
        <w:t>he probab</w:t>
      </w:r>
      <w:r w:rsidR="00596968">
        <w:t>ility of two matrices instead of data-points being equal</w:t>
      </w:r>
      <w:r w:rsidR="000240BB">
        <w:t>,</w:t>
      </w:r>
      <w:r>
        <w:t xml:space="preserve"> can </w:t>
      </w:r>
      <w:r w:rsidR="00596968">
        <w:t xml:space="preserve">then </w:t>
      </w:r>
      <w:r>
        <w:t>be described as follows.</w:t>
      </w:r>
    </w:p>
    <w:p w14:paraId="3AA07133" w14:textId="77777777" w:rsidR="00E25BDD" w:rsidRDefault="00E25BDD" w:rsidP="00E25BDD"/>
    <w:p w14:paraId="77084027" w14:textId="77777777" w:rsidR="002C2CB2" w:rsidRPr="00E25BDD" w:rsidRDefault="00DF563D" w:rsidP="00E25BD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6F991B78" w14:textId="77777777" w:rsidR="00E25BDD" w:rsidRPr="00362257" w:rsidRDefault="00E25BDD" w:rsidP="00E25BDD">
      <w:pPr>
        <w:rPr>
          <w:rFonts w:eastAsiaTheme="minorEastAsia"/>
        </w:rPr>
      </w:pPr>
    </w:p>
    <w:p w14:paraId="12922244" w14:textId="7EB125F1" w:rsidR="002C2CB2" w:rsidRDefault="00596968" w:rsidP="00E25BDD">
      <w:pPr>
        <w:rPr>
          <w:rFonts w:eastAsiaTheme="minorEastAsia"/>
        </w:rPr>
      </w:pPr>
      <w:r>
        <w:rPr>
          <w:rFonts w:eastAsiaTheme="minorEastAsia"/>
        </w:rPr>
        <w:t>One last</w:t>
      </w:r>
      <w:r w:rsidR="002C2CB2">
        <w:rPr>
          <w:rFonts w:eastAsiaTheme="minorEastAsia"/>
        </w:rPr>
        <w:t xml:space="preserve"> assumption</w:t>
      </w:r>
      <w:r>
        <w:rPr>
          <w:rFonts w:eastAsiaTheme="minorEastAsia"/>
        </w:rPr>
        <w:t xml:space="preserve"> is</w:t>
      </w:r>
      <w:r w:rsidR="002C2CB2">
        <w:rPr>
          <w:rFonts w:eastAsiaTheme="minorEastAsia"/>
        </w:rPr>
        <w:t xml:space="preserve"> that 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2C2CB2">
        <w:rPr>
          <w:rFonts w:eastAsiaTheme="minorEastAsia"/>
        </w:rPr>
        <w:t xml:space="preserve"> is </w:t>
      </w:r>
      <w:r w:rsidR="007C2284">
        <w:rPr>
          <w:rFonts w:eastAsiaTheme="minorEastAsia"/>
        </w:rPr>
        <w:t>not larger</w:t>
      </w:r>
      <w:r w:rsidR="002C2CB2">
        <w:rPr>
          <w:rFonts w:eastAsiaTheme="minorEastAsia"/>
        </w:rPr>
        <w:t xml:space="preserve"> 50%. We wish to be at least 99.999% sure that our implementation is correct. </w:t>
      </w:r>
      <w:r w:rsidR="00E84C2C">
        <w:rPr>
          <w:rFonts w:eastAsiaTheme="minorEastAsia"/>
        </w:rPr>
        <w:t>We will use this assumption to state that consecutive correct answer</w:t>
      </w:r>
      <w:r>
        <w:rPr>
          <w:rFonts w:eastAsiaTheme="minorEastAsia"/>
        </w:rPr>
        <w:t>s despite of a wrong implementation</w:t>
      </w:r>
      <w:r w:rsidR="00E84C2C">
        <w:rPr>
          <w:rFonts w:eastAsiaTheme="minorEastAsia"/>
        </w:rPr>
        <w:t xml:space="preserve"> is</w:t>
      </w:r>
      <m:oMath>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matricesAreEqual</m:t>
                </m:r>
              </m:sub>
            </m:sSub>
            <m:d>
              <m:dPr>
                <m:ctrlPr>
                  <w:rPr>
                    <w:rFonts w:ascii="Cambria Math" w:hAnsi="Cambria Math"/>
                    <w:i/>
                  </w:rPr>
                </m:ctrlPr>
              </m:dPr>
              <m:e>
                <m:r>
                  <w:rPr>
                    <w:rFonts w:ascii="Cambria Math" w:hAnsi="Cambria Math"/>
                  </w:rPr>
                  <m:t>true∩coincidence</m:t>
                </m:r>
              </m:e>
            </m:d>
            <m:r>
              <w:rPr>
                <w:rFonts w:ascii="Cambria Math" w:eastAsiaTheme="minorEastAsia" w:hAnsi="Cambria Math"/>
              </w:rPr>
              <m:t>&lt;0.5</m:t>
            </m:r>
          </m:e>
          <m:sup>
            <m:r>
              <w:rPr>
                <w:rFonts w:ascii="Cambria Math" w:eastAsiaTheme="minorEastAsia" w:hAnsi="Cambria Math"/>
              </w:rPr>
              <m:t>nDataPoints</m:t>
            </m:r>
          </m:sup>
        </m:sSup>
        <m:r>
          <w:rPr>
            <w:rFonts w:ascii="Cambria Math" w:eastAsiaTheme="minorEastAsia" w:hAnsi="Cambria Math"/>
          </w:rPr>
          <m:t>≈0.00001</m:t>
        </m:r>
      </m:oMath>
      <w:r w:rsidR="002C2CB2">
        <w:rPr>
          <w:rFonts w:eastAsiaTheme="minorEastAsia"/>
        </w:rPr>
        <w:t xml:space="preserve">, and consequently the </w:t>
      </w:r>
      <w:r w:rsidR="000240BB">
        <w:rPr>
          <w:rFonts w:eastAsiaTheme="minorEastAsia"/>
        </w:rPr>
        <w:t xml:space="preserve">minimum </w:t>
      </w:r>
      <w:r w:rsidR="002C2CB2">
        <w:rPr>
          <w:rFonts w:eastAsiaTheme="minorEastAsia"/>
        </w:rPr>
        <w:t>required number of data points are:</w:t>
      </w:r>
    </w:p>
    <w:p w14:paraId="25E5C666" w14:textId="77777777" w:rsidR="00E25BDD" w:rsidRDefault="00E25BDD" w:rsidP="00E25BDD">
      <w:pPr>
        <w:rPr>
          <w:rFonts w:eastAsiaTheme="minorEastAsia"/>
        </w:rPr>
      </w:pPr>
    </w:p>
    <w:p w14:paraId="0B393531" w14:textId="77777777" w:rsidR="002C2CB2" w:rsidRPr="00E25BDD" w:rsidRDefault="002C2CB2" w:rsidP="00E25BDD">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7AF8ECC6" w14:textId="77777777" w:rsidR="00E25BDD" w:rsidRDefault="00E25BDD" w:rsidP="00E25BDD">
      <w:pPr>
        <w:rPr>
          <w:rFonts w:eastAsiaTheme="minorEastAsia"/>
        </w:rPr>
      </w:pPr>
    </w:p>
    <w:p w14:paraId="2CBA4BE7" w14:textId="0C87E9B1" w:rsidR="002C2CB2" w:rsidRDefault="002C2CB2" w:rsidP="00E25BDD">
      <w:pPr>
        <w:rPr>
          <w:rFonts w:eastAsiaTheme="minorEastAsia"/>
        </w:rPr>
      </w:pPr>
      <w:r>
        <w:rPr>
          <w:rFonts w:eastAsiaTheme="minorEastAsia"/>
        </w:rPr>
        <w:t>For one time series in the DST we have 8760 data points in hours, which alone is sufficient to ensure correctness</w:t>
      </w:r>
      <w:r w:rsidR="000240BB">
        <w:rPr>
          <w:rFonts w:eastAsiaTheme="minorEastAsia"/>
        </w:rPr>
        <w:t>, but only for the modules that utilize the entire time series</w:t>
      </w:r>
      <w:r>
        <w:rPr>
          <w:rFonts w:eastAsiaTheme="minorEastAsia"/>
        </w:rPr>
        <w:t xml:space="preserve">. When we evaluate the modules with lesser complexity, the data points </w:t>
      </w:r>
      <w:r w:rsidR="000240BB">
        <w:rPr>
          <w:rFonts w:eastAsiaTheme="minorEastAsia"/>
        </w:rPr>
        <w:t>decrease, therefore we need more complexity than one time series for testing the entire DST functionality.</w:t>
      </w:r>
    </w:p>
    <w:p w14:paraId="1124A0C0" w14:textId="77777777" w:rsidR="00AE38E4" w:rsidRDefault="00AE38E4" w:rsidP="00E25BDD"/>
    <w:p w14:paraId="01FEB21E" w14:textId="77777777" w:rsidR="002C2CB2" w:rsidRDefault="002C2CB2" w:rsidP="00E25BDD">
      <w:pPr>
        <w:pStyle w:val="Caption"/>
      </w:pPr>
      <w:r>
        <w:t xml:space="preserve">Table </w:t>
      </w:r>
      <w:r>
        <w:fldChar w:fldCharType="begin"/>
      </w:r>
      <w:r>
        <w:instrText xml:space="preserve"> SEQ Table \* ARABIC </w:instrText>
      </w:r>
      <w:r>
        <w:fldChar w:fldCharType="separate"/>
      </w:r>
      <w:r w:rsidR="00DF563D">
        <w:t>3</w:t>
      </w:r>
      <w:r>
        <w:fldChar w:fldCharType="end"/>
      </w:r>
      <w:r w:rsidRPr="006A441E">
        <w:t xml:space="preserve">: Complexity and output source of compared </w:t>
      </w:r>
      <w:r>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C2CB2" w14:paraId="636F9FF9" w14:textId="77777777" w:rsidTr="00207CF8">
        <w:trPr>
          <w:gridAfter w:val="2"/>
          <w:wAfter w:w="5238" w:type="dxa"/>
          <w:cantSplit/>
          <w:trHeight w:val="654"/>
        </w:trPr>
        <w:tc>
          <w:tcPr>
            <w:tcW w:w="3823" w:type="dxa"/>
            <w:gridSpan w:val="2"/>
            <w:vAlign w:val="center"/>
          </w:tcPr>
          <w:p w14:paraId="2303CA2B" w14:textId="77777777" w:rsidR="002C2CB2" w:rsidRDefault="002C2CB2" w:rsidP="00EE01AB">
            <w:pPr>
              <w:pStyle w:val="tableHeader"/>
            </w:pPr>
            <w:r>
              <w:t>Variable Names</w:t>
            </w:r>
          </w:p>
        </w:tc>
      </w:tr>
      <w:tr w:rsidR="002C2CB2" w14:paraId="56516E85" w14:textId="77777777" w:rsidTr="00945CFE">
        <w:trPr>
          <w:trHeight w:val="654"/>
        </w:trPr>
        <w:tc>
          <w:tcPr>
            <w:tcW w:w="1886" w:type="dxa"/>
            <w:vAlign w:val="center"/>
          </w:tcPr>
          <w:p w14:paraId="4C5907D2" w14:textId="77777777" w:rsidR="002C2CB2" w:rsidRDefault="002C2CB2" w:rsidP="000240BB">
            <w:pPr>
              <w:pStyle w:val="tableHeader"/>
            </w:pPr>
            <w:r>
              <w:t>Before Rewrite</w:t>
            </w:r>
          </w:p>
        </w:tc>
        <w:tc>
          <w:tcPr>
            <w:tcW w:w="1937" w:type="dxa"/>
            <w:vAlign w:val="center"/>
          </w:tcPr>
          <w:p w14:paraId="0E8DE081" w14:textId="77777777" w:rsidR="002C2CB2" w:rsidRDefault="002C2CB2" w:rsidP="000240BB">
            <w:pPr>
              <w:pStyle w:val="tableHeader"/>
            </w:pPr>
            <w:r>
              <w:t>After Rewrite</w:t>
            </w:r>
          </w:p>
        </w:tc>
        <w:tc>
          <w:tcPr>
            <w:tcW w:w="3372" w:type="dxa"/>
            <w:vAlign w:val="center"/>
          </w:tcPr>
          <w:p w14:paraId="73EA66D6" w14:textId="77777777" w:rsidR="002C2CB2" w:rsidRDefault="002C2CB2" w:rsidP="000240BB">
            <w:pPr>
              <w:pStyle w:val="tableHeader"/>
            </w:pPr>
            <w:r>
              <w:t>Module</w:t>
            </w:r>
          </w:p>
        </w:tc>
        <w:tc>
          <w:tcPr>
            <w:tcW w:w="1866" w:type="dxa"/>
            <w:vAlign w:val="center"/>
          </w:tcPr>
          <w:p w14:paraId="027825DE" w14:textId="77777777" w:rsidR="002C2CB2" w:rsidRDefault="002C2CB2" w:rsidP="000240BB">
            <w:pPr>
              <w:pStyle w:val="tableHeader"/>
              <w:rPr>
                <w:rFonts w:eastAsia="Times New Roman" w:cs="Times New Roman"/>
              </w:rPr>
            </w:pPr>
            <w:r>
              <w:rPr>
                <w:rFonts w:eastAsia="Times New Roman" w:cs="Times New Roman"/>
              </w:rPr>
              <w:t>n Data Points</w:t>
            </w:r>
          </w:p>
        </w:tc>
      </w:tr>
      <w:tr w:rsidR="002C2CB2" w14:paraId="74F4C724" w14:textId="77777777" w:rsidTr="00945CFE">
        <w:trPr>
          <w:trHeight w:val="654"/>
        </w:trPr>
        <w:tc>
          <w:tcPr>
            <w:tcW w:w="1886" w:type="dxa"/>
            <w:vAlign w:val="center"/>
          </w:tcPr>
          <w:p w14:paraId="0D09B8FE" w14:textId="77777777" w:rsidR="002C2CB2" w:rsidRPr="00FB3797" w:rsidRDefault="002C2CB2" w:rsidP="00FB3797">
            <w:pPr>
              <w:pStyle w:val="code"/>
            </w:pPr>
            <w:r w:rsidRPr="00FB3797">
              <w:t>SoC</w:t>
            </w:r>
          </w:p>
        </w:tc>
        <w:tc>
          <w:tcPr>
            <w:tcW w:w="1937" w:type="dxa"/>
            <w:vAlign w:val="center"/>
          </w:tcPr>
          <w:p w14:paraId="490A9621" w14:textId="77777777" w:rsidR="002C2CB2" w:rsidRPr="00FB3797" w:rsidRDefault="002C2CB2" w:rsidP="00FB3797">
            <w:pPr>
              <w:pStyle w:val="code"/>
            </w:pPr>
            <w:r w:rsidRPr="00FB3797">
              <w:t>stateOfCharge</w:t>
            </w:r>
          </w:p>
        </w:tc>
        <w:tc>
          <w:tcPr>
            <w:tcW w:w="3372" w:type="dxa"/>
            <w:vAlign w:val="center"/>
          </w:tcPr>
          <w:p w14:paraId="362E501F" w14:textId="77777777" w:rsidR="002C2CB2" w:rsidRPr="00FB3797" w:rsidRDefault="002C2CB2" w:rsidP="00FB3797">
            <w:pPr>
              <w:pStyle w:val="code"/>
            </w:pPr>
            <w:r w:rsidRPr="00FB3797">
              <w:t>sapv_plant_simulation</w:t>
            </w:r>
          </w:p>
        </w:tc>
        <w:tc>
          <w:tcPr>
            <w:tcW w:w="1866" w:type="dxa"/>
            <w:vAlign w:val="center"/>
          </w:tcPr>
          <w:p w14:paraId="29C490D3" w14:textId="77777777" w:rsidR="002C2CB2" w:rsidRDefault="002C2CB2" w:rsidP="00EE01AB">
            <w:pPr>
              <w:pStyle w:val="tableEntry"/>
            </w:pPr>
            <m:oMathPara>
              <m:oMath>
                <m:r>
                  <w:rPr>
                    <w:rFonts w:ascii="Cambria Math" w:hAnsi="Cambria Math"/>
                  </w:rPr>
                  <m:t>nPv×nBatt×nHours</m:t>
                </m:r>
              </m:oMath>
            </m:oMathPara>
          </w:p>
        </w:tc>
      </w:tr>
      <w:tr w:rsidR="002C2CB2" w14:paraId="01EFCF3B" w14:textId="77777777" w:rsidTr="00945CFE">
        <w:trPr>
          <w:trHeight w:val="639"/>
        </w:trPr>
        <w:tc>
          <w:tcPr>
            <w:tcW w:w="1886" w:type="dxa"/>
            <w:vAlign w:val="center"/>
          </w:tcPr>
          <w:p w14:paraId="6D889DC5" w14:textId="77777777" w:rsidR="002C2CB2" w:rsidRDefault="002C2CB2" w:rsidP="00FB3797">
            <w:pPr>
              <w:pStyle w:val="code"/>
            </w:pPr>
            <w:r>
              <w:t>LL</w:t>
            </w:r>
          </w:p>
        </w:tc>
        <w:tc>
          <w:tcPr>
            <w:tcW w:w="1937" w:type="dxa"/>
            <w:vAlign w:val="center"/>
          </w:tcPr>
          <w:p w14:paraId="2D198BC6" w14:textId="77777777" w:rsidR="002C2CB2" w:rsidRPr="00FB3797" w:rsidRDefault="002C2CB2" w:rsidP="00FB3797">
            <w:pPr>
              <w:pStyle w:val="code"/>
            </w:pPr>
            <w:r w:rsidRPr="00FB3797">
              <w:t>lossOfLoad</w:t>
            </w:r>
          </w:p>
        </w:tc>
        <w:tc>
          <w:tcPr>
            <w:tcW w:w="3372" w:type="dxa"/>
            <w:vAlign w:val="center"/>
          </w:tcPr>
          <w:p w14:paraId="4813F27C" w14:textId="77777777" w:rsidR="002C2CB2" w:rsidRPr="00FB3797" w:rsidRDefault="002C2CB2" w:rsidP="00FB3797">
            <w:pPr>
              <w:pStyle w:val="code"/>
            </w:pPr>
            <w:r w:rsidRPr="00FB3797">
              <w:t>sapv_plant_simulation</w:t>
            </w:r>
          </w:p>
        </w:tc>
        <w:tc>
          <w:tcPr>
            <w:tcW w:w="1866" w:type="dxa"/>
            <w:vAlign w:val="center"/>
          </w:tcPr>
          <w:p w14:paraId="404A6ACB" w14:textId="77777777" w:rsidR="002C2CB2" w:rsidRDefault="002C2CB2" w:rsidP="00EE01AB">
            <w:pPr>
              <w:pStyle w:val="tableEntry"/>
            </w:pPr>
            <m:oMathPara>
              <m:oMath>
                <m:r>
                  <w:rPr>
                    <w:rFonts w:ascii="Cambria Math" w:hAnsi="Cambria Math"/>
                  </w:rPr>
                  <m:t>nPv×nBatt×nHours</m:t>
                </m:r>
              </m:oMath>
            </m:oMathPara>
          </w:p>
        </w:tc>
      </w:tr>
      <w:tr w:rsidR="002C2CB2" w14:paraId="140D87C4" w14:textId="77777777" w:rsidTr="00945CFE">
        <w:trPr>
          <w:trHeight w:val="369"/>
        </w:trPr>
        <w:tc>
          <w:tcPr>
            <w:tcW w:w="1886" w:type="dxa"/>
            <w:vAlign w:val="center"/>
          </w:tcPr>
          <w:p w14:paraId="67EDC9F8" w14:textId="77777777" w:rsidR="002C2CB2" w:rsidRDefault="002C2CB2" w:rsidP="00FB3797">
            <w:pPr>
              <w:pStyle w:val="code"/>
            </w:pPr>
            <w:r>
              <w:t>NPC</w:t>
            </w:r>
          </w:p>
        </w:tc>
        <w:tc>
          <w:tcPr>
            <w:tcW w:w="1937" w:type="dxa"/>
            <w:vAlign w:val="center"/>
          </w:tcPr>
          <w:p w14:paraId="286A3080" w14:textId="77777777" w:rsidR="002C2CB2" w:rsidRPr="00FB3797" w:rsidRDefault="002C2CB2" w:rsidP="00FB3797">
            <w:pPr>
              <w:pStyle w:val="code"/>
            </w:pPr>
            <w:r w:rsidRPr="00FB3797">
              <w:t>netPresentCost</w:t>
            </w:r>
          </w:p>
        </w:tc>
        <w:tc>
          <w:tcPr>
            <w:tcW w:w="3372" w:type="dxa"/>
            <w:vAlign w:val="center"/>
          </w:tcPr>
          <w:p w14:paraId="0CD35D38" w14:textId="77777777" w:rsidR="002C2CB2" w:rsidRPr="00FB3797" w:rsidRDefault="002C2CB2" w:rsidP="00FB3797">
            <w:pPr>
              <w:pStyle w:val="code"/>
            </w:pPr>
            <w:r w:rsidRPr="00FB3797">
              <w:t>economic_analysis</w:t>
            </w:r>
          </w:p>
        </w:tc>
        <w:tc>
          <w:tcPr>
            <w:tcW w:w="1866" w:type="dxa"/>
            <w:vAlign w:val="center"/>
          </w:tcPr>
          <w:p w14:paraId="23ABE218" w14:textId="77777777" w:rsidR="002C2CB2" w:rsidRDefault="002C2CB2" w:rsidP="00EE01AB">
            <w:pPr>
              <w:pStyle w:val="tableEntry"/>
            </w:pPr>
            <m:oMathPara>
              <m:oMath>
                <m:r>
                  <w:rPr>
                    <w:rFonts w:ascii="Cambria Math" w:hAnsi="Cambria Math"/>
                  </w:rPr>
                  <m:t>nPv×nBatt</m:t>
                </m:r>
              </m:oMath>
            </m:oMathPara>
          </w:p>
        </w:tc>
      </w:tr>
      <w:tr w:rsidR="002C2CB2" w14:paraId="1FC15F62" w14:textId="77777777" w:rsidTr="00945CFE">
        <w:trPr>
          <w:trHeight w:val="512"/>
        </w:trPr>
        <w:tc>
          <w:tcPr>
            <w:tcW w:w="1886" w:type="dxa"/>
            <w:vAlign w:val="center"/>
          </w:tcPr>
          <w:p w14:paraId="661E23E5" w14:textId="77777777" w:rsidR="002C2CB2" w:rsidRPr="00FB3797" w:rsidRDefault="002C2CB2" w:rsidP="00FB3797">
            <w:pPr>
              <w:pStyle w:val="code"/>
            </w:pPr>
            <w:r w:rsidRPr="00FB3797">
              <w:t>LCoE</w:t>
            </w:r>
          </w:p>
        </w:tc>
        <w:tc>
          <w:tcPr>
            <w:tcW w:w="1937" w:type="dxa"/>
            <w:vAlign w:val="center"/>
          </w:tcPr>
          <w:p w14:paraId="2D540326" w14:textId="77777777" w:rsidR="002C2CB2" w:rsidRPr="00FB3797" w:rsidRDefault="002C2CB2" w:rsidP="00FB3797">
            <w:pPr>
              <w:pStyle w:val="code"/>
            </w:pPr>
            <w:r w:rsidRPr="00FB3797">
              <w:t>levelizedCostOfEnergy</w:t>
            </w:r>
          </w:p>
        </w:tc>
        <w:tc>
          <w:tcPr>
            <w:tcW w:w="3372" w:type="dxa"/>
            <w:vAlign w:val="center"/>
          </w:tcPr>
          <w:p w14:paraId="0B09A56B" w14:textId="77777777" w:rsidR="002C2CB2" w:rsidRPr="00FB3797" w:rsidRDefault="002C2CB2" w:rsidP="00FB3797">
            <w:pPr>
              <w:pStyle w:val="code"/>
            </w:pPr>
            <w:r w:rsidRPr="00FB3797">
              <w:t>economic_analysis</w:t>
            </w:r>
          </w:p>
        </w:tc>
        <w:tc>
          <w:tcPr>
            <w:tcW w:w="1866" w:type="dxa"/>
            <w:vAlign w:val="center"/>
          </w:tcPr>
          <w:p w14:paraId="0C1BC0D5" w14:textId="77777777" w:rsidR="002C2CB2" w:rsidRDefault="002C2CB2" w:rsidP="00EE01AB">
            <w:pPr>
              <w:pStyle w:val="tableEntry"/>
            </w:pPr>
            <m:oMathPara>
              <m:oMath>
                <m:r>
                  <w:rPr>
                    <w:rFonts w:ascii="Cambria Math" w:hAnsi="Cambria Math"/>
                  </w:rPr>
                  <m:t>nPv×nBatt</m:t>
                </m:r>
              </m:oMath>
            </m:oMathPara>
          </w:p>
        </w:tc>
      </w:tr>
      <w:tr w:rsidR="002C2CB2" w:rsidRPr="002857BA" w14:paraId="53AF6E18" w14:textId="77777777" w:rsidTr="00945CFE">
        <w:trPr>
          <w:trHeight w:val="910"/>
        </w:trPr>
        <w:tc>
          <w:tcPr>
            <w:tcW w:w="1886" w:type="dxa"/>
            <w:vAlign w:val="center"/>
          </w:tcPr>
          <w:p w14:paraId="5874E853" w14:textId="77777777" w:rsidR="002C2CB2" w:rsidRPr="00E84C2C" w:rsidRDefault="002C2CB2" w:rsidP="00FB3797">
            <w:pPr>
              <w:pStyle w:val="code"/>
              <w:rPr>
                <w:lang w:val="nb-NO"/>
              </w:rPr>
            </w:pPr>
            <w:r w:rsidRPr="00E84C2C">
              <w:rPr>
                <w:lang w:val="nb-NO"/>
              </w:rPr>
              <w:t>MA_opt_norm_bhut_jun15_20_10(:,1)</w:t>
            </w:r>
          </w:p>
        </w:tc>
        <w:tc>
          <w:tcPr>
            <w:tcW w:w="1937" w:type="dxa"/>
            <w:vAlign w:val="center"/>
          </w:tcPr>
          <w:p w14:paraId="18019B0F" w14:textId="77777777" w:rsidR="002C2CB2" w:rsidRPr="00FB3797" w:rsidRDefault="002C2CB2" w:rsidP="00FB3797">
            <w:pPr>
              <w:pStyle w:val="code"/>
            </w:pPr>
            <w:r w:rsidRPr="00FB3797">
              <w:t>lossOfLoadProbabilities</w:t>
            </w:r>
          </w:p>
        </w:tc>
        <w:tc>
          <w:tcPr>
            <w:tcW w:w="3372" w:type="dxa"/>
            <w:vAlign w:val="center"/>
          </w:tcPr>
          <w:p w14:paraId="10A65F4D" w14:textId="77777777" w:rsidR="002C2CB2" w:rsidRPr="00FB3797" w:rsidRDefault="002C2CB2" w:rsidP="00FB3797">
            <w:pPr>
              <w:pStyle w:val="code"/>
            </w:pPr>
            <w:r w:rsidRPr="00FB3797">
              <w:t>llp_constrained_optimum</w:t>
            </w:r>
          </w:p>
        </w:tc>
        <w:tc>
          <w:tcPr>
            <w:tcW w:w="1866" w:type="dxa"/>
            <w:vAlign w:val="center"/>
          </w:tcPr>
          <w:p w14:paraId="59A2C013"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2C2CB2" w:rsidRPr="002857BA" w14:paraId="616C82B4" w14:textId="77777777" w:rsidTr="00945CFE">
        <w:trPr>
          <w:trHeight w:val="910"/>
        </w:trPr>
        <w:tc>
          <w:tcPr>
            <w:tcW w:w="1886" w:type="dxa"/>
            <w:vAlign w:val="center"/>
          </w:tcPr>
          <w:p w14:paraId="0C1F7CB8" w14:textId="77777777" w:rsidR="002C2CB2" w:rsidRPr="00E84C2C" w:rsidRDefault="002C2CB2" w:rsidP="00FB3797">
            <w:pPr>
              <w:pStyle w:val="code"/>
              <w:rPr>
                <w:lang w:val="nb-NO"/>
              </w:rPr>
            </w:pPr>
            <w:r w:rsidRPr="00E84C2C">
              <w:rPr>
                <w:lang w:val="nb-NO"/>
              </w:rPr>
              <w:t>MA_opt_norm_bhut_jun15_20_10(:,3:4)</w:t>
            </w:r>
          </w:p>
        </w:tc>
        <w:tc>
          <w:tcPr>
            <w:tcW w:w="1937" w:type="dxa"/>
            <w:vAlign w:val="center"/>
          </w:tcPr>
          <w:p w14:paraId="2F0044D5" w14:textId="77777777" w:rsidR="002C2CB2" w:rsidRPr="00FB3797" w:rsidRDefault="002C2CB2" w:rsidP="00FB3797">
            <w:pPr>
              <w:pStyle w:val="code"/>
            </w:pPr>
            <w:r w:rsidRPr="00FB3797">
              <w:t>[pvKw, battKwh]</w:t>
            </w:r>
          </w:p>
        </w:tc>
        <w:tc>
          <w:tcPr>
            <w:tcW w:w="3372" w:type="dxa"/>
            <w:vAlign w:val="center"/>
          </w:tcPr>
          <w:p w14:paraId="385D7CBE" w14:textId="77777777" w:rsidR="002C2CB2" w:rsidRPr="00FB3797" w:rsidRDefault="002C2CB2" w:rsidP="00FB3797">
            <w:pPr>
              <w:pStyle w:val="code"/>
            </w:pPr>
            <w:r w:rsidRPr="00FB3797">
              <w:t>llp_constrained_optimum</w:t>
            </w:r>
          </w:p>
        </w:tc>
        <w:tc>
          <w:tcPr>
            <w:tcW w:w="1866" w:type="dxa"/>
            <w:vAlign w:val="center"/>
          </w:tcPr>
          <w:p w14:paraId="758744EF"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1ADF133A" w14:textId="77777777" w:rsidR="002C2CB2" w:rsidRDefault="002C2CB2" w:rsidP="00E25BDD"/>
    <w:p w14:paraId="7AF157C2" w14:textId="342A38BC" w:rsidR="002C2CB2" w:rsidRDefault="002C2CB2" w:rsidP="00E25BDD">
      <w:r w:rsidRPr="00126A81">
        <w:t>In the rewritten DST, the calculations are executed in modules that pass parameters between them. These are placed in three classes that describe the key outputs of each module</w:t>
      </w:r>
      <w:r w:rsidR="000240BB">
        <w:t>. Logplot.m is rewritten so that it saves</w:t>
      </w:r>
      <w:r w:rsidR="00FB3797">
        <w:t xml:space="preserve"> more variables to workspace, we can now</w:t>
      </w:r>
      <w:r w:rsidR="000240BB">
        <w:t xml:space="preserve"> compare with the rewritten DST</w:t>
      </w:r>
      <w:r>
        <w:t>.</w:t>
      </w:r>
    </w:p>
    <w:p w14:paraId="17C09674" w14:textId="03BB7ABF" w:rsidR="002C2CB2" w:rsidRDefault="002C2CB2" w:rsidP="00E25BDD">
      <w:pPr>
        <w:rPr>
          <w:rFonts w:eastAsiaTheme="minorEastAsia"/>
        </w:rPr>
      </w:pPr>
      <w:r>
        <w:rPr>
          <w:rFonts w:eastAsiaTheme="minorEastAsia"/>
        </w:rPr>
        <w:t xml:space="preserve">Given the validity of the coarse calculations above, </w:t>
      </w:r>
      <w:r w:rsidR="000240BB">
        <w:rPr>
          <w:rFonts w:eastAsiaTheme="minorEastAsia"/>
        </w:rPr>
        <w:t xml:space="preserve">we assume </w:t>
      </w:r>
      <w:r>
        <w:rPr>
          <w:rFonts w:eastAsiaTheme="minorEastAsia"/>
        </w:rPr>
        <w:t>more than 99.99% certainty</w:t>
      </w:r>
      <w:r w:rsidR="000240BB">
        <w:rPr>
          <w:rFonts w:eastAsiaTheme="minorEastAsia"/>
        </w:rPr>
        <w:t xml:space="preserve"> that</w:t>
      </w:r>
      <w:r>
        <w:rPr>
          <w:rFonts w:eastAsiaTheme="minorEastAsia"/>
        </w:rPr>
        <w:t xml:space="preserve"> </w:t>
      </w:r>
      <m:oMath>
        <m:r>
          <w:rPr>
            <w:rFonts w:ascii="Cambria Math" w:eastAsiaTheme="minorEastAsia" w:hAnsi="Cambria Math"/>
          </w:rPr>
          <m:t>4×4=16</m:t>
        </m:r>
      </m:oMath>
      <w:r>
        <w:rPr>
          <w:rFonts w:eastAsiaTheme="minorEastAsia"/>
        </w:rPr>
        <w:t xml:space="preserve"> </w:t>
      </w:r>
      <w:r w:rsidR="000240BB">
        <w:rPr>
          <w:rFonts w:eastAsiaTheme="minorEastAsia"/>
        </w:rPr>
        <w:t>correct calculations are a result of a correctly rewritten DST</w:t>
      </w:r>
      <w:r>
        <w:rPr>
          <w:rFonts w:eastAsiaTheme="minorEastAsia"/>
        </w:rPr>
        <w:t xml:space="preserve">. </w:t>
      </w:r>
      <w:r w:rsidR="000240BB">
        <w:rPr>
          <w:rFonts w:eastAsiaTheme="minorEastAsia"/>
        </w:rPr>
        <w:t>Given that these assumptions are incorrect, some redundancy is introduced</w:t>
      </w:r>
      <w:r w:rsidR="00FB3797">
        <w:rPr>
          <w:rFonts w:eastAsiaTheme="minorEastAsia"/>
        </w:rPr>
        <w:t xml:space="preserve"> to compensate</w:t>
      </w:r>
      <w:r w:rsidR="000240BB">
        <w:rPr>
          <w:rFonts w:eastAsiaTheme="minorEastAsia"/>
        </w:rPr>
        <w:t>. Two simulation pairs are</w:t>
      </w:r>
      <w:r>
        <w:rPr>
          <w:rFonts w:eastAsiaTheme="minorEastAsia"/>
        </w:rPr>
        <w:t xml:space="preserve"> ex</w:t>
      </w:r>
      <w:r w:rsidR="000240BB">
        <w:rPr>
          <w:rFonts w:eastAsiaTheme="minorEastAsia"/>
        </w:rPr>
        <w:t>ecuted. The first simulation has</w:t>
      </w:r>
      <w:r>
        <w:rPr>
          <w:rFonts w:eastAsiaTheme="minorEastAsia"/>
        </w:rPr>
        <w:t xml:space="preserve"> </w:t>
      </w:r>
      <m:oMath>
        <m:r>
          <w:rPr>
            <w:rFonts w:ascii="Cambria Math" w:eastAsiaTheme="minorEastAsia" w:hAnsi="Cambria Math"/>
          </w:rPr>
          <m:t>21×21=441</m:t>
        </m:r>
      </m:oMath>
      <w:r>
        <w:rPr>
          <w:rFonts w:eastAsiaTheme="minorEastAsia"/>
        </w:rPr>
        <w:t xml:space="preserve"> PV and battery combinations, and 15 optimal solutions. T</w:t>
      </w:r>
      <w:r w:rsidR="000240BB">
        <w:rPr>
          <w:rFonts w:eastAsiaTheme="minorEastAsia"/>
        </w:rPr>
        <w:t>he second simulation pair span</w:t>
      </w:r>
      <w:r>
        <w:rPr>
          <w:rFonts w:eastAsiaTheme="minorEastAsia"/>
        </w:rPr>
        <w:t xml:space="preserve"> </w:t>
      </w:r>
      <m:oMath>
        <m:r>
          <w:rPr>
            <w:rFonts w:ascii="Cambria Math" w:eastAsiaTheme="minorEastAsia" w:hAnsi="Cambria Math"/>
          </w:rPr>
          <m:t>25×25=625</m:t>
        </m:r>
      </m:oMath>
      <w:r>
        <w:rPr>
          <w:rFonts w:eastAsiaTheme="minorEastAsia"/>
        </w:rPr>
        <w:t xml:space="preserve"> PV and battery combinations.</w:t>
      </w:r>
      <w:r w:rsidR="00FB3797">
        <w:rPr>
          <w:rFonts w:eastAsiaTheme="minorEastAsia"/>
        </w:rPr>
        <w:t xml:space="preserve"> </w:t>
      </w:r>
    </w:p>
    <w:p w14:paraId="6FA12AC1" w14:textId="25C2FAF8" w:rsidR="00FB3797" w:rsidRDefault="00FB3797" w:rsidP="00E25BDD">
      <w:r>
        <w:rPr>
          <w:rFonts w:eastAsiaTheme="minorEastAsia"/>
        </w:rPr>
        <w:t>The two comparisons are displayed below.</w:t>
      </w:r>
    </w:p>
    <w:p w14:paraId="5258A60C" w14:textId="77777777" w:rsidR="002C2CB2" w:rsidRDefault="002C2CB2" w:rsidP="00AE38E4">
      <w:pPr>
        <w:pStyle w:val="tableEntry"/>
      </w:pPr>
      <w:r>
        <w:rPr>
          <w:noProof/>
        </w:rPr>
        <mc:AlternateContent>
          <mc:Choice Requires="wps">
            <w:drawing>
              <wp:inline distT="0" distB="0" distL="0" distR="0" wp14:anchorId="507A813E" wp14:editId="06BCF4C7">
                <wp:extent cx="5740672" cy="1704975"/>
                <wp:effectExtent l="0" t="0" r="12700" b="2857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03E6697A" w14:textId="77777777" w:rsidR="00DF563D" w:rsidRDefault="00DF563D" w:rsidP="00FB3797">
                            <w:pPr>
                              <w:pStyle w:val="codeComment"/>
                              <w:rPr>
                                <w:sz w:val="24"/>
                                <w:szCs w:val="24"/>
                              </w:rPr>
                            </w:pPr>
                            <w:r>
                              <w:t>% Paramaters for Simulation Solution Space</w:t>
                            </w:r>
                          </w:p>
                          <w:p w14:paraId="3969128F" w14:textId="77777777" w:rsidR="00DF563D" w:rsidRDefault="00DF563D" w:rsidP="00E25BDD">
                            <w:pPr>
                              <w:pStyle w:val="code"/>
                              <w:rPr>
                                <w:sz w:val="24"/>
                                <w:szCs w:val="24"/>
                              </w:rPr>
                            </w:pPr>
                            <w:r>
                              <w:rPr>
                                <w:color w:val="000000"/>
                              </w:rPr>
                              <w:t>SimParameters = SimulationParameters;</w:t>
                            </w:r>
                          </w:p>
                          <w:p w14:paraId="0EF9DC5B" w14:textId="77777777" w:rsidR="00DF563D" w:rsidRDefault="00DF563D" w:rsidP="00E25BDD">
                            <w:pPr>
                              <w:pStyle w:val="code"/>
                              <w:rPr>
                                <w:sz w:val="24"/>
                                <w:szCs w:val="24"/>
                              </w:rPr>
                            </w:pPr>
                            <w:r>
                              <w:rPr>
                                <w:color w:val="000000"/>
                              </w:rPr>
                              <w:t>SimParameters.pvStartKw = 100;</w:t>
                            </w:r>
                          </w:p>
                          <w:p w14:paraId="228751D2" w14:textId="77777777" w:rsidR="00DF563D" w:rsidRDefault="00DF563D" w:rsidP="00E25BDD">
                            <w:pPr>
                              <w:pStyle w:val="code"/>
                              <w:rPr>
                                <w:sz w:val="24"/>
                                <w:szCs w:val="24"/>
                              </w:rPr>
                            </w:pPr>
                            <w:r>
                              <w:rPr>
                                <w:color w:val="000000"/>
                              </w:rPr>
                              <w:t>SimParameters.pvStopKw = 200;</w:t>
                            </w:r>
                          </w:p>
                          <w:p w14:paraId="3C5AB90F" w14:textId="77777777" w:rsidR="00DF563D" w:rsidRDefault="00DF563D" w:rsidP="00E25BDD">
                            <w:pPr>
                              <w:pStyle w:val="code"/>
                              <w:rPr>
                                <w:sz w:val="24"/>
                                <w:szCs w:val="24"/>
                              </w:rPr>
                            </w:pPr>
                            <w:r>
                              <w:rPr>
                                <w:color w:val="000000"/>
                              </w:rPr>
                              <w:t>SimParameters.pvStepKw = 5;</w:t>
                            </w:r>
                          </w:p>
                          <w:p w14:paraId="7F7A5122" w14:textId="77777777" w:rsidR="00DF563D" w:rsidRDefault="00DF563D" w:rsidP="00E25BDD">
                            <w:pPr>
                              <w:pStyle w:val="code"/>
                              <w:rPr>
                                <w:sz w:val="24"/>
                                <w:szCs w:val="24"/>
                              </w:rPr>
                            </w:pPr>
                            <w:r>
                              <w:rPr>
                                <w:color w:val="000000"/>
                              </w:rPr>
                              <w:t>SimParameters.battStartKwh = 1200;</w:t>
                            </w:r>
                          </w:p>
                          <w:p w14:paraId="128779A5" w14:textId="77777777" w:rsidR="00DF563D" w:rsidRDefault="00DF563D" w:rsidP="00E25BDD">
                            <w:pPr>
                              <w:pStyle w:val="code"/>
                              <w:rPr>
                                <w:sz w:val="24"/>
                                <w:szCs w:val="24"/>
                              </w:rPr>
                            </w:pPr>
                            <w:r>
                              <w:rPr>
                                <w:color w:val="000000"/>
                              </w:rPr>
                              <w:t>SimParameters.battStopKwh = 1300;</w:t>
                            </w:r>
                          </w:p>
                          <w:p w14:paraId="72525ED1" w14:textId="77777777" w:rsidR="00DF563D" w:rsidRDefault="00DF563D" w:rsidP="00E25BDD">
                            <w:pPr>
                              <w:pStyle w:val="code"/>
                              <w:rPr>
                                <w:sz w:val="24"/>
                                <w:szCs w:val="24"/>
                              </w:rPr>
                            </w:pPr>
                            <w:r>
                              <w:rPr>
                                <w:color w:val="000000"/>
                              </w:rPr>
                              <w:t>SimParameters.battStepKwh = 5;</w:t>
                            </w:r>
                          </w:p>
                          <w:p w14:paraId="5D0C7AC0" w14:textId="77777777" w:rsidR="00DF563D" w:rsidRDefault="00DF563D" w:rsidP="00E25BDD">
                            <w:pPr>
                              <w:pStyle w:val="code"/>
                              <w:rPr>
                                <w:sz w:val="24"/>
                                <w:szCs w:val="24"/>
                              </w:rPr>
                            </w:pPr>
                            <w:r>
                              <w:rPr>
                                <w:color w:val="000000"/>
                              </w:rPr>
                              <w:t>SimParameters.llpSearchAcceptance = 0.005;</w:t>
                            </w:r>
                          </w:p>
                          <w:p w14:paraId="42CDF749" w14:textId="77777777" w:rsidR="00DF563D" w:rsidRPr="00F7739C" w:rsidRDefault="00DF563D" w:rsidP="00E25BDD">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507A813E"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rWJAIAAEc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">
                <v:textbox>
                  <w:txbxContent>
                    <w:p w14:paraId="03E6697A" w14:textId="77777777" w:rsidR="00DF563D" w:rsidRDefault="00DF563D" w:rsidP="00FB3797">
                      <w:pPr>
                        <w:pStyle w:val="codeComment"/>
                        <w:rPr>
                          <w:sz w:val="24"/>
                          <w:szCs w:val="24"/>
                        </w:rPr>
                      </w:pPr>
                      <w:r>
                        <w:t>% Paramaters for Simulation Solution Space</w:t>
                      </w:r>
                    </w:p>
                    <w:p w14:paraId="3969128F" w14:textId="77777777" w:rsidR="00DF563D" w:rsidRDefault="00DF563D" w:rsidP="00E25BDD">
                      <w:pPr>
                        <w:pStyle w:val="code"/>
                        <w:rPr>
                          <w:sz w:val="24"/>
                          <w:szCs w:val="24"/>
                        </w:rPr>
                      </w:pPr>
                      <w:r>
                        <w:rPr>
                          <w:color w:val="000000"/>
                        </w:rPr>
                        <w:t>SimParameters = SimulationParameters;</w:t>
                      </w:r>
                    </w:p>
                    <w:p w14:paraId="0EF9DC5B" w14:textId="77777777" w:rsidR="00DF563D" w:rsidRDefault="00DF563D" w:rsidP="00E25BDD">
                      <w:pPr>
                        <w:pStyle w:val="code"/>
                        <w:rPr>
                          <w:sz w:val="24"/>
                          <w:szCs w:val="24"/>
                        </w:rPr>
                      </w:pPr>
                      <w:r>
                        <w:rPr>
                          <w:color w:val="000000"/>
                        </w:rPr>
                        <w:t>SimParameters.pvStartKw = 100;</w:t>
                      </w:r>
                    </w:p>
                    <w:p w14:paraId="228751D2" w14:textId="77777777" w:rsidR="00DF563D" w:rsidRDefault="00DF563D" w:rsidP="00E25BDD">
                      <w:pPr>
                        <w:pStyle w:val="code"/>
                        <w:rPr>
                          <w:sz w:val="24"/>
                          <w:szCs w:val="24"/>
                        </w:rPr>
                      </w:pPr>
                      <w:r>
                        <w:rPr>
                          <w:color w:val="000000"/>
                        </w:rPr>
                        <w:t>SimParameters.pvStopKw = 200;</w:t>
                      </w:r>
                    </w:p>
                    <w:p w14:paraId="3C5AB90F" w14:textId="77777777" w:rsidR="00DF563D" w:rsidRDefault="00DF563D" w:rsidP="00E25BDD">
                      <w:pPr>
                        <w:pStyle w:val="code"/>
                        <w:rPr>
                          <w:sz w:val="24"/>
                          <w:szCs w:val="24"/>
                        </w:rPr>
                      </w:pPr>
                      <w:r>
                        <w:rPr>
                          <w:color w:val="000000"/>
                        </w:rPr>
                        <w:t>SimParameters.pvStepKw = 5;</w:t>
                      </w:r>
                    </w:p>
                    <w:p w14:paraId="7F7A5122" w14:textId="77777777" w:rsidR="00DF563D" w:rsidRDefault="00DF563D" w:rsidP="00E25BDD">
                      <w:pPr>
                        <w:pStyle w:val="code"/>
                        <w:rPr>
                          <w:sz w:val="24"/>
                          <w:szCs w:val="24"/>
                        </w:rPr>
                      </w:pPr>
                      <w:r>
                        <w:rPr>
                          <w:color w:val="000000"/>
                        </w:rPr>
                        <w:t>SimParameters.battStartKwh = 1200;</w:t>
                      </w:r>
                    </w:p>
                    <w:p w14:paraId="128779A5" w14:textId="77777777" w:rsidR="00DF563D" w:rsidRDefault="00DF563D" w:rsidP="00E25BDD">
                      <w:pPr>
                        <w:pStyle w:val="code"/>
                        <w:rPr>
                          <w:sz w:val="24"/>
                          <w:szCs w:val="24"/>
                        </w:rPr>
                      </w:pPr>
                      <w:r>
                        <w:rPr>
                          <w:color w:val="000000"/>
                        </w:rPr>
                        <w:t>SimParameters.battStopKwh = 1300;</w:t>
                      </w:r>
                    </w:p>
                    <w:p w14:paraId="72525ED1" w14:textId="77777777" w:rsidR="00DF563D" w:rsidRDefault="00DF563D" w:rsidP="00E25BDD">
                      <w:pPr>
                        <w:pStyle w:val="code"/>
                        <w:rPr>
                          <w:sz w:val="24"/>
                          <w:szCs w:val="24"/>
                        </w:rPr>
                      </w:pPr>
                      <w:r>
                        <w:rPr>
                          <w:color w:val="000000"/>
                        </w:rPr>
                        <w:t>SimParameters.battStepKwh = 5;</w:t>
                      </w:r>
                    </w:p>
                    <w:p w14:paraId="5D0C7AC0" w14:textId="77777777" w:rsidR="00DF563D" w:rsidRDefault="00DF563D" w:rsidP="00E25BDD">
                      <w:pPr>
                        <w:pStyle w:val="code"/>
                        <w:rPr>
                          <w:sz w:val="24"/>
                          <w:szCs w:val="24"/>
                        </w:rPr>
                      </w:pPr>
                      <w:r>
                        <w:rPr>
                          <w:color w:val="000000"/>
                        </w:rPr>
                        <w:t>SimParameters.llpSearchAcceptance = 0.005;</w:t>
                      </w:r>
                    </w:p>
                    <w:p w14:paraId="42CDF749" w14:textId="77777777" w:rsidR="00DF563D" w:rsidRPr="00F7739C" w:rsidRDefault="00DF563D" w:rsidP="00E25BDD">
                      <w:pPr>
                        <w:pStyle w:val="code"/>
                        <w:rPr>
                          <w:sz w:val="24"/>
                          <w:szCs w:val="24"/>
                        </w:rPr>
                      </w:pPr>
                      <w:r>
                        <w:rPr>
                          <w:color w:val="000000"/>
                        </w:rPr>
                        <w:t>SimParameters.llpSearchTargets = 0.01:0.005:0.30;</w:t>
                      </w:r>
                    </w:p>
                  </w:txbxContent>
                </v:textbox>
                <w10:anchorlock/>
              </v:shape>
            </w:pict>
          </mc:Fallback>
        </mc:AlternateContent>
      </w:r>
    </w:p>
    <w:p w14:paraId="2DE70642" w14:textId="6C82A7FB" w:rsidR="002C2CB2" w:rsidRDefault="002C2CB2" w:rsidP="00E25BDD">
      <w:pPr>
        <w:pStyle w:val="Caption"/>
      </w:pPr>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4</w:t>
      </w:r>
      <w:r w:rsidR="00F347EB">
        <w:fldChar w:fldCharType="end"/>
      </w:r>
      <w:r>
        <w:t>: Parameters for simulations that produce comparison outputs for simulation pair 1.</w:t>
      </w:r>
    </w:p>
    <w:p w14:paraId="12E7DB09" w14:textId="77777777" w:rsidR="002C2CB2" w:rsidRDefault="002C2CB2" w:rsidP="00E25BDD"/>
    <w:p w14:paraId="63CA9F91" w14:textId="77777777" w:rsidR="002C2CB2" w:rsidRDefault="002C2CB2" w:rsidP="00E25BDD">
      <w:pPr>
        <w:pStyle w:val="Caption"/>
      </w:pPr>
      <w:bookmarkStart w:id="10" w:name="_Ref449027738"/>
      <w:r>
        <w:t xml:space="preserve">Table </w:t>
      </w:r>
      <w:r>
        <w:fldChar w:fldCharType="begin"/>
      </w:r>
      <w:r>
        <w:instrText xml:space="preserve"> SEQ Table \* ARABIC </w:instrText>
      </w:r>
      <w:r>
        <w:fldChar w:fldCharType="separate"/>
      </w:r>
      <w:r w:rsidR="00DF563D">
        <w:t>4</w:t>
      </w:r>
      <w:r>
        <w:fldChar w:fldCharType="end"/>
      </w:r>
      <w:r w:rsidRPr="0069437C">
        <w:t>: Results of comparisons in simulation pair 1</w:t>
      </w:r>
      <w:bookmarkEnd w:id="10"/>
    </w:p>
    <w:tbl>
      <w:tblPr>
        <w:tblStyle w:val="TableGrid"/>
        <w:tblW w:w="5000" w:type="pct"/>
        <w:tblLayout w:type="fixed"/>
        <w:tblLook w:val="04A0" w:firstRow="1" w:lastRow="0" w:firstColumn="1" w:lastColumn="0" w:noHBand="0" w:noVBand="1"/>
      </w:tblPr>
      <w:tblGrid>
        <w:gridCol w:w="2972"/>
        <w:gridCol w:w="3401"/>
        <w:gridCol w:w="1278"/>
        <w:gridCol w:w="1410"/>
      </w:tblGrid>
      <w:tr w:rsidR="002C2CB2" w14:paraId="517FBD0E" w14:textId="77777777" w:rsidTr="00BC0D4E">
        <w:trPr>
          <w:trHeight w:val="506"/>
        </w:trPr>
        <w:tc>
          <w:tcPr>
            <w:tcW w:w="1640" w:type="pct"/>
            <w:vAlign w:val="center"/>
          </w:tcPr>
          <w:p w14:paraId="6F585976" w14:textId="77777777" w:rsidR="002C2CB2" w:rsidRDefault="002C2CB2" w:rsidP="00EE01AB">
            <w:pPr>
              <w:pStyle w:val="tableHeader"/>
              <w:rPr>
                <w:lang w:val="nb-NO"/>
              </w:rPr>
            </w:pPr>
            <w:r>
              <w:rPr>
                <w:lang w:val="nb-NO"/>
              </w:rPr>
              <w:t>Output A</w:t>
            </w:r>
          </w:p>
        </w:tc>
        <w:tc>
          <w:tcPr>
            <w:tcW w:w="1877" w:type="pct"/>
            <w:vAlign w:val="center"/>
          </w:tcPr>
          <w:p w14:paraId="2B6CF144" w14:textId="77777777" w:rsidR="002C2CB2" w:rsidRDefault="002C2CB2" w:rsidP="00EE01AB">
            <w:pPr>
              <w:pStyle w:val="tableHeader"/>
              <w:rPr>
                <w:lang w:val="nb-NO"/>
              </w:rPr>
            </w:pPr>
            <w:r>
              <w:rPr>
                <w:lang w:val="nb-NO"/>
              </w:rPr>
              <w:t>Output B</w:t>
            </w:r>
          </w:p>
        </w:tc>
        <w:tc>
          <w:tcPr>
            <w:tcW w:w="705" w:type="pct"/>
            <w:vAlign w:val="center"/>
          </w:tcPr>
          <w:p w14:paraId="0D7078AD" w14:textId="77777777" w:rsidR="002C2CB2" w:rsidRDefault="002C2CB2" w:rsidP="00EE01AB">
            <w:pPr>
              <w:pStyle w:val="tableHeader"/>
              <w:rPr>
                <w:lang w:val="nb-NO"/>
              </w:rPr>
            </w:pPr>
            <w:r>
              <w:rPr>
                <w:lang w:val="nb-NO"/>
              </w:rPr>
              <w:t>n Data Points</w:t>
            </w:r>
          </w:p>
        </w:tc>
        <w:tc>
          <w:tcPr>
            <w:tcW w:w="778" w:type="pct"/>
            <w:vAlign w:val="center"/>
          </w:tcPr>
          <w:p w14:paraId="2ED23674" w14:textId="77777777" w:rsidR="002C2CB2" w:rsidRDefault="002C2CB2" w:rsidP="00EE01AB">
            <w:pPr>
              <w:pStyle w:val="tableHeader"/>
              <w:rPr>
                <w:lang w:val="nb-NO"/>
              </w:rPr>
            </w:pPr>
            <w:r>
              <w:rPr>
                <w:lang w:val="nb-NO"/>
              </w:rPr>
              <w:t>Isequal(A,B)</w:t>
            </w:r>
          </w:p>
        </w:tc>
      </w:tr>
      <w:tr w:rsidR="002C2CB2" w14:paraId="6E3BF43A" w14:textId="77777777" w:rsidTr="00BC0D4E">
        <w:trPr>
          <w:trHeight w:val="506"/>
        </w:trPr>
        <w:tc>
          <w:tcPr>
            <w:tcW w:w="1640" w:type="pct"/>
            <w:vAlign w:val="center"/>
          </w:tcPr>
          <w:p w14:paraId="2C84B5C7" w14:textId="77777777" w:rsidR="002C2CB2" w:rsidRDefault="002C2CB2" w:rsidP="00FB3797">
            <w:pPr>
              <w:pStyle w:val="code"/>
              <w:rPr>
                <w:lang w:val="nb-NO"/>
              </w:rPr>
            </w:pPr>
            <w:r>
              <w:rPr>
                <w:lang w:val="nb-NO"/>
              </w:rPr>
              <w:t>SoC</w:t>
            </w:r>
          </w:p>
        </w:tc>
        <w:tc>
          <w:tcPr>
            <w:tcW w:w="1877" w:type="pct"/>
            <w:vAlign w:val="center"/>
          </w:tcPr>
          <w:p w14:paraId="7A3E5826" w14:textId="77777777" w:rsidR="002C2CB2" w:rsidRDefault="002C2CB2" w:rsidP="00FB3797">
            <w:pPr>
              <w:pStyle w:val="code"/>
              <w:rPr>
                <w:lang w:val="nb-NO"/>
              </w:rPr>
            </w:pPr>
            <w:r>
              <w:rPr>
                <w:lang w:val="nb-NO"/>
              </w:rPr>
              <w:t>stateOfCharge</w:t>
            </w:r>
          </w:p>
        </w:tc>
        <w:tc>
          <w:tcPr>
            <w:tcW w:w="705" w:type="pct"/>
            <w:vAlign w:val="center"/>
          </w:tcPr>
          <w:p w14:paraId="44C8A73C" w14:textId="77777777" w:rsidR="002C2CB2" w:rsidRDefault="002C2CB2" w:rsidP="00EE01AB">
            <w:pPr>
              <w:pStyle w:val="tableEntry"/>
              <w:rPr>
                <w:lang w:val="nb-NO"/>
              </w:rPr>
            </w:pPr>
            <w:r>
              <w:rPr>
                <w:lang w:val="nb-NO"/>
              </w:rPr>
              <w:t>3863160</w:t>
            </w:r>
          </w:p>
        </w:tc>
        <w:tc>
          <w:tcPr>
            <w:tcW w:w="778" w:type="pct"/>
            <w:vAlign w:val="center"/>
          </w:tcPr>
          <w:p w14:paraId="60C48555" w14:textId="77777777" w:rsidR="002C2CB2" w:rsidRDefault="002C2CB2" w:rsidP="00EE01AB">
            <w:pPr>
              <w:pStyle w:val="tableEntry"/>
              <w:rPr>
                <w:lang w:val="nb-NO"/>
              </w:rPr>
            </w:pPr>
            <w:r>
              <w:rPr>
                <w:lang w:val="nb-NO"/>
              </w:rPr>
              <w:t>True</w:t>
            </w:r>
          </w:p>
        </w:tc>
      </w:tr>
      <w:tr w:rsidR="002C2CB2" w14:paraId="5E0E8FED" w14:textId="77777777" w:rsidTr="00BC0D4E">
        <w:trPr>
          <w:trHeight w:val="506"/>
        </w:trPr>
        <w:tc>
          <w:tcPr>
            <w:tcW w:w="1640" w:type="pct"/>
            <w:vAlign w:val="center"/>
          </w:tcPr>
          <w:p w14:paraId="0D1559EC" w14:textId="77777777" w:rsidR="002C2CB2" w:rsidRDefault="002C2CB2" w:rsidP="00FB3797">
            <w:pPr>
              <w:pStyle w:val="code"/>
              <w:rPr>
                <w:lang w:val="nb-NO"/>
              </w:rPr>
            </w:pPr>
            <w:r>
              <w:rPr>
                <w:lang w:val="nb-NO"/>
              </w:rPr>
              <w:t>LL</w:t>
            </w:r>
          </w:p>
        </w:tc>
        <w:tc>
          <w:tcPr>
            <w:tcW w:w="1877" w:type="pct"/>
            <w:vAlign w:val="center"/>
          </w:tcPr>
          <w:p w14:paraId="07276829" w14:textId="77777777" w:rsidR="002C2CB2" w:rsidRDefault="002C2CB2" w:rsidP="00FB3797">
            <w:pPr>
              <w:pStyle w:val="code"/>
              <w:rPr>
                <w:lang w:val="nb-NO"/>
              </w:rPr>
            </w:pPr>
            <w:r>
              <w:rPr>
                <w:lang w:val="nb-NO"/>
              </w:rPr>
              <w:t>lossOfLoad</w:t>
            </w:r>
          </w:p>
        </w:tc>
        <w:tc>
          <w:tcPr>
            <w:tcW w:w="705" w:type="pct"/>
            <w:vAlign w:val="center"/>
          </w:tcPr>
          <w:p w14:paraId="0DD3B3EE" w14:textId="77777777" w:rsidR="002C2CB2" w:rsidRDefault="002C2CB2" w:rsidP="00EE01AB">
            <w:pPr>
              <w:pStyle w:val="tableEntry"/>
              <w:rPr>
                <w:lang w:val="nb-NO"/>
              </w:rPr>
            </w:pPr>
            <w:r>
              <w:rPr>
                <w:lang w:val="nb-NO"/>
              </w:rPr>
              <w:t>3863160</w:t>
            </w:r>
          </w:p>
        </w:tc>
        <w:tc>
          <w:tcPr>
            <w:tcW w:w="778" w:type="pct"/>
            <w:vAlign w:val="center"/>
          </w:tcPr>
          <w:p w14:paraId="0DAA6C6F" w14:textId="77777777" w:rsidR="002C2CB2" w:rsidRDefault="002C2CB2" w:rsidP="00EE01AB">
            <w:pPr>
              <w:pStyle w:val="tableEntry"/>
              <w:rPr>
                <w:lang w:val="nb-NO"/>
              </w:rPr>
            </w:pPr>
            <w:r>
              <w:rPr>
                <w:lang w:val="nb-NO"/>
              </w:rPr>
              <w:t>True</w:t>
            </w:r>
          </w:p>
        </w:tc>
      </w:tr>
      <w:tr w:rsidR="002C2CB2" w14:paraId="3847D300" w14:textId="77777777" w:rsidTr="00BC0D4E">
        <w:trPr>
          <w:trHeight w:val="506"/>
        </w:trPr>
        <w:tc>
          <w:tcPr>
            <w:tcW w:w="1640" w:type="pct"/>
            <w:vAlign w:val="center"/>
          </w:tcPr>
          <w:p w14:paraId="6FB45A60" w14:textId="77777777" w:rsidR="002C2CB2" w:rsidRDefault="002C2CB2" w:rsidP="00FB3797">
            <w:pPr>
              <w:pStyle w:val="code"/>
              <w:rPr>
                <w:lang w:val="nb-NO"/>
              </w:rPr>
            </w:pPr>
            <w:r>
              <w:rPr>
                <w:lang w:val="nb-NO"/>
              </w:rPr>
              <w:t>NPC</w:t>
            </w:r>
          </w:p>
        </w:tc>
        <w:tc>
          <w:tcPr>
            <w:tcW w:w="1877" w:type="pct"/>
            <w:vAlign w:val="center"/>
          </w:tcPr>
          <w:p w14:paraId="74FC0890" w14:textId="77777777" w:rsidR="002C2CB2" w:rsidRDefault="002C2CB2" w:rsidP="00FB3797">
            <w:pPr>
              <w:pStyle w:val="code"/>
              <w:rPr>
                <w:lang w:val="nb-NO"/>
              </w:rPr>
            </w:pPr>
            <w:r>
              <w:rPr>
                <w:lang w:val="nb-NO"/>
              </w:rPr>
              <w:t>netPresentCost</w:t>
            </w:r>
          </w:p>
        </w:tc>
        <w:tc>
          <w:tcPr>
            <w:tcW w:w="705" w:type="pct"/>
            <w:vAlign w:val="center"/>
          </w:tcPr>
          <w:p w14:paraId="03E1678A" w14:textId="77777777" w:rsidR="002C2CB2" w:rsidRDefault="002C2CB2" w:rsidP="00EE01AB">
            <w:pPr>
              <w:pStyle w:val="tableEntry"/>
              <w:rPr>
                <w:lang w:val="nb-NO"/>
              </w:rPr>
            </w:pPr>
            <w:r>
              <w:rPr>
                <w:lang w:val="nb-NO"/>
              </w:rPr>
              <w:t>441</w:t>
            </w:r>
          </w:p>
        </w:tc>
        <w:tc>
          <w:tcPr>
            <w:tcW w:w="778" w:type="pct"/>
            <w:vAlign w:val="center"/>
          </w:tcPr>
          <w:p w14:paraId="794DC9E8" w14:textId="77777777" w:rsidR="002C2CB2" w:rsidRDefault="002C2CB2" w:rsidP="00EE01AB">
            <w:pPr>
              <w:pStyle w:val="tableEntry"/>
              <w:rPr>
                <w:lang w:val="nb-NO"/>
              </w:rPr>
            </w:pPr>
            <w:r>
              <w:rPr>
                <w:lang w:val="nb-NO"/>
              </w:rPr>
              <w:t>True</w:t>
            </w:r>
          </w:p>
        </w:tc>
      </w:tr>
      <w:tr w:rsidR="002C2CB2" w14:paraId="16104C88" w14:textId="77777777" w:rsidTr="00BC0D4E">
        <w:trPr>
          <w:trHeight w:val="506"/>
        </w:trPr>
        <w:tc>
          <w:tcPr>
            <w:tcW w:w="1640" w:type="pct"/>
            <w:vAlign w:val="center"/>
          </w:tcPr>
          <w:p w14:paraId="36767B72" w14:textId="77777777" w:rsidR="002C2CB2" w:rsidRDefault="002C2CB2" w:rsidP="00FB3797">
            <w:pPr>
              <w:pStyle w:val="code"/>
              <w:rPr>
                <w:lang w:val="nb-NO"/>
              </w:rPr>
            </w:pPr>
            <w:r>
              <w:rPr>
                <w:lang w:val="nb-NO"/>
              </w:rPr>
              <w:t>LCoE</w:t>
            </w:r>
          </w:p>
        </w:tc>
        <w:tc>
          <w:tcPr>
            <w:tcW w:w="1877" w:type="pct"/>
            <w:vAlign w:val="center"/>
          </w:tcPr>
          <w:p w14:paraId="7A6A9316" w14:textId="77777777" w:rsidR="002C2CB2" w:rsidRDefault="002C2CB2" w:rsidP="00FB3797">
            <w:pPr>
              <w:pStyle w:val="code"/>
              <w:rPr>
                <w:lang w:val="nb-NO"/>
              </w:rPr>
            </w:pPr>
            <w:r>
              <w:rPr>
                <w:lang w:val="nb-NO"/>
              </w:rPr>
              <w:t>levelizedCostOfEnergy</w:t>
            </w:r>
          </w:p>
        </w:tc>
        <w:tc>
          <w:tcPr>
            <w:tcW w:w="705" w:type="pct"/>
            <w:vAlign w:val="center"/>
          </w:tcPr>
          <w:p w14:paraId="6599A88D" w14:textId="77777777" w:rsidR="002C2CB2" w:rsidRDefault="002C2CB2" w:rsidP="00EE01AB">
            <w:pPr>
              <w:pStyle w:val="tableEntry"/>
              <w:rPr>
                <w:lang w:val="nb-NO"/>
              </w:rPr>
            </w:pPr>
            <w:r>
              <w:rPr>
                <w:lang w:val="nb-NO"/>
              </w:rPr>
              <w:t>441</w:t>
            </w:r>
          </w:p>
        </w:tc>
        <w:tc>
          <w:tcPr>
            <w:tcW w:w="778" w:type="pct"/>
            <w:vAlign w:val="center"/>
          </w:tcPr>
          <w:p w14:paraId="52E42946" w14:textId="77777777" w:rsidR="002C2CB2" w:rsidRDefault="002C2CB2" w:rsidP="00EE01AB">
            <w:pPr>
              <w:pStyle w:val="tableEntry"/>
              <w:rPr>
                <w:lang w:val="nb-NO"/>
              </w:rPr>
            </w:pPr>
            <w:r>
              <w:rPr>
                <w:lang w:val="nb-NO"/>
              </w:rPr>
              <w:t>True</w:t>
            </w:r>
          </w:p>
        </w:tc>
      </w:tr>
      <w:tr w:rsidR="002C2CB2" w14:paraId="113E0374" w14:textId="77777777" w:rsidTr="00BC0D4E">
        <w:trPr>
          <w:trHeight w:val="506"/>
        </w:trPr>
        <w:tc>
          <w:tcPr>
            <w:tcW w:w="1640" w:type="pct"/>
            <w:vAlign w:val="center"/>
          </w:tcPr>
          <w:p w14:paraId="0A54B8AE" w14:textId="77777777" w:rsidR="002C2CB2" w:rsidRDefault="002C2CB2" w:rsidP="00FB3797">
            <w:pPr>
              <w:pStyle w:val="code"/>
              <w:rPr>
                <w:lang w:val="nb-NO"/>
              </w:rPr>
            </w:pPr>
            <w:r w:rsidRPr="002857BA">
              <w:rPr>
                <w:lang w:val="nb-NO"/>
              </w:rPr>
              <w:t>MA_opt_norm_bhut_jun15_20_10</w:t>
            </w:r>
            <w:r>
              <w:rPr>
                <w:lang w:val="nb-NO"/>
              </w:rPr>
              <w:t>(:,1)</w:t>
            </w:r>
          </w:p>
        </w:tc>
        <w:tc>
          <w:tcPr>
            <w:tcW w:w="1877" w:type="pct"/>
            <w:vAlign w:val="center"/>
          </w:tcPr>
          <w:p w14:paraId="6F3D9252" w14:textId="77777777" w:rsidR="002C2CB2" w:rsidRDefault="002C2CB2" w:rsidP="00FB3797">
            <w:pPr>
              <w:pStyle w:val="code"/>
              <w:rPr>
                <w:lang w:val="nb-NO"/>
              </w:rPr>
            </w:pPr>
            <w:r>
              <w:rPr>
                <w:lang w:val="nb-NO"/>
              </w:rPr>
              <w:t>lossOfLoadProbabilities</w:t>
            </w:r>
          </w:p>
        </w:tc>
        <w:tc>
          <w:tcPr>
            <w:tcW w:w="705" w:type="pct"/>
            <w:vAlign w:val="center"/>
          </w:tcPr>
          <w:p w14:paraId="28234CF3" w14:textId="77777777" w:rsidR="002C2CB2" w:rsidRDefault="002C2CB2" w:rsidP="00EE01AB">
            <w:pPr>
              <w:pStyle w:val="tableEntry"/>
              <w:rPr>
                <w:lang w:val="nb-NO"/>
              </w:rPr>
            </w:pPr>
            <w:r>
              <w:rPr>
                <w:lang w:val="nb-NO"/>
              </w:rPr>
              <w:t>15</w:t>
            </w:r>
          </w:p>
        </w:tc>
        <w:tc>
          <w:tcPr>
            <w:tcW w:w="778" w:type="pct"/>
            <w:vAlign w:val="center"/>
          </w:tcPr>
          <w:p w14:paraId="6D4BD52D" w14:textId="77777777" w:rsidR="002C2CB2" w:rsidRDefault="002C2CB2" w:rsidP="00EE01AB">
            <w:pPr>
              <w:pStyle w:val="tableEntry"/>
              <w:rPr>
                <w:lang w:val="nb-NO"/>
              </w:rPr>
            </w:pPr>
            <w:r>
              <w:rPr>
                <w:lang w:val="nb-NO"/>
              </w:rPr>
              <w:t>True</w:t>
            </w:r>
          </w:p>
        </w:tc>
      </w:tr>
      <w:tr w:rsidR="002C2CB2" w14:paraId="24179492" w14:textId="77777777" w:rsidTr="00BC0D4E">
        <w:trPr>
          <w:trHeight w:val="506"/>
        </w:trPr>
        <w:tc>
          <w:tcPr>
            <w:tcW w:w="1640" w:type="pct"/>
            <w:vAlign w:val="center"/>
          </w:tcPr>
          <w:p w14:paraId="13174665" w14:textId="77777777" w:rsidR="002C2CB2" w:rsidRDefault="002C2CB2" w:rsidP="00FB3797">
            <w:pPr>
              <w:pStyle w:val="code"/>
              <w:rPr>
                <w:lang w:val="nb-NO"/>
              </w:rPr>
            </w:pPr>
            <w:r w:rsidRPr="002857BA">
              <w:rPr>
                <w:lang w:val="nb-NO"/>
              </w:rPr>
              <w:t>MA_opt_norm_bhut_jun15_20_10</w:t>
            </w:r>
            <w:r>
              <w:rPr>
                <w:lang w:val="nb-NO"/>
              </w:rPr>
              <w:t>(:,3:4)</w:t>
            </w:r>
          </w:p>
        </w:tc>
        <w:tc>
          <w:tcPr>
            <w:tcW w:w="1877" w:type="pct"/>
            <w:vAlign w:val="center"/>
          </w:tcPr>
          <w:p w14:paraId="7EF44E94" w14:textId="77777777" w:rsidR="002C2CB2" w:rsidRDefault="002C2CB2" w:rsidP="00FB3797">
            <w:pPr>
              <w:pStyle w:val="code"/>
              <w:rPr>
                <w:lang w:val="nb-NO"/>
              </w:rPr>
            </w:pPr>
            <w:r>
              <w:rPr>
                <w:lang w:val="nb-NO"/>
              </w:rPr>
              <w:t>pvKw, battKwh</w:t>
            </w:r>
          </w:p>
        </w:tc>
        <w:tc>
          <w:tcPr>
            <w:tcW w:w="705" w:type="pct"/>
            <w:vAlign w:val="center"/>
          </w:tcPr>
          <w:p w14:paraId="7D778550" w14:textId="77777777" w:rsidR="002C2CB2" w:rsidRDefault="002C2CB2" w:rsidP="00EE01AB">
            <w:pPr>
              <w:pStyle w:val="tableEntry"/>
              <w:rPr>
                <w:lang w:val="nb-NO"/>
              </w:rPr>
            </w:pPr>
            <w:r>
              <w:rPr>
                <w:lang w:val="nb-NO"/>
              </w:rPr>
              <w:t>15</w:t>
            </w:r>
          </w:p>
        </w:tc>
        <w:tc>
          <w:tcPr>
            <w:tcW w:w="778" w:type="pct"/>
            <w:vAlign w:val="center"/>
          </w:tcPr>
          <w:p w14:paraId="6D425083" w14:textId="77777777" w:rsidR="002C2CB2" w:rsidRDefault="002C2CB2" w:rsidP="00EE01AB">
            <w:pPr>
              <w:pStyle w:val="tableEntry"/>
              <w:rPr>
                <w:lang w:val="nb-NO"/>
              </w:rPr>
            </w:pPr>
            <w:r>
              <w:rPr>
                <w:lang w:val="nb-NO"/>
              </w:rPr>
              <w:t>True</w:t>
            </w:r>
          </w:p>
        </w:tc>
      </w:tr>
    </w:tbl>
    <w:p w14:paraId="37AB7CEE" w14:textId="77777777" w:rsidR="002C2CB2" w:rsidRDefault="002C2CB2" w:rsidP="00E25BDD">
      <w:pPr>
        <w:pStyle w:val="code"/>
      </w:pPr>
    </w:p>
    <w:p w14:paraId="48E492C6" w14:textId="77777777" w:rsidR="002C2CB2" w:rsidRDefault="002C2CB2" w:rsidP="00AE38E4">
      <w:pPr>
        <w:pStyle w:val="tableEntry"/>
      </w:pPr>
      <w:r>
        <w:rPr>
          <w:noProof/>
        </w:rPr>
        <w:lastRenderedPageBreak/>
        <mc:AlternateContent>
          <mc:Choice Requires="wps">
            <w:drawing>
              <wp:inline distT="0" distB="0" distL="0" distR="0" wp14:anchorId="1A073430" wp14:editId="2169CA44">
                <wp:extent cx="5740672" cy="1514475"/>
                <wp:effectExtent l="0" t="0" r="12700" b="28575"/>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729475B2" w14:textId="77777777" w:rsidR="00DF563D" w:rsidRDefault="00DF563D" w:rsidP="002C2CB2">
                            <w:pPr>
                              <w:pStyle w:val="codeComment"/>
                              <w:rPr>
                                <w:sz w:val="24"/>
                                <w:szCs w:val="24"/>
                              </w:rPr>
                            </w:pPr>
                            <w:r>
                              <w:t>% Paramaters for Simulation Solution Space</w:t>
                            </w:r>
                          </w:p>
                          <w:p w14:paraId="4474271F" w14:textId="77777777" w:rsidR="00DF563D" w:rsidRDefault="00DF563D" w:rsidP="002C2CB2">
                            <w:pPr>
                              <w:pStyle w:val="code"/>
                              <w:rPr>
                                <w:sz w:val="24"/>
                                <w:szCs w:val="24"/>
                              </w:rPr>
                            </w:pPr>
                            <w:r>
                              <w:rPr>
                                <w:color w:val="000000"/>
                              </w:rPr>
                              <w:t>SimParameters = SimulationParameters;</w:t>
                            </w:r>
                          </w:p>
                          <w:p w14:paraId="370DBB09" w14:textId="77777777" w:rsidR="00DF563D" w:rsidRDefault="00DF563D" w:rsidP="002C2CB2">
                            <w:pPr>
                              <w:pStyle w:val="code"/>
                              <w:rPr>
                                <w:sz w:val="24"/>
                                <w:szCs w:val="24"/>
                              </w:rPr>
                            </w:pPr>
                            <w:r>
                              <w:rPr>
                                <w:color w:val="000000"/>
                              </w:rPr>
                              <w:t>SimParameters.pvStartKw = 150;</w:t>
                            </w:r>
                          </w:p>
                          <w:p w14:paraId="24CD1BE4" w14:textId="77777777" w:rsidR="00DF563D" w:rsidRDefault="00DF563D" w:rsidP="002C2CB2">
                            <w:pPr>
                              <w:pStyle w:val="code"/>
                              <w:rPr>
                                <w:sz w:val="24"/>
                                <w:szCs w:val="24"/>
                              </w:rPr>
                            </w:pPr>
                            <w:r>
                              <w:rPr>
                                <w:color w:val="000000"/>
                              </w:rPr>
                              <w:t>SimParameters.pvStopKw = 170;</w:t>
                            </w:r>
                          </w:p>
                          <w:p w14:paraId="6BB3C893" w14:textId="77777777" w:rsidR="00DF563D" w:rsidRDefault="00DF563D" w:rsidP="002C2CB2">
                            <w:pPr>
                              <w:pStyle w:val="code"/>
                              <w:rPr>
                                <w:sz w:val="24"/>
                                <w:szCs w:val="24"/>
                              </w:rPr>
                            </w:pPr>
                            <w:r>
                              <w:rPr>
                                <w:color w:val="000000"/>
                              </w:rPr>
                              <w:t>SimParameters.pvStepKw = 5;</w:t>
                            </w:r>
                          </w:p>
                          <w:p w14:paraId="6B22ABEE" w14:textId="77777777" w:rsidR="00DF563D" w:rsidRDefault="00DF563D" w:rsidP="002C2CB2">
                            <w:pPr>
                              <w:pStyle w:val="code"/>
                              <w:rPr>
                                <w:sz w:val="24"/>
                                <w:szCs w:val="24"/>
                              </w:rPr>
                            </w:pPr>
                            <w:r>
                              <w:rPr>
                                <w:color w:val="000000"/>
                              </w:rPr>
                              <w:t>SimParameters.battStartKwh = 1150;</w:t>
                            </w:r>
                          </w:p>
                          <w:p w14:paraId="2C2AC578" w14:textId="77777777" w:rsidR="00DF563D" w:rsidRDefault="00DF563D" w:rsidP="002C2CB2">
                            <w:pPr>
                              <w:pStyle w:val="code"/>
                              <w:rPr>
                                <w:sz w:val="24"/>
                                <w:szCs w:val="24"/>
                              </w:rPr>
                            </w:pPr>
                            <w:r>
                              <w:rPr>
                                <w:color w:val="000000"/>
                              </w:rPr>
                              <w:t>SimParameters.battStopKwh = 1270;</w:t>
                            </w:r>
                          </w:p>
                          <w:p w14:paraId="7FE657BE" w14:textId="77777777" w:rsidR="00DF563D" w:rsidRDefault="00DF563D" w:rsidP="002C2CB2">
                            <w:pPr>
                              <w:pStyle w:val="code"/>
                              <w:rPr>
                                <w:sz w:val="24"/>
                                <w:szCs w:val="24"/>
                              </w:rPr>
                            </w:pPr>
                            <w:r>
                              <w:rPr>
                                <w:color w:val="000000"/>
                              </w:rPr>
                              <w:t>SimParameters.battStepKwh = 5;</w:t>
                            </w:r>
                          </w:p>
                          <w:p w14:paraId="42C11B58" w14:textId="4E7E77D0" w:rsidR="00DF563D" w:rsidRDefault="00DF563D" w:rsidP="002C2CB2">
                            <w:pPr>
                              <w:pStyle w:val="code"/>
                              <w:rPr>
                                <w:sz w:val="24"/>
                                <w:szCs w:val="24"/>
                              </w:rPr>
                            </w:pPr>
                            <w:r>
                              <w:rPr>
                                <w:color w:val="000000"/>
                              </w:rPr>
                              <w:t xml:space="preserve">SimParameters.llpSearchAcceptance = 0.005; </w:t>
                            </w:r>
                          </w:p>
                          <w:p w14:paraId="0542DA9C" w14:textId="77777777" w:rsidR="00DF563D" w:rsidRPr="00F7739C" w:rsidRDefault="00DF563D" w:rsidP="002C2CB2">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1A073430"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i/JwIAAE4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">
                <v:textbox>
                  <w:txbxContent>
                    <w:p w14:paraId="729475B2" w14:textId="77777777" w:rsidR="00DF563D" w:rsidRDefault="00DF563D" w:rsidP="002C2CB2">
                      <w:pPr>
                        <w:pStyle w:val="codeComment"/>
                        <w:rPr>
                          <w:sz w:val="24"/>
                          <w:szCs w:val="24"/>
                        </w:rPr>
                      </w:pPr>
                      <w:r>
                        <w:t>% Paramaters for Simulation Solution Space</w:t>
                      </w:r>
                    </w:p>
                    <w:p w14:paraId="4474271F" w14:textId="77777777" w:rsidR="00DF563D" w:rsidRDefault="00DF563D" w:rsidP="002C2CB2">
                      <w:pPr>
                        <w:pStyle w:val="code"/>
                        <w:rPr>
                          <w:sz w:val="24"/>
                          <w:szCs w:val="24"/>
                        </w:rPr>
                      </w:pPr>
                      <w:r>
                        <w:rPr>
                          <w:color w:val="000000"/>
                        </w:rPr>
                        <w:t>SimParameters = SimulationParameters;</w:t>
                      </w:r>
                    </w:p>
                    <w:p w14:paraId="370DBB09" w14:textId="77777777" w:rsidR="00DF563D" w:rsidRDefault="00DF563D" w:rsidP="002C2CB2">
                      <w:pPr>
                        <w:pStyle w:val="code"/>
                        <w:rPr>
                          <w:sz w:val="24"/>
                          <w:szCs w:val="24"/>
                        </w:rPr>
                      </w:pPr>
                      <w:r>
                        <w:rPr>
                          <w:color w:val="000000"/>
                        </w:rPr>
                        <w:t>SimParameters.pvStartKw = 150;</w:t>
                      </w:r>
                    </w:p>
                    <w:p w14:paraId="24CD1BE4" w14:textId="77777777" w:rsidR="00DF563D" w:rsidRDefault="00DF563D" w:rsidP="002C2CB2">
                      <w:pPr>
                        <w:pStyle w:val="code"/>
                        <w:rPr>
                          <w:sz w:val="24"/>
                          <w:szCs w:val="24"/>
                        </w:rPr>
                      </w:pPr>
                      <w:r>
                        <w:rPr>
                          <w:color w:val="000000"/>
                        </w:rPr>
                        <w:t>SimParameters.pvStopKw = 170;</w:t>
                      </w:r>
                    </w:p>
                    <w:p w14:paraId="6BB3C893" w14:textId="77777777" w:rsidR="00DF563D" w:rsidRDefault="00DF563D" w:rsidP="002C2CB2">
                      <w:pPr>
                        <w:pStyle w:val="code"/>
                        <w:rPr>
                          <w:sz w:val="24"/>
                          <w:szCs w:val="24"/>
                        </w:rPr>
                      </w:pPr>
                      <w:r>
                        <w:rPr>
                          <w:color w:val="000000"/>
                        </w:rPr>
                        <w:t>SimParameters.pvStepKw = 5;</w:t>
                      </w:r>
                    </w:p>
                    <w:p w14:paraId="6B22ABEE" w14:textId="77777777" w:rsidR="00DF563D" w:rsidRDefault="00DF563D" w:rsidP="002C2CB2">
                      <w:pPr>
                        <w:pStyle w:val="code"/>
                        <w:rPr>
                          <w:sz w:val="24"/>
                          <w:szCs w:val="24"/>
                        </w:rPr>
                      </w:pPr>
                      <w:r>
                        <w:rPr>
                          <w:color w:val="000000"/>
                        </w:rPr>
                        <w:t>SimParameters.battStartKwh = 1150;</w:t>
                      </w:r>
                    </w:p>
                    <w:p w14:paraId="2C2AC578" w14:textId="77777777" w:rsidR="00DF563D" w:rsidRDefault="00DF563D" w:rsidP="002C2CB2">
                      <w:pPr>
                        <w:pStyle w:val="code"/>
                        <w:rPr>
                          <w:sz w:val="24"/>
                          <w:szCs w:val="24"/>
                        </w:rPr>
                      </w:pPr>
                      <w:r>
                        <w:rPr>
                          <w:color w:val="000000"/>
                        </w:rPr>
                        <w:t>SimParameters.battStopKwh = 1270;</w:t>
                      </w:r>
                    </w:p>
                    <w:p w14:paraId="7FE657BE" w14:textId="77777777" w:rsidR="00DF563D" w:rsidRDefault="00DF563D" w:rsidP="002C2CB2">
                      <w:pPr>
                        <w:pStyle w:val="code"/>
                        <w:rPr>
                          <w:sz w:val="24"/>
                          <w:szCs w:val="24"/>
                        </w:rPr>
                      </w:pPr>
                      <w:r>
                        <w:rPr>
                          <w:color w:val="000000"/>
                        </w:rPr>
                        <w:t>SimParameters.battStepKwh = 5;</w:t>
                      </w:r>
                    </w:p>
                    <w:p w14:paraId="42C11B58" w14:textId="4E7E77D0" w:rsidR="00DF563D" w:rsidRDefault="00DF563D" w:rsidP="002C2CB2">
                      <w:pPr>
                        <w:pStyle w:val="code"/>
                        <w:rPr>
                          <w:sz w:val="24"/>
                          <w:szCs w:val="24"/>
                        </w:rPr>
                      </w:pPr>
                      <w:r>
                        <w:rPr>
                          <w:color w:val="000000"/>
                        </w:rPr>
                        <w:t xml:space="preserve">SimParameters.llpSearchAcceptance = 0.005; </w:t>
                      </w:r>
                    </w:p>
                    <w:p w14:paraId="0542DA9C" w14:textId="77777777" w:rsidR="00DF563D" w:rsidRPr="00F7739C" w:rsidRDefault="00DF563D" w:rsidP="002C2CB2">
                      <w:pPr>
                        <w:pStyle w:val="code"/>
                        <w:rPr>
                          <w:sz w:val="24"/>
                          <w:szCs w:val="24"/>
                        </w:rPr>
                      </w:pPr>
                      <w:r>
                        <w:rPr>
                          <w:color w:val="000000"/>
                        </w:rPr>
                        <w:t>SimParameters.llpSearchTargets = 0.10:0.005:0.80;</w:t>
                      </w:r>
                    </w:p>
                  </w:txbxContent>
                </v:textbox>
                <w10:anchorlock/>
              </v:shape>
            </w:pict>
          </mc:Fallback>
        </mc:AlternateContent>
      </w:r>
    </w:p>
    <w:p w14:paraId="03DF8761" w14:textId="13EADE0B" w:rsidR="002C2CB2" w:rsidRPr="00BC0D4E" w:rsidRDefault="002C2CB2" w:rsidP="00E25BDD">
      <w:pPr>
        <w:pStyle w:val="Caption"/>
      </w:pPr>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5</w:t>
      </w:r>
      <w:r w:rsidR="00F347EB">
        <w:fldChar w:fldCharType="end"/>
      </w:r>
      <w:r>
        <w:t xml:space="preserve">: </w:t>
      </w:r>
      <w:r w:rsidRPr="00A40E1B">
        <w:t>Parameters for simulations that produce compariso</w:t>
      </w:r>
      <w:r>
        <w:t>n outputs for simulation pair 2.</w:t>
      </w:r>
    </w:p>
    <w:p w14:paraId="315958B9" w14:textId="77777777" w:rsidR="002C2CB2" w:rsidRDefault="002C2CB2" w:rsidP="00E25BDD"/>
    <w:p w14:paraId="4BAD8BCC" w14:textId="77777777" w:rsidR="002C2CB2" w:rsidRDefault="002C2CB2" w:rsidP="00E25BDD">
      <w:pPr>
        <w:pStyle w:val="Caption"/>
      </w:pPr>
      <w:bookmarkStart w:id="11" w:name="_Ref449027747"/>
      <w:r>
        <w:t xml:space="preserve">Table </w:t>
      </w:r>
      <w:r>
        <w:fldChar w:fldCharType="begin"/>
      </w:r>
      <w:r>
        <w:instrText xml:space="preserve"> SEQ Table \* ARABIC </w:instrText>
      </w:r>
      <w:r>
        <w:fldChar w:fldCharType="separate"/>
      </w:r>
      <w:r w:rsidR="00DF563D">
        <w:t>5</w:t>
      </w:r>
      <w:r>
        <w:fldChar w:fldCharType="end"/>
      </w:r>
      <w:r w:rsidRPr="0086482A">
        <w:t>: Results of comparisons in simulation pair 2</w:t>
      </w:r>
      <w:bookmarkEnd w:id="11"/>
    </w:p>
    <w:tbl>
      <w:tblPr>
        <w:tblStyle w:val="TableGrid"/>
        <w:tblW w:w="5000" w:type="pct"/>
        <w:tblLayout w:type="fixed"/>
        <w:tblLook w:val="04A0" w:firstRow="1" w:lastRow="0" w:firstColumn="1" w:lastColumn="0" w:noHBand="0" w:noVBand="1"/>
      </w:tblPr>
      <w:tblGrid>
        <w:gridCol w:w="3257"/>
        <w:gridCol w:w="3260"/>
        <w:gridCol w:w="1134"/>
        <w:gridCol w:w="1410"/>
      </w:tblGrid>
      <w:tr w:rsidR="002C2CB2" w14:paraId="41491C2E" w14:textId="77777777" w:rsidTr="00695372">
        <w:trPr>
          <w:trHeight w:val="506"/>
        </w:trPr>
        <w:tc>
          <w:tcPr>
            <w:tcW w:w="1797" w:type="pct"/>
            <w:vAlign w:val="center"/>
          </w:tcPr>
          <w:p w14:paraId="5BD8DBBD" w14:textId="77777777" w:rsidR="002C2CB2" w:rsidRDefault="002C2CB2" w:rsidP="00EE01AB">
            <w:pPr>
              <w:pStyle w:val="tableHeader"/>
              <w:rPr>
                <w:lang w:val="nb-NO"/>
              </w:rPr>
            </w:pPr>
            <w:r>
              <w:rPr>
                <w:lang w:val="nb-NO"/>
              </w:rPr>
              <w:t>Input A</w:t>
            </w:r>
          </w:p>
        </w:tc>
        <w:tc>
          <w:tcPr>
            <w:tcW w:w="1799" w:type="pct"/>
            <w:vAlign w:val="center"/>
          </w:tcPr>
          <w:p w14:paraId="2972B834" w14:textId="77777777" w:rsidR="002C2CB2" w:rsidRDefault="002C2CB2" w:rsidP="00EE01AB">
            <w:pPr>
              <w:pStyle w:val="tableHeader"/>
              <w:rPr>
                <w:lang w:val="nb-NO"/>
              </w:rPr>
            </w:pPr>
            <w:r>
              <w:rPr>
                <w:lang w:val="nb-NO"/>
              </w:rPr>
              <w:t>Input B</w:t>
            </w:r>
          </w:p>
        </w:tc>
        <w:tc>
          <w:tcPr>
            <w:tcW w:w="626" w:type="pct"/>
            <w:vAlign w:val="center"/>
          </w:tcPr>
          <w:p w14:paraId="311174DD" w14:textId="77777777" w:rsidR="002C2CB2" w:rsidRDefault="002C2CB2" w:rsidP="00EE01AB">
            <w:pPr>
              <w:pStyle w:val="tableHeader"/>
              <w:rPr>
                <w:lang w:val="nb-NO"/>
              </w:rPr>
            </w:pPr>
            <w:r>
              <w:rPr>
                <w:lang w:val="nb-NO"/>
              </w:rPr>
              <w:t>n Data Points</w:t>
            </w:r>
          </w:p>
        </w:tc>
        <w:tc>
          <w:tcPr>
            <w:tcW w:w="778" w:type="pct"/>
            <w:vAlign w:val="center"/>
          </w:tcPr>
          <w:p w14:paraId="05BD1130" w14:textId="77777777" w:rsidR="002C2CB2" w:rsidRDefault="002C2CB2" w:rsidP="00EE01AB">
            <w:pPr>
              <w:pStyle w:val="tableHeader"/>
              <w:rPr>
                <w:lang w:val="nb-NO"/>
              </w:rPr>
            </w:pPr>
            <w:r>
              <w:rPr>
                <w:lang w:val="nb-NO"/>
              </w:rPr>
              <w:t>Isequal(A,B)</w:t>
            </w:r>
          </w:p>
        </w:tc>
      </w:tr>
      <w:tr w:rsidR="002C2CB2" w14:paraId="4CF210B1" w14:textId="77777777" w:rsidTr="00695372">
        <w:trPr>
          <w:trHeight w:val="506"/>
        </w:trPr>
        <w:tc>
          <w:tcPr>
            <w:tcW w:w="1797" w:type="pct"/>
            <w:vAlign w:val="center"/>
          </w:tcPr>
          <w:p w14:paraId="2CCADDF7" w14:textId="77777777" w:rsidR="002C2CB2" w:rsidRDefault="002C2CB2" w:rsidP="00EE01AB">
            <w:pPr>
              <w:pStyle w:val="tableEntry"/>
              <w:rPr>
                <w:lang w:val="nb-NO"/>
              </w:rPr>
            </w:pPr>
            <w:r>
              <w:rPr>
                <w:lang w:val="nb-NO"/>
              </w:rPr>
              <w:t>SoC</w:t>
            </w:r>
          </w:p>
        </w:tc>
        <w:tc>
          <w:tcPr>
            <w:tcW w:w="1799" w:type="pct"/>
            <w:vAlign w:val="center"/>
          </w:tcPr>
          <w:p w14:paraId="7DB20A9E" w14:textId="77777777" w:rsidR="002C2CB2" w:rsidRDefault="002C2CB2" w:rsidP="00EE01AB">
            <w:pPr>
              <w:pStyle w:val="tableEntry"/>
              <w:rPr>
                <w:lang w:val="nb-NO"/>
              </w:rPr>
            </w:pPr>
            <w:r>
              <w:rPr>
                <w:lang w:val="nb-NO"/>
              </w:rPr>
              <w:t>stateOfCharge</w:t>
            </w:r>
          </w:p>
        </w:tc>
        <w:tc>
          <w:tcPr>
            <w:tcW w:w="626" w:type="pct"/>
            <w:vAlign w:val="center"/>
          </w:tcPr>
          <w:p w14:paraId="324E50F3" w14:textId="77777777" w:rsidR="002C2CB2" w:rsidRDefault="002C2CB2" w:rsidP="00EE01AB">
            <w:pPr>
              <w:pStyle w:val="tableEntry"/>
              <w:rPr>
                <w:lang w:val="nb-NO"/>
              </w:rPr>
            </w:pPr>
            <w:r>
              <w:rPr>
                <w:lang w:val="nb-NO"/>
              </w:rPr>
              <w:t>183960</w:t>
            </w:r>
          </w:p>
        </w:tc>
        <w:tc>
          <w:tcPr>
            <w:tcW w:w="778" w:type="pct"/>
            <w:vAlign w:val="center"/>
          </w:tcPr>
          <w:p w14:paraId="0184565E" w14:textId="77777777" w:rsidR="002C2CB2" w:rsidRDefault="002C2CB2" w:rsidP="00EE01AB">
            <w:pPr>
              <w:pStyle w:val="tableEntry"/>
              <w:rPr>
                <w:lang w:val="nb-NO"/>
              </w:rPr>
            </w:pPr>
            <w:r>
              <w:rPr>
                <w:lang w:val="nb-NO"/>
              </w:rPr>
              <w:t>True</w:t>
            </w:r>
          </w:p>
        </w:tc>
      </w:tr>
      <w:tr w:rsidR="002C2CB2" w14:paraId="44FE7CB9" w14:textId="77777777" w:rsidTr="00695372">
        <w:trPr>
          <w:trHeight w:val="506"/>
        </w:trPr>
        <w:tc>
          <w:tcPr>
            <w:tcW w:w="1797" w:type="pct"/>
            <w:vAlign w:val="center"/>
          </w:tcPr>
          <w:p w14:paraId="7D772725" w14:textId="77777777" w:rsidR="002C2CB2" w:rsidRDefault="002C2CB2" w:rsidP="00EE01AB">
            <w:pPr>
              <w:pStyle w:val="tableEntry"/>
              <w:rPr>
                <w:lang w:val="nb-NO"/>
              </w:rPr>
            </w:pPr>
            <w:r>
              <w:rPr>
                <w:lang w:val="nb-NO"/>
              </w:rPr>
              <w:t>LL</w:t>
            </w:r>
          </w:p>
        </w:tc>
        <w:tc>
          <w:tcPr>
            <w:tcW w:w="1799" w:type="pct"/>
            <w:vAlign w:val="center"/>
          </w:tcPr>
          <w:p w14:paraId="5F25C1BB" w14:textId="77777777" w:rsidR="002C2CB2" w:rsidRDefault="002C2CB2" w:rsidP="00EE01AB">
            <w:pPr>
              <w:pStyle w:val="tableEntry"/>
              <w:rPr>
                <w:lang w:val="nb-NO"/>
              </w:rPr>
            </w:pPr>
            <w:r>
              <w:rPr>
                <w:lang w:val="nb-NO"/>
              </w:rPr>
              <w:t>lossOfLoad</w:t>
            </w:r>
          </w:p>
        </w:tc>
        <w:tc>
          <w:tcPr>
            <w:tcW w:w="626" w:type="pct"/>
            <w:vAlign w:val="center"/>
          </w:tcPr>
          <w:p w14:paraId="4686168C" w14:textId="77777777" w:rsidR="002C2CB2" w:rsidRDefault="002C2CB2" w:rsidP="00EE01AB">
            <w:pPr>
              <w:pStyle w:val="tableEntry"/>
              <w:rPr>
                <w:lang w:val="nb-NO"/>
              </w:rPr>
            </w:pPr>
            <w:r>
              <w:rPr>
                <w:lang w:val="nb-NO"/>
              </w:rPr>
              <w:t>183960</w:t>
            </w:r>
          </w:p>
        </w:tc>
        <w:tc>
          <w:tcPr>
            <w:tcW w:w="778" w:type="pct"/>
            <w:vAlign w:val="center"/>
          </w:tcPr>
          <w:p w14:paraId="211BDD1E" w14:textId="77777777" w:rsidR="002C2CB2" w:rsidRDefault="002C2CB2" w:rsidP="00EE01AB">
            <w:pPr>
              <w:pStyle w:val="tableEntry"/>
              <w:rPr>
                <w:lang w:val="nb-NO"/>
              </w:rPr>
            </w:pPr>
            <w:r>
              <w:rPr>
                <w:lang w:val="nb-NO"/>
              </w:rPr>
              <w:t>True</w:t>
            </w:r>
          </w:p>
        </w:tc>
      </w:tr>
      <w:tr w:rsidR="002C2CB2" w14:paraId="6045CB3C" w14:textId="77777777" w:rsidTr="00695372">
        <w:trPr>
          <w:trHeight w:val="506"/>
        </w:trPr>
        <w:tc>
          <w:tcPr>
            <w:tcW w:w="1797" w:type="pct"/>
            <w:vAlign w:val="center"/>
          </w:tcPr>
          <w:p w14:paraId="7203A137" w14:textId="77777777" w:rsidR="002C2CB2" w:rsidRDefault="002C2CB2" w:rsidP="00EE01AB">
            <w:pPr>
              <w:pStyle w:val="tableEntry"/>
              <w:rPr>
                <w:lang w:val="nb-NO"/>
              </w:rPr>
            </w:pPr>
            <w:r>
              <w:rPr>
                <w:lang w:val="nb-NO"/>
              </w:rPr>
              <w:t>NPC</w:t>
            </w:r>
          </w:p>
        </w:tc>
        <w:tc>
          <w:tcPr>
            <w:tcW w:w="1799" w:type="pct"/>
            <w:vAlign w:val="center"/>
          </w:tcPr>
          <w:p w14:paraId="104CBD49" w14:textId="77777777" w:rsidR="002C2CB2" w:rsidRDefault="002C2CB2" w:rsidP="00EE01AB">
            <w:pPr>
              <w:pStyle w:val="tableEntry"/>
              <w:rPr>
                <w:lang w:val="nb-NO"/>
              </w:rPr>
            </w:pPr>
            <w:r>
              <w:rPr>
                <w:lang w:val="nb-NO"/>
              </w:rPr>
              <w:t>netPresentCost</w:t>
            </w:r>
          </w:p>
        </w:tc>
        <w:tc>
          <w:tcPr>
            <w:tcW w:w="626" w:type="pct"/>
            <w:vAlign w:val="center"/>
          </w:tcPr>
          <w:p w14:paraId="6B064833" w14:textId="77777777" w:rsidR="002C2CB2" w:rsidRDefault="002C2CB2" w:rsidP="00EE01AB">
            <w:pPr>
              <w:pStyle w:val="tableEntry"/>
              <w:rPr>
                <w:lang w:val="nb-NO"/>
              </w:rPr>
            </w:pPr>
            <w:r>
              <w:rPr>
                <w:lang w:val="nb-NO"/>
              </w:rPr>
              <w:t>625</w:t>
            </w:r>
          </w:p>
        </w:tc>
        <w:tc>
          <w:tcPr>
            <w:tcW w:w="778" w:type="pct"/>
            <w:vAlign w:val="center"/>
          </w:tcPr>
          <w:p w14:paraId="6B0CAC95" w14:textId="77777777" w:rsidR="002C2CB2" w:rsidRDefault="002C2CB2" w:rsidP="00EE01AB">
            <w:pPr>
              <w:pStyle w:val="tableEntry"/>
              <w:rPr>
                <w:lang w:val="nb-NO"/>
              </w:rPr>
            </w:pPr>
            <w:r>
              <w:rPr>
                <w:lang w:val="nb-NO"/>
              </w:rPr>
              <w:t>True</w:t>
            </w:r>
          </w:p>
        </w:tc>
      </w:tr>
      <w:tr w:rsidR="002C2CB2" w14:paraId="19C62537" w14:textId="77777777" w:rsidTr="00695372">
        <w:trPr>
          <w:trHeight w:val="506"/>
        </w:trPr>
        <w:tc>
          <w:tcPr>
            <w:tcW w:w="1797" w:type="pct"/>
            <w:vAlign w:val="center"/>
          </w:tcPr>
          <w:p w14:paraId="7092A76B" w14:textId="77777777" w:rsidR="002C2CB2" w:rsidRDefault="002C2CB2" w:rsidP="00EE01AB">
            <w:pPr>
              <w:pStyle w:val="tableEntry"/>
              <w:rPr>
                <w:lang w:val="nb-NO"/>
              </w:rPr>
            </w:pPr>
            <w:r>
              <w:rPr>
                <w:lang w:val="nb-NO"/>
              </w:rPr>
              <w:t>LCoE</w:t>
            </w:r>
          </w:p>
        </w:tc>
        <w:tc>
          <w:tcPr>
            <w:tcW w:w="1799" w:type="pct"/>
            <w:vAlign w:val="center"/>
          </w:tcPr>
          <w:p w14:paraId="452D9FEB" w14:textId="77777777" w:rsidR="002C2CB2" w:rsidRDefault="002C2CB2" w:rsidP="00EE01AB">
            <w:pPr>
              <w:pStyle w:val="tableEntry"/>
              <w:rPr>
                <w:lang w:val="nb-NO"/>
              </w:rPr>
            </w:pPr>
            <w:r>
              <w:rPr>
                <w:lang w:val="nb-NO"/>
              </w:rPr>
              <w:t>levelizedCostOfEnergy</w:t>
            </w:r>
          </w:p>
        </w:tc>
        <w:tc>
          <w:tcPr>
            <w:tcW w:w="626" w:type="pct"/>
            <w:vAlign w:val="center"/>
          </w:tcPr>
          <w:p w14:paraId="025CD184" w14:textId="77777777" w:rsidR="002C2CB2" w:rsidRDefault="002C2CB2" w:rsidP="00EE01AB">
            <w:pPr>
              <w:pStyle w:val="tableEntry"/>
              <w:rPr>
                <w:lang w:val="nb-NO"/>
              </w:rPr>
            </w:pPr>
            <w:r>
              <w:rPr>
                <w:lang w:val="nb-NO"/>
              </w:rPr>
              <w:t>625</w:t>
            </w:r>
          </w:p>
        </w:tc>
        <w:tc>
          <w:tcPr>
            <w:tcW w:w="778" w:type="pct"/>
            <w:vAlign w:val="center"/>
          </w:tcPr>
          <w:p w14:paraId="3DDE71F2" w14:textId="77777777" w:rsidR="002C2CB2" w:rsidRDefault="002C2CB2" w:rsidP="00EE01AB">
            <w:pPr>
              <w:pStyle w:val="tableEntry"/>
              <w:rPr>
                <w:lang w:val="nb-NO"/>
              </w:rPr>
            </w:pPr>
            <w:r>
              <w:rPr>
                <w:lang w:val="nb-NO"/>
              </w:rPr>
              <w:t>True</w:t>
            </w:r>
          </w:p>
        </w:tc>
      </w:tr>
      <w:tr w:rsidR="002C2CB2" w14:paraId="56B834E2" w14:textId="77777777" w:rsidTr="00695372">
        <w:trPr>
          <w:trHeight w:val="506"/>
        </w:trPr>
        <w:tc>
          <w:tcPr>
            <w:tcW w:w="1797" w:type="pct"/>
            <w:vAlign w:val="center"/>
          </w:tcPr>
          <w:p w14:paraId="618E605B" w14:textId="77777777" w:rsidR="002C2CB2" w:rsidRDefault="002C2CB2" w:rsidP="00EE01AB">
            <w:pPr>
              <w:pStyle w:val="tableEntry"/>
              <w:rPr>
                <w:lang w:val="nb-NO"/>
              </w:rPr>
            </w:pPr>
            <w:r w:rsidRPr="002857BA">
              <w:rPr>
                <w:lang w:val="nb-NO"/>
              </w:rPr>
              <w:t>MA_opt_norm_bhut_jun15_20_10</w:t>
            </w:r>
            <w:r>
              <w:rPr>
                <w:lang w:val="nb-NO"/>
              </w:rPr>
              <w:t>(:,1)</w:t>
            </w:r>
          </w:p>
        </w:tc>
        <w:tc>
          <w:tcPr>
            <w:tcW w:w="1799" w:type="pct"/>
            <w:vAlign w:val="center"/>
          </w:tcPr>
          <w:p w14:paraId="2E1377CC" w14:textId="77777777" w:rsidR="002C2CB2" w:rsidRDefault="002C2CB2" w:rsidP="00EE01AB">
            <w:pPr>
              <w:pStyle w:val="tableEntry"/>
              <w:rPr>
                <w:lang w:val="nb-NO"/>
              </w:rPr>
            </w:pPr>
            <w:r>
              <w:rPr>
                <w:lang w:val="nb-NO"/>
              </w:rPr>
              <w:t>lossOfLoadProbabilities</w:t>
            </w:r>
          </w:p>
        </w:tc>
        <w:tc>
          <w:tcPr>
            <w:tcW w:w="626" w:type="pct"/>
            <w:vAlign w:val="center"/>
          </w:tcPr>
          <w:p w14:paraId="3BE7A6CD" w14:textId="77777777" w:rsidR="002C2CB2" w:rsidRDefault="002C2CB2" w:rsidP="00EE01AB">
            <w:pPr>
              <w:pStyle w:val="tableEntry"/>
              <w:rPr>
                <w:lang w:val="nb-NO"/>
              </w:rPr>
            </w:pPr>
            <w:r>
              <w:rPr>
                <w:lang w:val="nb-NO"/>
              </w:rPr>
              <w:t>53</w:t>
            </w:r>
          </w:p>
        </w:tc>
        <w:tc>
          <w:tcPr>
            <w:tcW w:w="778" w:type="pct"/>
            <w:vAlign w:val="center"/>
          </w:tcPr>
          <w:p w14:paraId="40F6CA35" w14:textId="77777777" w:rsidR="002C2CB2" w:rsidRDefault="002C2CB2" w:rsidP="00EE01AB">
            <w:pPr>
              <w:pStyle w:val="tableEntry"/>
              <w:rPr>
                <w:lang w:val="nb-NO"/>
              </w:rPr>
            </w:pPr>
            <w:r>
              <w:rPr>
                <w:lang w:val="nb-NO"/>
              </w:rPr>
              <w:t>True</w:t>
            </w:r>
          </w:p>
        </w:tc>
      </w:tr>
      <w:tr w:rsidR="002C2CB2" w14:paraId="7D1CEC61" w14:textId="77777777" w:rsidTr="00695372">
        <w:trPr>
          <w:trHeight w:val="506"/>
        </w:trPr>
        <w:tc>
          <w:tcPr>
            <w:tcW w:w="1797" w:type="pct"/>
            <w:vAlign w:val="center"/>
          </w:tcPr>
          <w:p w14:paraId="73D1B5F0" w14:textId="77777777" w:rsidR="002C2CB2" w:rsidRDefault="002C2CB2" w:rsidP="00EE01AB">
            <w:pPr>
              <w:pStyle w:val="tableEntry"/>
              <w:rPr>
                <w:lang w:val="nb-NO"/>
              </w:rPr>
            </w:pPr>
            <w:r w:rsidRPr="002857BA">
              <w:rPr>
                <w:lang w:val="nb-NO"/>
              </w:rPr>
              <w:t>MA_opt_norm_bhut_jun15_20_10</w:t>
            </w:r>
            <w:r>
              <w:rPr>
                <w:lang w:val="nb-NO"/>
              </w:rPr>
              <w:t>(:,3:4)</w:t>
            </w:r>
          </w:p>
        </w:tc>
        <w:tc>
          <w:tcPr>
            <w:tcW w:w="1799" w:type="pct"/>
            <w:vAlign w:val="center"/>
          </w:tcPr>
          <w:p w14:paraId="4F3DB159" w14:textId="77777777" w:rsidR="002C2CB2" w:rsidRDefault="002C2CB2" w:rsidP="00EE01AB">
            <w:pPr>
              <w:pStyle w:val="tableEntry"/>
              <w:rPr>
                <w:lang w:val="nb-NO"/>
              </w:rPr>
            </w:pPr>
            <w:r>
              <w:rPr>
                <w:lang w:val="nb-NO"/>
              </w:rPr>
              <w:t>pvKw, battKwh</w:t>
            </w:r>
          </w:p>
        </w:tc>
        <w:tc>
          <w:tcPr>
            <w:tcW w:w="626" w:type="pct"/>
            <w:vAlign w:val="center"/>
          </w:tcPr>
          <w:p w14:paraId="0CC9723C" w14:textId="77777777" w:rsidR="002C2CB2" w:rsidRDefault="002C2CB2" w:rsidP="00EE01AB">
            <w:pPr>
              <w:pStyle w:val="tableEntry"/>
              <w:rPr>
                <w:lang w:val="nb-NO"/>
              </w:rPr>
            </w:pPr>
            <w:r>
              <w:rPr>
                <w:lang w:val="nb-NO"/>
              </w:rPr>
              <w:t>53</w:t>
            </w:r>
          </w:p>
        </w:tc>
        <w:tc>
          <w:tcPr>
            <w:tcW w:w="778" w:type="pct"/>
            <w:vAlign w:val="center"/>
          </w:tcPr>
          <w:p w14:paraId="2730258A" w14:textId="77777777" w:rsidR="002C2CB2" w:rsidRDefault="002C2CB2" w:rsidP="00EE01AB">
            <w:pPr>
              <w:pStyle w:val="tableEntry"/>
              <w:rPr>
                <w:lang w:val="nb-NO"/>
              </w:rPr>
            </w:pPr>
            <w:r>
              <w:rPr>
                <w:lang w:val="nb-NO"/>
              </w:rPr>
              <w:t>True</w:t>
            </w:r>
          </w:p>
        </w:tc>
      </w:tr>
    </w:tbl>
    <w:p w14:paraId="59A54FDB" w14:textId="77777777" w:rsidR="002C2CB2" w:rsidRDefault="002C2CB2" w:rsidP="00E25BDD"/>
    <w:p w14:paraId="35F55FE6" w14:textId="40BDFE4D" w:rsidR="002C2CB2" w:rsidRDefault="00C63F42" w:rsidP="00E25BDD">
      <w:r>
        <w:t xml:space="preserve">As seen in </w:t>
      </w:r>
      <w:r>
        <w:fldChar w:fldCharType="begin"/>
      </w:r>
      <w:r>
        <w:instrText xml:space="preserve"> REF _Ref449027738 \h </w:instrText>
      </w:r>
      <w:r>
        <w:fldChar w:fldCharType="separate"/>
      </w:r>
      <w:r w:rsidR="00DF563D">
        <w:t xml:space="preserve">Table </w:t>
      </w:r>
      <w:r w:rsidR="00DF563D">
        <w:rPr>
          <w:noProof/>
        </w:rPr>
        <w:t>4</w:t>
      </w:r>
      <w:r w:rsidR="00DF563D" w:rsidRPr="0069437C">
        <w:t>: Results of comparisons in simulation pair 1</w:t>
      </w:r>
      <w:r>
        <w:fldChar w:fldCharType="end"/>
      </w:r>
      <w:r>
        <w:t xml:space="preserve">, and </w:t>
      </w:r>
      <w:r>
        <w:fldChar w:fldCharType="begin"/>
      </w:r>
      <w:r>
        <w:instrText xml:space="preserve"> REF _Ref449027747 \h </w:instrText>
      </w:r>
      <w:r>
        <w:fldChar w:fldCharType="separate"/>
      </w:r>
      <w:r w:rsidR="00DF563D">
        <w:t xml:space="preserve">Table </w:t>
      </w:r>
      <w:r w:rsidR="00DF563D">
        <w:rPr>
          <w:noProof/>
        </w:rPr>
        <w:t>5</w:t>
      </w:r>
      <w:r w:rsidR="00DF563D" w:rsidRPr="0086482A">
        <w:t>: Results of comparisons in simulation pair 2</w:t>
      </w:r>
      <w:r>
        <w:fldChar w:fldCharType="end"/>
      </w:r>
      <w:r>
        <w:t>, the output matrices are equal. This proves that the rewritten DST preserves the functionality of Logplot.m</w:t>
      </w:r>
    </w:p>
    <w:p w14:paraId="216CBE24" w14:textId="77777777" w:rsidR="002C2CB2" w:rsidRDefault="002C2CB2" w:rsidP="00FB3797">
      <w:pPr>
        <w:pStyle w:val="Heading4"/>
      </w:pPr>
      <w:r>
        <w:t>Computation Speed</w:t>
      </w:r>
    </w:p>
    <w:p w14:paraId="63C73EC5" w14:textId="7F1452F2" w:rsidR="002C2CB2" w:rsidRDefault="002C2CB2" w:rsidP="00E25BDD">
      <w:r>
        <w:t xml:space="preserve">The computation speed is a specification in </w:t>
      </w:r>
      <w:sdt>
        <w:sdtPr>
          <w:id w:val="-1123772203"/>
          <w:citation/>
        </w:sdtPr>
        <w:sdtContent>
          <w:r>
            <w:fldChar w:fldCharType="begin"/>
          </w:r>
          <w:r w:rsidRPr="00BE5475">
            <w:instrText xml:space="preserve"> CITATION Man14 \l 1044 </w:instrText>
          </w:r>
          <w:r>
            <w:fldChar w:fldCharType="separate"/>
          </w:r>
          <w:r w:rsidR="00DF563D" w:rsidRPr="00DF563D">
            <w:rPr>
              <w:noProof/>
            </w:rPr>
            <w:t>(Mandelli, et al. 2014)</w:t>
          </w:r>
          <w:r>
            <w:fldChar w:fldCharType="end"/>
          </w:r>
        </w:sdtContent>
      </w:sdt>
      <w:r>
        <w:t xml:space="preserve"> and should be maintained in the rewritten DST. An unacceptable change in computation time is when the computation complexity is increased. A small proportional gain is in most non real time application not a problem. The DST is still functional at double computation spee</w:t>
      </w:r>
      <w:r w:rsidR="00AE38E4">
        <w:t>d. But</w:t>
      </w:r>
      <w:r>
        <w:t xml:space="preserve"> a large computation time increase could reduce the users’ perceived quality and satisfaction with the system, and should be avoided.</w:t>
      </w:r>
    </w:p>
    <w:p w14:paraId="6DC007A5" w14:textId="6DBF4A67" w:rsidR="002C2CB2" w:rsidRDefault="002C2CB2" w:rsidP="00E25BDD">
      <w:r>
        <w:t>Matlab has</w:t>
      </w:r>
      <w:r w:rsidR="00AE38E4">
        <w:t xml:space="preserve"> a Profiler timing tool which is used to evaluate the rewritten DST</w:t>
      </w:r>
      <w:r>
        <w:t>. This tool will list every function call made either explicitly or implicitly by Matlab. The tool will display how much time a function spend waiting for other functions, and how long the program counter works inside the function. The latter is called ‘Self Time’, an</w:t>
      </w:r>
      <w:r w:rsidR="00AE38E4">
        <w:t>d will benchmark calculations done within the function without calling other functions</w:t>
      </w:r>
      <w:r>
        <w:t xml:space="preserve">. When time is spent waiting for other functions, one should inspect the calls in order to determine if they are necessary. One method of shortening function calls can be to define the functions inline in the script, rather than in a separate file. This was tested with the </w:t>
      </w:r>
      <w:r w:rsidRPr="00C43CB9">
        <w:rPr>
          <w:rStyle w:val="codeChar"/>
        </w:rPr>
        <w:lastRenderedPageBreak/>
        <w:t>cycles_to_failure</w:t>
      </w:r>
      <w:r w:rsidR="00AE38E4">
        <w:t xml:space="preserve"> function. The improvement was less than 0.1%. T</w:t>
      </w:r>
      <w:r>
        <w:t>he function</w:t>
      </w:r>
      <w:r w:rsidR="00AE38E4">
        <w:t xml:space="preserve"> was kept external to maintain modularity</w:t>
      </w:r>
      <w:r>
        <w:t>.</w:t>
      </w:r>
    </w:p>
    <w:p w14:paraId="7AF23D59" w14:textId="515F828C" w:rsidR="002C2CB2" w:rsidRDefault="002C2CB2" w:rsidP="00E25BDD">
      <w:r>
        <w:t xml:space="preserve">The profiler tool output is displayed in </w:t>
      </w:r>
      <w:r>
        <w:fldChar w:fldCharType="begin"/>
      </w:r>
      <w:r>
        <w:instrText xml:space="preserve"> REF _Ref444019073 \h  \* MERGEFORMAT </w:instrText>
      </w:r>
      <w:r>
        <w:fldChar w:fldCharType="separate"/>
      </w:r>
      <w:r w:rsidR="00DF563D">
        <w:t xml:space="preserve">Table </w:t>
      </w:r>
      <w:r w:rsidR="00DF563D">
        <w:rPr>
          <w:noProof/>
        </w:rPr>
        <w:t>6</w:t>
      </w:r>
      <w:r>
        <w:fldChar w:fldCharType="end"/>
      </w:r>
      <w:r>
        <w:t xml:space="preserve"> and </w:t>
      </w:r>
      <w:r>
        <w:fldChar w:fldCharType="begin"/>
      </w:r>
      <w:r>
        <w:instrText xml:space="preserve"> REF _Ref444019075 \h  \* MERGEFORMAT </w:instrText>
      </w:r>
      <w:r>
        <w:fldChar w:fldCharType="separate"/>
      </w:r>
      <w:r w:rsidR="00DF563D">
        <w:t xml:space="preserve">Table </w:t>
      </w:r>
      <w:r w:rsidR="00DF563D">
        <w:rPr>
          <w:noProof/>
        </w:rPr>
        <w:t>7</w:t>
      </w:r>
      <w:r>
        <w:fldChar w:fldCharType="end"/>
      </w:r>
      <w:r>
        <w:t>. A large bright blue band will indicate that there might be possible improvements in reducing function calls</w:t>
      </w:r>
      <w:r w:rsidR="00AE38E4">
        <w:t>, and dark blue will indicate self-time</w:t>
      </w:r>
      <w:r>
        <w:t xml:space="preserve">. </w:t>
      </w:r>
    </w:p>
    <w:p w14:paraId="34D7180C" w14:textId="10374D80" w:rsidR="00804569" w:rsidRDefault="00804569" w:rsidP="00E25BDD">
      <w:r>
        <w:t xml:space="preserve">The rewritten DST will call the modules from a main function. The economic analysis modules is called </w:t>
      </w:r>
      <w:r w:rsidRPr="00804569">
        <w:rPr>
          <w:rStyle w:val="codeChar"/>
        </w:rPr>
        <w:t>bugged_economic_analysis</w:t>
      </w:r>
      <w:r>
        <w:t xml:space="preserve"> because a bugg from logplot.m is replicated in order to compare the two programs.</w:t>
      </w:r>
    </w:p>
    <w:p w14:paraId="3A287BA4" w14:textId="77777777" w:rsidR="002C2CB2" w:rsidRDefault="002C2CB2" w:rsidP="00E25BDD">
      <w:pPr>
        <w:pStyle w:val="Caption"/>
      </w:pPr>
      <w:bookmarkStart w:id="12" w:name="_Ref444019073"/>
      <w:r>
        <w:t xml:space="preserve">Table </w:t>
      </w:r>
      <w:r>
        <w:fldChar w:fldCharType="begin"/>
      </w:r>
      <w:r>
        <w:instrText xml:space="preserve"> SEQ Table \* ARABIC </w:instrText>
      </w:r>
      <w:r>
        <w:fldChar w:fldCharType="separate"/>
      </w:r>
      <w:r w:rsidR="00DF563D">
        <w:t>6</w:t>
      </w:r>
      <w:r>
        <w:fldChar w:fldCharType="end"/>
      </w:r>
      <w:bookmarkEnd w:id="12"/>
      <w:r>
        <w:t>:The Profiler Tool run on the previous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4C28BE4F"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2C2CB2" w14:paraId="77C3077F"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3E1C033E" w14:textId="77777777" w:rsidR="002C2CB2" w:rsidRDefault="002C2CB2" w:rsidP="00EE01AB">
                  <w:pPr>
                    <w:pStyle w:val="tableHeader"/>
                  </w:pPr>
                  <w:bookmarkStart w:id="13" w:name="selftimedef"/>
                  <w:bookmarkEnd w:id="13"/>
                  <w:r>
                    <w:t>Function Name</w:t>
                  </w:r>
                </w:p>
              </w:tc>
              <w:tc>
                <w:tcPr>
                  <w:tcW w:w="0" w:type="auto"/>
                  <w:tcBorders>
                    <w:bottom w:val="single" w:sz="6" w:space="0" w:color="BBBBBB"/>
                    <w:right w:val="single" w:sz="6" w:space="0" w:color="BBBBBB"/>
                  </w:tcBorders>
                  <w:shd w:val="clear" w:color="auto" w:fill="F0F0F0"/>
                  <w:hideMark/>
                </w:tcPr>
                <w:p w14:paraId="53B531FF" w14:textId="77777777" w:rsidR="002C2CB2" w:rsidRDefault="002C2CB2" w:rsidP="00EE01AB">
                  <w:pPr>
                    <w:pStyle w:val="tableHeader"/>
                  </w:pPr>
                  <w:r>
                    <w:t>Calls</w:t>
                  </w:r>
                </w:p>
              </w:tc>
              <w:tc>
                <w:tcPr>
                  <w:tcW w:w="0" w:type="auto"/>
                  <w:tcBorders>
                    <w:bottom w:val="single" w:sz="6" w:space="0" w:color="BBBBBB"/>
                    <w:right w:val="single" w:sz="6" w:space="0" w:color="BBBBBB"/>
                  </w:tcBorders>
                  <w:shd w:val="clear" w:color="auto" w:fill="F0F0F0"/>
                  <w:hideMark/>
                </w:tcPr>
                <w:p w14:paraId="694BE09F" w14:textId="77777777" w:rsidR="002C2CB2" w:rsidRDefault="002C2CB2" w:rsidP="00EE01AB">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1EF51D90" w14:textId="77777777" w:rsidR="002C2CB2" w:rsidRDefault="002C2CB2" w:rsidP="00EE01AB">
                  <w:pPr>
                    <w:pStyle w:val="tableHeader"/>
                  </w:pPr>
                  <w:r>
                    <w:t>Self Time*</w:t>
                  </w:r>
                </w:p>
              </w:tc>
              <w:tc>
                <w:tcPr>
                  <w:tcW w:w="0" w:type="auto"/>
                  <w:tcBorders>
                    <w:bottom w:val="single" w:sz="6" w:space="0" w:color="BBBBBB"/>
                    <w:right w:val="single" w:sz="6" w:space="0" w:color="BBBBBB"/>
                  </w:tcBorders>
                  <w:shd w:val="clear" w:color="auto" w:fill="F0F0F0"/>
                  <w:hideMark/>
                </w:tcPr>
                <w:p w14:paraId="3C7BE312" w14:textId="77777777" w:rsidR="002C2CB2" w:rsidRDefault="002C2CB2" w:rsidP="00EE01AB">
                  <w:pPr>
                    <w:pStyle w:val="tableHeader"/>
                  </w:pPr>
                  <w:r>
                    <w:t>Total Time Plot</w:t>
                  </w:r>
                  <w:r>
                    <w:br/>
                    <w:t>(dark band = self time)</w:t>
                  </w:r>
                </w:p>
              </w:tc>
            </w:tr>
            <w:tr w:rsidR="002C2CB2" w14:paraId="56184CBB" w14:textId="77777777" w:rsidTr="002C2CB2">
              <w:trPr>
                <w:tblCellSpacing w:w="0" w:type="dxa"/>
              </w:trPr>
              <w:tc>
                <w:tcPr>
                  <w:tcW w:w="0" w:type="auto"/>
                  <w:tcBorders>
                    <w:bottom w:val="single" w:sz="6" w:space="0" w:color="BBBBBB"/>
                    <w:right w:val="single" w:sz="6" w:space="0" w:color="BBBBBB"/>
                  </w:tcBorders>
                  <w:vAlign w:val="center"/>
                  <w:hideMark/>
                </w:tcPr>
                <w:p w14:paraId="10038ACD" w14:textId="77777777" w:rsidR="002C2CB2" w:rsidRDefault="00DF563D" w:rsidP="00E25BDD">
                  <w:pPr>
                    <w:pStyle w:val="tableEntry"/>
                  </w:pPr>
                  <w:hyperlink r:id="rId15" w:history="1">
                    <w:r w:rsidR="002C2CB2">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2F09118"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1FB2F85" w14:textId="77777777" w:rsidR="002C2CB2" w:rsidRDefault="002C2CB2" w:rsidP="00E25BDD">
                  <w:pPr>
                    <w:pStyle w:val="tableEntry"/>
                  </w:pPr>
                  <w:r>
                    <w:t>4.063 s</w:t>
                  </w:r>
                </w:p>
              </w:tc>
              <w:tc>
                <w:tcPr>
                  <w:tcW w:w="0" w:type="auto"/>
                  <w:tcBorders>
                    <w:bottom w:val="single" w:sz="6" w:space="0" w:color="BBBBBB"/>
                    <w:right w:val="single" w:sz="6" w:space="0" w:color="BBBBBB"/>
                  </w:tcBorders>
                  <w:vAlign w:val="center"/>
                  <w:hideMark/>
                </w:tcPr>
                <w:p w14:paraId="6C5AC713" w14:textId="77777777" w:rsidR="002C2CB2" w:rsidRDefault="002C2CB2" w:rsidP="00E25BDD">
                  <w:pPr>
                    <w:pStyle w:val="tableEntry"/>
                  </w:pPr>
                  <w:r>
                    <w:t>3.986 s</w:t>
                  </w:r>
                </w:p>
              </w:tc>
              <w:tc>
                <w:tcPr>
                  <w:tcW w:w="0" w:type="auto"/>
                  <w:tcBorders>
                    <w:bottom w:val="single" w:sz="6" w:space="0" w:color="BBBBBB"/>
                    <w:right w:val="single" w:sz="6" w:space="0" w:color="BBBBBB"/>
                  </w:tcBorders>
                  <w:vAlign w:val="center"/>
                  <w:hideMark/>
                </w:tcPr>
                <w:p w14:paraId="719401DC" w14:textId="77777777" w:rsidR="002C2CB2" w:rsidRDefault="002C2CB2" w:rsidP="00E25BDD">
                  <w:pPr>
                    <w:pStyle w:val="tableEntry"/>
                  </w:pPr>
                  <w:r>
                    <w:rPr>
                      <w:noProof/>
                    </w:rPr>
                    <w:drawing>
                      <wp:inline distT="0" distB="0" distL="0" distR="0" wp14:anchorId="72814859" wp14:editId="27D9660D">
                        <wp:extent cx="933450" cy="95250"/>
                        <wp:effectExtent l="0" t="0" r="0" b="0"/>
                        <wp:docPr id="198" name="Picture 19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6E709BE5" wp14:editId="5A2CB64C">
                        <wp:extent cx="19050" cy="95250"/>
                        <wp:effectExtent l="0" t="0" r="0" b="0"/>
                        <wp:docPr id="199" name="Picture 19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2C2CB2" w14:paraId="08E82A63" w14:textId="77777777" w:rsidTr="002C2CB2">
              <w:trPr>
                <w:tblCellSpacing w:w="0" w:type="dxa"/>
              </w:trPr>
              <w:tc>
                <w:tcPr>
                  <w:tcW w:w="0" w:type="auto"/>
                  <w:tcBorders>
                    <w:bottom w:val="single" w:sz="6" w:space="0" w:color="BBBBBB"/>
                    <w:right w:val="single" w:sz="6" w:space="0" w:color="BBBBBB"/>
                  </w:tcBorders>
                  <w:vAlign w:val="center"/>
                  <w:hideMark/>
                </w:tcPr>
                <w:p w14:paraId="7D448CDA" w14:textId="77777777" w:rsidR="002C2CB2" w:rsidRDefault="00DF563D" w:rsidP="00E25BDD">
                  <w:pPr>
                    <w:pStyle w:val="tableEntry"/>
                  </w:pPr>
                  <w:hyperlink r:id="rId18"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9DC8F1D"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2D6B388F"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05658471"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2296A943" w14:textId="77777777" w:rsidR="002C2CB2" w:rsidRDefault="002C2CB2" w:rsidP="00E25BDD">
                  <w:pPr>
                    <w:pStyle w:val="tableEntry"/>
                  </w:pPr>
                  <w:r>
                    <w:rPr>
                      <w:noProof/>
                    </w:rPr>
                    <w:drawing>
                      <wp:inline distT="0" distB="0" distL="0" distR="0" wp14:anchorId="7A59EBFE" wp14:editId="005A5695">
                        <wp:extent cx="9525" cy="95250"/>
                        <wp:effectExtent l="0" t="0" r="9525" b="0"/>
                        <wp:docPr id="200" name="Picture 20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5E89250" wp14:editId="24B844DB">
                        <wp:extent cx="9525" cy="95250"/>
                        <wp:effectExtent l="0" t="0" r="9525" b="0"/>
                        <wp:docPr id="201" name="Picture 20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88D0E41" w14:textId="77777777" w:rsidTr="002C2CB2">
              <w:trPr>
                <w:tblCellSpacing w:w="0" w:type="dxa"/>
              </w:trPr>
              <w:tc>
                <w:tcPr>
                  <w:tcW w:w="0" w:type="auto"/>
                  <w:tcBorders>
                    <w:bottom w:val="single" w:sz="6" w:space="0" w:color="BBBBBB"/>
                    <w:right w:val="single" w:sz="6" w:space="0" w:color="BBBBBB"/>
                  </w:tcBorders>
                  <w:vAlign w:val="center"/>
                  <w:hideMark/>
                </w:tcPr>
                <w:p w14:paraId="4DAED089" w14:textId="77777777" w:rsidR="002C2CB2" w:rsidRDefault="00DF563D" w:rsidP="00E25BDD">
                  <w:pPr>
                    <w:pStyle w:val="tableEntry"/>
                  </w:pPr>
                  <w:hyperlink r:id="rId19" w:history="1">
                    <w:r w:rsidR="002C2CB2">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4682F6EE"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947D62A"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43EFCA98" w14:textId="77777777" w:rsidR="002C2CB2" w:rsidRDefault="002C2CB2" w:rsidP="00E25BDD">
                  <w:pPr>
                    <w:pStyle w:val="tableEntry"/>
                  </w:pPr>
                  <w:r>
                    <w:t>0.015 s</w:t>
                  </w:r>
                </w:p>
              </w:tc>
              <w:tc>
                <w:tcPr>
                  <w:tcW w:w="0" w:type="auto"/>
                  <w:tcBorders>
                    <w:bottom w:val="single" w:sz="6" w:space="0" w:color="BBBBBB"/>
                    <w:right w:val="single" w:sz="6" w:space="0" w:color="BBBBBB"/>
                  </w:tcBorders>
                  <w:vAlign w:val="center"/>
                  <w:hideMark/>
                </w:tcPr>
                <w:p w14:paraId="613C120B" w14:textId="77777777" w:rsidR="002C2CB2" w:rsidRDefault="002C2CB2" w:rsidP="00E25BDD">
                  <w:pPr>
                    <w:pStyle w:val="tableEntry"/>
                  </w:pPr>
                  <w:r>
                    <w:rPr>
                      <w:noProof/>
                    </w:rPr>
                    <w:drawing>
                      <wp:inline distT="0" distB="0" distL="0" distR="0" wp14:anchorId="38FBE87A" wp14:editId="4C365E46">
                        <wp:extent cx="9525" cy="95250"/>
                        <wp:effectExtent l="0" t="0" r="9525" b="0"/>
                        <wp:docPr id="202" name="Picture 20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F55343" wp14:editId="5CCB8E0D">
                        <wp:extent cx="9525" cy="95250"/>
                        <wp:effectExtent l="0" t="0" r="9525" b="0"/>
                        <wp:docPr id="203" name="Picture 20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9D39125" w14:textId="77777777" w:rsidTr="002C2CB2">
              <w:trPr>
                <w:tblCellSpacing w:w="0" w:type="dxa"/>
              </w:trPr>
              <w:tc>
                <w:tcPr>
                  <w:tcW w:w="0" w:type="auto"/>
                  <w:tcBorders>
                    <w:bottom w:val="single" w:sz="6" w:space="0" w:color="BBBBBB"/>
                    <w:right w:val="single" w:sz="6" w:space="0" w:color="BBBBBB"/>
                  </w:tcBorders>
                  <w:vAlign w:val="center"/>
                  <w:hideMark/>
                </w:tcPr>
                <w:p w14:paraId="3668C0C9" w14:textId="77777777" w:rsidR="002C2CB2" w:rsidRDefault="00DF563D" w:rsidP="00E25BDD">
                  <w:pPr>
                    <w:pStyle w:val="tableEntry"/>
                  </w:pPr>
                  <w:hyperlink r:id="rId20"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6BB8AB72"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69618BF"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67401341"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202F837A" w14:textId="77777777" w:rsidR="002C2CB2" w:rsidRDefault="002C2CB2" w:rsidP="00E25BDD">
                  <w:pPr>
                    <w:pStyle w:val="tableEntry"/>
                  </w:pPr>
                  <w:r>
                    <w:rPr>
                      <w:noProof/>
                    </w:rPr>
                    <w:drawing>
                      <wp:inline distT="0" distB="0" distL="0" distR="0" wp14:anchorId="2B7D2EB7" wp14:editId="081574C6">
                        <wp:extent cx="9525" cy="95250"/>
                        <wp:effectExtent l="0" t="0" r="9525" b="0"/>
                        <wp:docPr id="204" name="Picture 20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49D1020" wp14:editId="3A2D808F">
                        <wp:extent cx="9525" cy="95250"/>
                        <wp:effectExtent l="0" t="0" r="9525" b="0"/>
                        <wp:docPr id="205" name="Picture 20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8F59AC6" w14:textId="77777777" w:rsidTr="002C2CB2">
              <w:trPr>
                <w:tblCellSpacing w:w="0" w:type="dxa"/>
              </w:trPr>
              <w:tc>
                <w:tcPr>
                  <w:tcW w:w="0" w:type="auto"/>
                  <w:tcBorders>
                    <w:bottom w:val="single" w:sz="6" w:space="0" w:color="BBBBBB"/>
                    <w:right w:val="single" w:sz="6" w:space="0" w:color="BBBBBB"/>
                  </w:tcBorders>
                  <w:vAlign w:val="center"/>
                  <w:hideMark/>
                </w:tcPr>
                <w:p w14:paraId="247430A1" w14:textId="77777777" w:rsidR="002C2CB2" w:rsidRDefault="00DF563D" w:rsidP="00E25BDD">
                  <w:pPr>
                    <w:pStyle w:val="tableEntry"/>
                  </w:pPr>
                  <w:hyperlink r:id="rId21" w:history="1">
                    <w:r w:rsidR="002C2CB2">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187A5174"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793952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63CCB920"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3FE6EBEC" w14:textId="77777777" w:rsidR="002C2CB2" w:rsidRDefault="002C2CB2" w:rsidP="00E25BDD">
                  <w:pPr>
                    <w:pStyle w:val="tableEntry"/>
                  </w:pPr>
                  <w:r>
                    <w:rPr>
                      <w:noProof/>
                    </w:rPr>
                    <w:drawing>
                      <wp:inline distT="0" distB="0" distL="0" distR="0" wp14:anchorId="643B1B7C" wp14:editId="7EA9C35D">
                        <wp:extent cx="9525" cy="95250"/>
                        <wp:effectExtent l="0" t="0" r="9525" b="0"/>
                        <wp:docPr id="206" name="Picture 20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E279264" wp14:editId="51B8C9AF">
                        <wp:extent cx="9525" cy="95250"/>
                        <wp:effectExtent l="0" t="0" r="9525" b="0"/>
                        <wp:docPr id="207" name="Picture 20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10F353F" w14:textId="77777777" w:rsidTr="002C2CB2">
              <w:trPr>
                <w:tblCellSpacing w:w="0" w:type="dxa"/>
              </w:trPr>
              <w:tc>
                <w:tcPr>
                  <w:tcW w:w="0" w:type="auto"/>
                  <w:tcBorders>
                    <w:bottom w:val="single" w:sz="6" w:space="0" w:color="BBBBBB"/>
                    <w:right w:val="single" w:sz="6" w:space="0" w:color="BBBBBB"/>
                  </w:tcBorders>
                  <w:vAlign w:val="center"/>
                  <w:hideMark/>
                </w:tcPr>
                <w:p w14:paraId="213F4FD6" w14:textId="77777777" w:rsidR="002C2CB2" w:rsidRDefault="00DF563D" w:rsidP="00E25BDD">
                  <w:pPr>
                    <w:pStyle w:val="tableEntry"/>
                  </w:pPr>
                  <w:hyperlink r:id="rId22" w:history="1">
                    <w:r w:rsidR="002C2CB2">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4E6772C"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68768FD3"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27787E6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5494F1DB" w14:textId="77777777" w:rsidR="002C2CB2" w:rsidRDefault="002C2CB2" w:rsidP="00E25BDD">
                  <w:pPr>
                    <w:pStyle w:val="tableEntry"/>
                  </w:pPr>
                  <w:r>
                    <w:rPr>
                      <w:noProof/>
                    </w:rPr>
                    <w:drawing>
                      <wp:inline distT="0" distB="0" distL="0" distR="0" wp14:anchorId="66C72F30" wp14:editId="391E2500">
                        <wp:extent cx="9525" cy="95250"/>
                        <wp:effectExtent l="0" t="0" r="9525" b="0"/>
                        <wp:docPr id="208" name="Picture 20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41202187" wp14:editId="547E5674">
                        <wp:extent cx="9525" cy="95250"/>
                        <wp:effectExtent l="0" t="0" r="9525" b="0"/>
                        <wp:docPr id="209" name="Picture 20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B0533EB" w14:textId="77777777" w:rsidTr="002C2CB2">
              <w:trPr>
                <w:tblCellSpacing w:w="0" w:type="dxa"/>
              </w:trPr>
              <w:tc>
                <w:tcPr>
                  <w:tcW w:w="0" w:type="auto"/>
                  <w:tcBorders>
                    <w:right w:val="single" w:sz="6" w:space="0" w:color="BBBBBB"/>
                  </w:tcBorders>
                  <w:vAlign w:val="center"/>
                  <w:hideMark/>
                </w:tcPr>
                <w:p w14:paraId="6F7AB828" w14:textId="77777777" w:rsidR="002C2CB2" w:rsidRDefault="00DF563D" w:rsidP="00E25BDD">
                  <w:pPr>
                    <w:pStyle w:val="tableEntry"/>
                  </w:pPr>
                  <w:hyperlink r:id="rId23" w:history="1">
                    <w:r w:rsidR="002C2CB2">
                      <w:rPr>
                        <w:rStyle w:val="Hyperlink"/>
                        <w:rFonts w:eastAsia="Times New Roman"/>
                      </w:rPr>
                      <w:t>matfinfo</w:t>
                    </w:r>
                  </w:hyperlink>
                </w:p>
              </w:tc>
              <w:tc>
                <w:tcPr>
                  <w:tcW w:w="0" w:type="auto"/>
                  <w:tcBorders>
                    <w:right w:val="single" w:sz="6" w:space="0" w:color="BBBBBB"/>
                  </w:tcBorders>
                  <w:vAlign w:val="center"/>
                  <w:hideMark/>
                </w:tcPr>
                <w:p w14:paraId="51F7C38D" w14:textId="77777777" w:rsidR="002C2CB2" w:rsidRDefault="002C2CB2" w:rsidP="00E25BDD">
                  <w:pPr>
                    <w:pStyle w:val="tableEntry"/>
                  </w:pPr>
                  <w:r>
                    <w:t>3</w:t>
                  </w:r>
                </w:p>
              </w:tc>
              <w:tc>
                <w:tcPr>
                  <w:tcW w:w="0" w:type="auto"/>
                  <w:tcBorders>
                    <w:right w:val="single" w:sz="6" w:space="0" w:color="BBBBBB"/>
                  </w:tcBorders>
                  <w:vAlign w:val="center"/>
                  <w:hideMark/>
                </w:tcPr>
                <w:p w14:paraId="2915DD27" w14:textId="77777777" w:rsidR="002C2CB2" w:rsidRDefault="002C2CB2" w:rsidP="00E25BDD">
                  <w:pPr>
                    <w:pStyle w:val="tableEntry"/>
                  </w:pPr>
                  <w:r>
                    <w:t>0.016 s</w:t>
                  </w:r>
                </w:p>
              </w:tc>
              <w:tc>
                <w:tcPr>
                  <w:tcW w:w="0" w:type="auto"/>
                  <w:tcBorders>
                    <w:right w:val="single" w:sz="6" w:space="0" w:color="BBBBBB"/>
                  </w:tcBorders>
                  <w:vAlign w:val="center"/>
                  <w:hideMark/>
                </w:tcPr>
                <w:p w14:paraId="46D1EE58" w14:textId="77777777" w:rsidR="002C2CB2" w:rsidRDefault="002C2CB2" w:rsidP="00E25BDD">
                  <w:pPr>
                    <w:pStyle w:val="tableEntry"/>
                  </w:pPr>
                  <w:r>
                    <w:t>0.000 s</w:t>
                  </w:r>
                </w:p>
              </w:tc>
              <w:tc>
                <w:tcPr>
                  <w:tcW w:w="0" w:type="auto"/>
                  <w:tcBorders>
                    <w:right w:val="single" w:sz="6" w:space="0" w:color="BBBBBB"/>
                  </w:tcBorders>
                  <w:vAlign w:val="center"/>
                  <w:hideMark/>
                </w:tcPr>
                <w:p w14:paraId="7EB18340" w14:textId="77777777" w:rsidR="002C2CB2" w:rsidRDefault="002C2CB2" w:rsidP="00E25BDD">
                  <w:pPr>
                    <w:pStyle w:val="tableEntry"/>
                  </w:pPr>
                  <w:r>
                    <w:rPr>
                      <w:noProof/>
                    </w:rPr>
                    <w:drawing>
                      <wp:inline distT="0" distB="0" distL="0" distR="0" wp14:anchorId="57F8BCD4" wp14:editId="0DC777BC">
                        <wp:extent cx="9525" cy="95250"/>
                        <wp:effectExtent l="0" t="0" r="9525" b="0"/>
                        <wp:docPr id="210" name="Picture 21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47E3342" wp14:editId="384927BC">
                        <wp:extent cx="9525" cy="95250"/>
                        <wp:effectExtent l="0" t="0" r="9525" b="0"/>
                        <wp:docPr id="211" name="Picture 21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6E55417" w14:textId="77777777" w:rsidTr="002C2CB2">
              <w:trPr>
                <w:tblCellSpacing w:w="0" w:type="dxa"/>
              </w:trPr>
              <w:tc>
                <w:tcPr>
                  <w:tcW w:w="0" w:type="auto"/>
                  <w:tcBorders>
                    <w:right w:val="single" w:sz="6" w:space="0" w:color="BBBBBB"/>
                  </w:tcBorders>
                  <w:vAlign w:val="center"/>
                </w:tcPr>
                <w:p w14:paraId="11A5C060" w14:textId="77777777" w:rsidR="002C2CB2" w:rsidRDefault="002C2CB2" w:rsidP="00E25BDD">
                  <w:pPr>
                    <w:pStyle w:val="tableEntry"/>
                  </w:pPr>
                  <w:r>
                    <w:t>[…]</w:t>
                  </w:r>
                </w:p>
              </w:tc>
              <w:tc>
                <w:tcPr>
                  <w:tcW w:w="0" w:type="auto"/>
                  <w:tcBorders>
                    <w:right w:val="single" w:sz="6" w:space="0" w:color="BBBBBB"/>
                  </w:tcBorders>
                  <w:vAlign w:val="center"/>
                </w:tcPr>
                <w:p w14:paraId="1ED1DC0C" w14:textId="77777777" w:rsidR="002C2CB2" w:rsidRDefault="002C2CB2" w:rsidP="00E25BDD">
                  <w:pPr>
                    <w:pStyle w:val="tableEntry"/>
                  </w:pPr>
                  <w:r>
                    <w:t>[…]</w:t>
                  </w:r>
                </w:p>
              </w:tc>
              <w:tc>
                <w:tcPr>
                  <w:tcW w:w="0" w:type="auto"/>
                  <w:tcBorders>
                    <w:right w:val="single" w:sz="6" w:space="0" w:color="BBBBBB"/>
                  </w:tcBorders>
                  <w:vAlign w:val="center"/>
                </w:tcPr>
                <w:p w14:paraId="73F38289" w14:textId="77777777" w:rsidR="002C2CB2" w:rsidRDefault="002C2CB2" w:rsidP="00E25BDD">
                  <w:pPr>
                    <w:pStyle w:val="tableEntry"/>
                  </w:pPr>
                  <w:r>
                    <w:t>[…]</w:t>
                  </w:r>
                </w:p>
              </w:tc>
              <w:tc>
                <w:tcPr>
                  <w:tcW w:w="0" w:type="auto"/>
                  <w:tcBorders>
                    <w:right w:val="single" w:sz="6" w:space="0" w:color="BBBBBB"/>
                  </w:tcBorders>
                  <w:vAlign w:val="center"/>
                </w:tcPr>
                <w:p w14:paraId="5FE3BB3A" w14:textId="77777777" w:rsidR="002C2CB2" w:rsidRDefault="002C2CB2" w:rsidP="00E25BDD">
                  <w:pPr>
                    <w:pStyle w:val="tableEntry"/>
                  </w:pPr>
                  <w:r>
                    <w:t>[…]</w:t>
                  </w:r>
                </w:p>
              </w:tc>
              <w:tc>
                <w:tcPr>
                  <w:tcW w:w="0" w:type="auto"/>
                  <w:tcBorders>
                    <w:right w:val="single" w:sz="6" w:space="0" w:color="BBBBBB"/>
                  </w:tcBorders>
                  <w:vAlign w:val="center"/>
                </w:tcPr>
                <w:p w14:paraId="3E928AD8" w14:textId="77777777" w:rsidR="002C2CB2" w:rsidRDefault="002C2CB2" w:rsidP="00E25BDD">
                  <w:pPr>
                    <w:pStyle w:val="tableEntry"/>
                    <w:rPr>
                      <w:noProof/>
                    </w:rPr>
                  </w:pPr>
                  <w:r>
                    <w:t>[…]</w:t>
                  </w:r>
                </w:p>
              </w:tc>
            </w:tr>
            <w:tr w:rsidR="002C2CB2" w14:paraId="4EB172FA" w14:textId="77777777" w:rsidTr="002C2CB2">
              <w:trPr>
                <w:tblCellSpacing w:w="0" w:type="dxa"/>
              </w:trPr>
              <w:tc>
                <w:tcPr>
                  <w:tcW w:w="0" w:type="auto"/>
                  <w:gridSpan w:val="5"/>
                  <w:tcBorders>
                    <w:bottom w:val="single" w:sz="6" w:space="0" w:color="BBBBBB"/>
                    <w:right w:val="single" w:sz="6" w:space="0" w:color="BBBBBB"/>
                  </w:tcBorders>
                  <w:vAlign w:val="center"/>
                </w:tcPr>
                <w:p w14:paraId="76D7C51A" w14:textId="77777777" w:rsidR="002C2CB2" w:rsidRDefault="002C2CB2" w:rsidP="00E25BDD">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0894B678" w14:textId="77777777" w:rsidR="002C2CB2" w:rsidRPr="003500D9" w:rsidRDefault="002C2CB2" w:rsidP="00E25BDD">
            <w:pPr>
              <w:pStyle w:val="tableEntry"/>
            </w:pPr>
          </w:p>
        </w:tc>
      </w:tr>
    </w:tbl>
    <w:p w14:paraId="5219B6B0" w14:textId="77777777" w:rsidR="002C2CB2" w:rsidRDefault="002C2CB2" w:rsidP="00E25BDD"/>
    <w:p w14:paraId="3F825D8C" w14:textId="77777777" w:rsidR="002C2CB2" w:rsidRDefault="002C2CB2" w:rsidP="00E25BDD">
      <w:pPr>
        <w:pStyle w:val="Caption"/>
      </w:pPr>
      <w:bookmarkStart w:id="14" w:name="_Ref444019075"/>
      <w:r>
        <w:lastRenderedPageBreak/>
        <w:t xml:space="preserve">Table </w:t>
      </w:r>
      <w:r>
        <w:fldChar w:fldCharType="begin"/>
      </w:r>
      <w:r>
        <w:instrText xml:space="preserve"> SEQ Table \* ARABIC </w:instrText>
      </w:r>
      <w:r>
        <w:fldChar w:fldCharType="separate"/>
      </w:r>
      <w:r w:rsidR="00DF563D">
        <w:t>7</w:t>
      </w:r>
      <w:r>
        <w:fldChar w:fldCharType="end"/>
      </w:r>
      <w:bookmarkEnd w:id="14"/>
      <w:r>
        <w:t>: The Profiler Tool Run on the rewritten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12BF6060"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2C2CB2" w14:paraId="68C68076"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074B9503" w14:textId="77777777" w:rsidR="002C2CB2" w:rsidRDefault="002C2CB2" w:rsidP="00E25BDD">
                  <w:pPr>
                    <w:pStyle w:val="tableHeader"/>
                  </w:pPr>
                  <w:r>
                    <w:t>Function Name</w:t>
                  </w:r>
                </w:p>
              </w:tc>
              <w:tc>
                <w:tcPr>
                  <w:tcW w:w="0" w:type="auto"/>
                  <w:tcBorders>
                    <w:bottom w:val="single" w:sz="6" w:space="0" w:color="BBBBBB"/>
                    <w:right w:val="single" w:sz="6" w:space="0" w:color="BBBBBB"/>
                  </w:tcBorders>
                  <w:shd w:val="clear" w:color="auto" w:fill="F0F0F0"/>
                  <w:hideMark/>
                </w:tcPr>
                <w:p w14:paraId="79A03CB3" w14:textId="77777777" w:rsidR="002C2CB2" w:rsidRDefault="002C2CB2" w:rsidP="00E25BDD">
                  <w:pPr>
                    <w:pStyle w:val="tableHeader"/>
                  </w:pPr>
                  <w:r>
                    <w:t>Calls</w:t>
                  </w:r>
                </w:p>
              </w:tc>
              <w:tc>
                <w:tcPr>
                  <w:tcW w:w="0" w:type="auto"/>
                  <w:tcBorders>
                    <w:bottom w:val="single" w:sz="6" w:space="0" w:color="BBBBBB"/>
                    <w:right w:val="single" w:sz="6" w:space="0" w:color="BBBBBB"/>
                  </w:tcBorders>
                  <w:shd w:val="clear" w:color="auto" w:fill="F0F0F0"/>
                  <w:hideMark/>
                </w:tcPr>
                <w:p w14:paraId="13458A1A" w14:textId="77777777" w:rsidR="002C2CB2" w:rsidRDefault="002C2CB2" w:rsidP="00E25BDD">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6DCFD0A6" w14:textId="77777777" w:rsidR="002C2CB2" w:rsidRDefault="002C2CB2" w:rsidP="00E25BDD">
                  <w:pPr>
                    <w:pStyle w:val="tableHeader"/>
                  </w:pPr>
                  <w:r>
                    <w:t>Self Time*</w:t>
                  </w:r>
                </w:p>
              </w:tc>
              <w:tc>
                <w:tcPr>
                  <w:tcW w:w="0" w:type="auto"/>
                  <w:tcBorders>
                    <w:bottom w:val="single" w:sz="6" w:space="0" w:color="BBBBBB"/>
                    <w:right w:val="single" w:sz="6" w:space="0" w:color="BBBBBB"/>
                  </w:tcBorders>
                  <w:shd w:val="clear" w:color="auto" w:fill="F0F0F0"/>
                  <w:hideMark/>
                </w:tcPr>
                <w:p w14:paraId="58845BE7" w14:textId="77777777" w:rsidR="002C2CB2" w:rsidRDefault="002C2CB2" w:rsidP="00E25BDD">
                  <w:pPr>
                    <w:pStyle w:val="tableHeader"/>
                  </w:pPr>
                  <w:r>
                    <w:t>Total Time Plot</w:t>
                  </w:r>
                  <w:r>
                    <w:br/>
                    <w:t>(dark band = self time)</w:t>
                  </w:r>
                </w:p>
              </w:tc>
            </w:tr>
            <w:tr w:rsidR="002C2CB2" w14:paraId="6CAEC437" w14:textId="77777777" w:rsidTr="002C2CB2">
              <w:trPr>
                <w:tblCellSpacing w:w="0" w:type="dxa"/>
              </w:trPr>
              <w:tc>
                <w:tcPr>
                  <w:tcW w:w="0" w:type="auto"/>
                  <w:tcBorders>
                    <w:bottom w:val="single" w:sz="6" w:space="0" w:color="BBBBBB"/>
                    <w:right w:val="single" w:sz="6" w:space="0" w:color="BBBBBB"/>
                  </w:tcBorders>
                  <w:vAlign w:val="center"/>
                  <w:hideMark/>
                </w:tcPr>
                <w:p w14:paraId="223B1D04" w14:textId="77777777" w:rsidR="002C2CB2" w:rsidRDefault="00DF563D" w:rsidP="00E25BDD">
                  <w:pPr>
                    <w:pStyle w:val="tableEntry"/>
                  </w:pPr>
                  <w:hyperlink r:id="rId24" w:history="1">
                    <w:r w:rsidR="002C2CB2">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50D4D661"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0311C5C" w14:textId="77777777" w:rsidR="002C2CB2" w:rsidRDefault="002C2CB2" w:rsidP="00E25BDD">
                  <w:pPr>
                    <w:pStyle w:val="tableEntry"/>
                  </w:pPr>
                  <w:r>
                    <w:t>5.761 s</w:t>
                  </w:r>
                </w:p>
              </w:tc>
              <w:tc>
                <w:tcPr>
                  <w:tcW w:w="0" w:type="auto"/>
                  <w:tcBorders>
                    <w:bottom w:val="single" w:sz="6" w:space="0" w:color="BBBBBB"/>
                    <w:right w:val="single" w:sz="6" w:space="0" w:color="BBBBBB"/>
                  </w:tcBorders>
                  <w:vAlign w:val="center"/>
                  <w:hideMark/>
                </w:tcPr>
                <w:p w14:paraId="4719B61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406B3A77" w14:textId="77777777" w:rsidR="002C2CB2" w:rsidRDefault="002C2CB2" w:rsidP="00E25BDD">
                  <w:pPr>
                    <w:pStyle w:val="tableEntry"/>
                  </w:pPr>
                  <w:r>
                    <w:rPr>
                      <w:noProof/>
                    </w:rPr>
                    <w:drawing>
                      <wp:inline distT="0" distB="0" distL="0" distR="0" wp14:anchorId="1CD055EF" wp14:editId="6986393A">
                        <wp:extent cx="9525" cy="95250"/>
                        <wp:effectExtent l="0" t="0" r="9525" b="0"/>
                        <wp:docPr id="212" name="Picture 21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D0AD9F4" wp14:editId="5D4E4F6B">
                        <wp:extent cx="952500" cy="95250"/>
                        <wp:effectExtent l="0" t="0" r="0" b="0"/>
                        <wp:docPr id="213" name="Picture 21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2C2CB2" w14:paraId="1D8414FF" w14:textId="77777777" w:rsidTr="002C2CB2">
              <w:trPr>
                <w:tblCellSpacing w:w="0" w:type="dxa"/>
              </w:trPr>
              <w:tc>
                <w:tcPr>
                  <w:tcW w:w="0" w:type="auto"/>
                  <w:tcBorders>
                    <w:bottom w:val="single" w:sz="6" w:space="0" w:color="BBBBBB"/>
                    <w:right w:val="single" w:sz="6" w:space="0" w:color="BBBBBB"/>
                  </w:tcBorders>
                  <w:vAlign w:val="center"/>
                  <w:hideMark/>
                </w:tcPr>
                <w:p w14:paraId="07AA5BC8" w14:textId="77777777" w:rsidR="002C2CB2" w:rsidRDefault="00DF563D" w:rsidP="00E25BDD">
                  <w:pPr>
                    <w:pStyle w:val="tableEntry"/>
                  </w:pPr>
                  <w:hyperlink r:id="rId25" w:history="1">
                    <w:r w:rsidR="002C2CB2">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2D8FCD6A"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00C83979" w14:textId="77777777" w:rsidR="002C2CB2" w:rsidRDefault="002C2CB2" w:rsidP="00E25BDD">
                  <w:pPr>
                    <w:pStyle w:val="tableEntry"/>
                  </w:pPr>
                  <w:r>
                    <w:t>5.698 s</w:t>
                  </w:r>
                </w:p>
              </w:tc>
              <w:tc>
                <w:tcPr>
                  <w:tcW w:w="0" w:type="auto"/>
                  <w:tcBorders>
                    <w:bottom w:val="single" w:sz="6" w:space="0" w:color="BBBBBB"/>
                    <w:right w:val="single" w:sz="6" w:space="0" w:color="BBBBBB"/>
                  </w:tcBorders>
                  <w:vAlign w:val="center"/>
                  <w:hideMark/>
                </w:tcPr>
                <w:p w14:paraId="1C5181E5" w14:textId="77777777" w:rsidR="002C2CB2" w:rsidRDefault="002C2CB2" w:rsidP="00E25BDD">
                  <w:pPr>
                    <w:pStyle w:val="tableEntry"/>
                  </w:pPr>
                  <w:r>
                    <w:t>5.651 s</w:t>
                  </w:r>
                </w:p>
              </w:tc>
              <w:tc>
                <w:tcPr>
                  <w:tcW w:w="0" w:type="auto"/>
                  <w:tcBorders>
                    <w:bottom w:val="single" w:sz="6" w:space="0" w:color="BBBBBB"/>
                    <w:right w:val="single" w:sz="6" w:space="0" w:color="BBBBBB"/>
                  </w:tcBorders>
                  <w:vAlign w:val="center"/>
                  <w:hideMark/>
                </w:tcPr>
                <w:p w14:paraId="7DF0E4BD" w14:textId="77777777" w:rsidR="002C2CB2" w:rsidRDefault="002C2CB2" w:rsidP="00E25BDD">
                  <w:pPr>
                    <w:pStyle w:val="tableEntry"/>
                  </w:pPr>
                  <w:r>
                    <w:rPr>
                      <w:noProof/>
                    </w:rPr>
                    <w:drawing>
                      <wp:inline distT="0" distB="0" distL="0" distR="0" wp14:anchorId="721BED54" wp14:editId="2049A48C">
                        <wp:extent cx="933450" cy="95250"/>
                        <wp:effectExtent l="0" t="0" r="0" b="0"/>
                        <wp:docPr id="214" name="Picture 21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45621CD6" wp14:editId="443A5F2F">
                        <wp:extent cx="9525" cy="95250"/>
                        <wp:effectExtent l="0" t="0" r="9525" b="0"/>
                        <wp:docPr id="215" name="Picture 21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27C63D5" w14:textId="77777777" w:rsidTr="002C2CB2">
              <w:trPr>
                <w:tblCellSpacing w:w="0" w:type="dxa"/>
              </w:trPr>
              <w:tc>
                <w:tcPr>
                  <w:tcW w:w="0" w:type="auto"/>
                  <w:tcBorders>
                    <w:bottom w:val="single" w:sz="6" w:space="0" w:color="BBBBBB"/>
                    <w:right w:val="single" w:sz="6" w:space="0" w:color="BBBBBB"/>
                  </w:tcBorders>
                  <w:vAlign w:val="center"/>
                  <w:hideMark/>
                </w:tcPr>
                <w:p w14:paraId="6F262CE9" w14:textId="77777777" w:rsidR="002C2CB2" w:rsidRDefault="00DF563D" w:rsidP="00E25BDD">
                  <w:pPr>
                    <w:pStyle w:val="tableEntry"/>
                  </w:pPr>
                  <w:hyperlink r:id="rId26"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2695E247"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5F168C8B"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7F1A86A9"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37ACFD40" w14:textId="77777777" w:rsidR="002C2CB2" w:rsidRDefault="002C2CB2" w:rsidP="00E25BDD">
                  <w:pPr>
                    <w:pStyle w:val="tableEntry"/>
                  </w:pPr>
                  <w:r>
                    <w:rPr>
                      <w:noProof/>
                    </w:rPr>
                    <w:drawing>
                      <wp:inline distT="0" distB="0" distL="0" distR="0" wp14:anchorId="72A899AF" wp14:editId="0E625D20">
                        <wp:extent cx="9525" cy="95250"/>
                        <wp:effectExtent l="0" t="0" r="9525" b="0"/>
                        <wp:docPr id="216" name="Picture 21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1AB54A9" wp14:editId="6E9B604D">
                        <wp:extent cx="9525" cy="95250"/>
                        <wp:effectExtent l="0" t="0" r="9525" b="0"/>
                        <wp:docPr id="218" name="Picture 21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A2B46D3" w14:textId="77777777" w:rsidTr="002C2CB2">
              <w:trPr>
                <w:tblCellSpacing w:w="0" w:type="dxa"/>
              </w:trPr>
              <w:tc>
                <w:tcPr>
                  <w:tcW w:w="0" w:type="auto"/>
                  <w:tcBorders>
                    <w:bottom w:val="single" w:sz="6" w:space="0" w:color="BBBBBB"/>
                    <w:right w:val="single" w:sz="6" w:space="0" w:color="BBBBBB"/>
                  </w:tcBorders>
                  <w:vAlign w:val="center"/>
                  <w:hideMark/>
                </w:tcPr>
                <w:p w14:paraId="790EA536" w14:textId="77777777" w:rsidR="002C2CB2" w:rsidRDefault="00DF563D" w:rsidP="00E25BDD">
                  <w:pPr>
                    <w:pStyle w:val="tableEntry"/>
                  </w:pPr>
                  <w:hyperlink r:id="rId27"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1E509B9"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0AB2C76A"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0798F2BF"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11A53692" w14:textId="77777777" w:rsidR="002C2CB2" w:rsidRDefault="002C2CB2" w:rsidP="00E25BDD">
                  <w:pPr>
                    <w:pStyle w:val="tableEntry"/>
                  </w:pPr>
                  <w:r>
                    <w:rPr>
                      <w:noProof/>
                    </w:rPr>
                    <w:drawing>
                      <wp:inline distT="0" distB="0" distL="0" distR="0" wp14:anchorId="0E8695F4" wp14:editId="59CA5558">
                        <wp:extent cx="9525" cy="95250"/>
                        <wp:effectExtent l="0" t="0" r="9525" b="0"/>
                        <wp:docPr id="219" name="Picture 21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C11122E" wp14:editId="4238F60C">
                        <wp:extent cx="9525" cy="95250"/>
                        <wp:effectExtent l="0" t="0" r="9525" b="0"/>
                        <wp:docPr id="220" name="Picture 22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CA1A0FE" w14:textId="77777777" w:rsidTr="002C2CB2">
              <w:trPr>
                <w:tblCellSpacing w:w="0" w:type="dxa"/>
              </w:trPr>
              <w:tc>
                <w:tcPr>
                  <w:tcW w:w="0" w:type="auto"/>
                  <w:tcBorders>
                    <w:bottom w:val="single" w:sz="6" w:space="0" w:color="BBBBBB"/>
                    <w:right w:val="single" w:sz="6" w:space="0" w:color="BBBBBB"/>
                  </w:tcBorders>
                  <w:vAlign w:val="center"/>
                  <w:hideMark/>
                </w:tcPr>
                <w:p w14:paraId="3948C094" w14:textId="77777777" w:rsidR="002C2CB2" w:rsidRDefault="00DF563D" w:rsidP="00E25BDD">
                  <w:pPr>
                    <w:pStyle w:val="tableEntry"/>
                  </w:pPr>
                  <w:hyperlink r:id="rId28" w:history="1">
                    <w:r w:rsidR="002C2CB2">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3710C2E3"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9113F21"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45AFA57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7E6B7CDA" w14:textId="77777777" w:rsidR="002C2CB2" w:rsidRDefault="002C2CB2" w:rsidP="00E25BDD">
                  <w:pPr>
                    <w:pStyle w:val="tableEntry"/>
                  </w:pPr>
                  <w:r>
                    <w:rPr>
                      <w:noProof/>
                    </w:rPr>
                    <w:drawing>
                      <wp:inline distT="0" distB="0" distL="0" distR="0" wp14:anchorId="1260ED52" wp14:editId="1E440579">
                        <wp:extent cx="9525" cy="95250"/>
                        <wp:effectExtent l="0" t="0" r="9525" b="0"/>
                        <wp:docPr id="221" name="Picture 22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7229383" wp14:editId="3292C800">
                        <wp:extent cx="9525" cy="95250"/>
                        <wp:effectExtent l="0" t="0" r="9525" b="0"/>
                        <wp:docPr id="222" name="Picture 22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2033A65" w14:textId="77777777" w:rsidTr="002C2CB2">
              <w:trPr>
                <w:tblCellSpacing w:w="0" w:type="dxa"/>
              </w:trPr>
              <w:tc>
                <w:tcPr>
                  <w:tcW w:w="0" w:type="auto"/>
                  <w:tcBorders>
                    <w:bottom w:val="single" w:sz="6" w:space="0" w:color="BBBBBB"/>
                    <w:right w:val="single" w:sz="6" w:space="0" w:color="BBBBBB"/>
                  </w:tcBorders>
                  <w:vAlign w:val="center"/>
                  <w:hideMark/>
                </w:tcPr>
                <w:p w14:paraId="5FAA1C65" w14:textId="77777777" w:rsidR="002C2CB2" w:rsidRDefault="00DF563D" w:rsidP="00E25BDD">
                  <w:pPr>
                    <w:pStyle w:val="tableEntry"/>
                  </w:pPr>
                  <w:hyperlink r:id="rId29" w:history="1">
                    <w:r w:rsidR="002C2CB2">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1C102CBB"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3390B3D6"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514FF188"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02F1D19E" w14:textId="77777777" w:rsidR="002C2CB2" w:rsidRDefault="002C2CB2" w:rsidP="00E25BDD">
                  <w:pPr>
                    <w:pStyle w:val="tableEntry"/>
                  </w:pPr>
                  <w:r>
                    <w:rPr>
                      <w:noProof/>
                    </w:rPr>
                    <w:drawing>
                      <wp:inline distT="0" distB="0" distL="0" distR="0" wp14:anchorId="0AF16CFF" wp14:editId="440F880F">
                        <wp:extent cx="9525" cy="95250"/>
                        <wp:effectExtent l="0" t="0" r="9525" b="0"/>
                        <wp:docPr id="224" name="Picture 22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5E33DB1" wp14:editId="22E37C0C">
                        <wp:extent cx="9525" cy="95250"/>
                        <wp:effectExtent l="0" t="0" r="9525" b="0"/>
                        <wp:docPr id="225" name="Picture 22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49AC13F" w14:textId="77777777" w:rsidTr="002C2CB2">
              <w:trPr>
                <w:tblCellSpacing w:w="0" w:type="dxa"/>
              </w:trPr>
              <w:tc>
                <w:tcPr>
                  <w:tcW w:w="0" w:type="auto"/>
                  <w:tcBorders>
                    <w:right w:val="single" w:sz="6" w:space="0" w:color="BBBBBB"/>
                  </w:tcBorders>
                  <w:vAlign w:val="center"/>
                  <w:hideMark/>
                </w:tcPr>
                <w:p w14:paraId="20E3FDAD" w14:textId="77777777" w:rsidR="002C2CB2" w:rsidRDefault="00DF563D" w:rsidP="00E25BDD">
                  <w:pPr>
                    <w:pStyle w:val="tableEntry"/>
                  </w:pPr>
                  <w:hyperlink r:id="rId30" w:history="1">
                    <w:r w:rsidR="002C2CB2">
                      <w:rPr>
                        <w:rStyle w:val="Hyperlink"/>
                        <w:rFonts w:eastAsia="Times New Roman"/>
                      </w:rPr>
                      <w:t>fileparts</w:t>
                    </w:r>
                  </w:hyperlink>
                </w:p>
              </w:tc>
              <w:tc>
                <w:tcPr>
                  <w:tcW w:w="0" w:type="auto"/>
                  <w:tcBorders>
                    <w:right w:val="single" w:sz="6" w:space="0" w:color="BBBBBB"/>
                  </w:tcBorders>
                  <w:vAlign w:val="center"/>
                  <w:hideMark/>
                </w:tcPr>
                <w:p w14:paraId="65879D2D" w14:textId="77777777" w:rsidR="002C2CB2" w:rsidRDefault="002C2CB2" w:rsidP="00E25BDD">
                  <w:pPr>
                    <w:pStyle w:val="tableEntry"/>
                  </w:pPr>
                  <w:r>
                    <w:t>6</w:t>
                  </w:r>
                </w:p>
              </w:tc>
              <w:tc>
                <w:tcPr>
                  <w:tcW w:w="0" w:type="auto"/>
                  <w:tcBorders>
                    <w:right w:val="single" w:sz="6" w:space="0" w:color="BBBBBB"/>
                  </w:tcBorders>
                  <w:vAlign w:val="center"/>
                  <w:hideMark/>
                </w:tcPr>
                <w:p w14:paraId="1EA5C48E" w14:textId="77777777" w:rsidR="002C2CB2" w:rsidRDefault="002C2CB2" w:rsidP="00E25BDD">
                  <w:pPr>
                    <w:pStyle w:val="tableEntry"/>
                  </w:pPr>
                  <w:r>
                    <w:t>0.016 s</w:t>
                  </w:r>
                </w:p>
              </w:tc>
              <w:tc>
                <w:tcPr>
                  <w:tcW w:w="0" w:type="auto"/>
                  <w:tcBorders>
                    <w:right w:val="single" w:sz="6" w:space="0" w:color="BBBBBB"/>
                  </w:tcBorders>
                  <w:vAlign w:val="center"/>
                  <w:hideMark/>
                </w:tcPr>
                <w:p w14:paraId="58724311" w14:textId="77777777" w:rsidR="002C2CB2" w:rsidRDefault="002C2CB2" w:rsidP="00E25BDD">
                  <w:pPr>
                    <w:pStyle w:val="tableEntry"/>
                  </w:pPr>
                  <w:r>
                    <w:t>0.016 s</w:t>
                  </w:r>
                </w:p>
              </w:tc>
              <w:tc>
                <w:tcPr>
                  <w:tcW w:w="0" w:type="auto"/>
                  <w:tcBorders>
                    <w:right w:val="single" w:sz="6" w:space="0" w:color="BBBBBB"/>
                  </w:tcBorders>
                  <w:vAlign w:val="center"/>
                  <w:hideMark/>
                </w:tcPr>
                <w:p w14:paraId="3283C7F5" w14:textId="77777777" w:rsidR="002C2CB2" w:rsidRDefault="002C2CB2" w:rsidP="00E25BDD">
                  <w:pPr>
                    <w:pStyle w:val="tableEntry"/>
                  </w:pPr>
                  <w:r>
                    <w:rPr>
                      <w:noProof/>
                    </w:rPr>
                    <w:drawing>
                      <wp:inline distT="0" distB="0" distL="0" distR="0" wp14:anchorId="2CA5BBAE" wp14:editId="0C1A8E9C">
                        <wp:extent cx="9525" cy="95250"/>
                        <wp:effectExtent l="0" t="0" r="9525" b="0"/>
                        <wp:docPr id="226" name="Picture 22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CEBD7C4" wp14:editId="71DDBDA0">
                        <wp:extent cx="9525" cy="95250"/>
                        <wp:effectExtent l="0" t="0" r="9525" b="0"/>
                        <wp:docPr id="227" name="Picture 22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B038982" w14:textId="77777777" w:rsidTr="002C2CB2">
              <w:trPr>
                <w:tblCellSpacing w:w="0" w:type="dxa"/>
              </w:trPr>
              <w:tc>
                <w:tcPr>
                  <w:tcW w:w="0" w:type="auto"/>
                  <w:tcBorders>
                    <w:bottom w:val="single" w:sz="6" w:space="0" w:color="BBBBBB"/>
                    <w:right w:val="single" w:sz="6" w:space="0" w:color="BBBBBB"/>
                  </w:tcBorders>
                  <w:vAlign w:val="center"/>
                </w:tcPr>
                <w:p w14:paraId="3FF44D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1A3CCA49"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9290ED7"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72B0A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392D5430" w14:textId="77777777" w:rsidR="002C2CB2" w:rsidRDefault="002C2CB2" w:rsidP="00E25BDD">
                  <w:pPr>
                    <w:pStyle w:val="tableEntry"/>
                    <w:rPr>
                      <w:noProof/>
                    </w:rPr>
                  </w:pPr>
                  <w:r>
                    <w:rPr>
                      <w:noProof/>
                    </w:rPr>
                    <w:t>[…]</w:t>
                  </w:r>
                </w:p>
              </w:tc>
            </w:tr>
          </w:tbl>
          <w:p w14:paraId="71BF126C" w14:textId="77777777" w:rsidR="002C2CB2" w:rsidRDefault="002C2CB2" w:rsidP="00E25BDD">
            <w:pPr>
              <w:pStyle w:val="tableEntry"/>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4A329D0A" w14:textId="77777777" w:rsidR="002C2CB2" w:rsidRPr="00321447" w:rsidRDefault="002C2CB2" w:rsidP="00E25BDD">
            <w:pPr>
              <w:pStyle w:val="tableEntry"/>
            </w:pPr>
          </w:p>
        </w:tc>
      </w:tr>
    </w:tbl>
    <w:p w14:paraId="52E11140" w14:textId="77777777" w:rsidR="002C2CB2" w:rsidRDefault="002C2CB2" w:rsidP="00E25BDD"/>
    <w:p w14:paraId="1F5F9DF1" w14:textId="644B243A" w:rsidR="002C2CB2" w:rsidRDefault="002C2CB2" w:rsidP="00E25BDD">
      <w:r>
        <w:t xml:space="preserve">We can see that the increased computation time is in the Self Time column, the dark blue band, which means that Matlab does not call many additional help functions. The main function in </w:t>
      </w:r>
      <w:r>
        <w:fldChar w:fldCharType="begin"/>
      </w:r>
      <w:r>
        <w:instrText xml:space="preserve"> REF _Ref444019075 \h  \* MERGEFORMAT </w:instrText>
      </w:r>
      <w:r>
        <w:fldChar w:fldCharType="separate"/>
      </w:r>
      <w:r w:rsidR="00DF563D">
        <w:t xml:space="preserve">Table </w:t>
      </w:r>
      <w:r w:rsidR="00DF563D">
        <w:rPr>
          <w:noProof/>
        </w:rPr>
        <w:t>7</w:t>
      </w:r>
      <w:r>
        <w:fldChar w:fldCharType="end"/>
      </w:r>
      <w:r>
        <w:t xml:space="preserve"> has a large bright blue band, because it calls the other module functions. The important take away is that the increased computation time is in ‘Self Time’.</w:t>
      </w:r>
    </w:p>
    <w:p w14:paraId="323AEA4A" w14:textId="52D6A70C" w:rsidR="002C2CB2" w:rsidRDefault="002C2CB2" w:rsidP="00E25BDD">
      <w:r>
        <w:t>The overhead we experience is not because of calculations, but can be explained as a result of the overhead caused by copying large amounts of variables from the main functions to the modules. Additionally, the rewritten DST has much larger amounts of output d</w:t>
      </w:r>
      <w:r w:rsidR="00A74A08">
        <w:t>ata, which will make for memory access</w:t>
      </w:r>
      <w:r>
        <w:t xml:space="preserve"> and allocation overheads.</w:t>
      </w:r>
    </w:p>
    <w:p w14:paraId="00E9A9A6" w14:textId="7C50694F" w:rsidR="002C2CB2" w:rsidRDefault="00A74A08" w:rsidP="00804569">
      <w:r>
        <w:t>The memory access</w:t>
      </w:r>
      <w:r w:rsidR="002C2CB2">
        <w:t xml:space="preserve"> </w:t>
      </w:r>
      <w:r>
        <w:t xml:space="preserve">and allocation </w:t>
      </w:r>
      <w:r w:rsidR="002C2CB2">
        <w:t xml:space="preserve">overhead can be reduced by implementing </w:t>
      </w:r>
      <w:r>
        <w:t xml:space="preserve">call-by-reference </w:t>
      </w:r>
      <w:r w:rsidR="00AE38E4">
        <w:t>instead of call-by-value modules</w:t>
      </w:r>
      <w:r w:rsidR="002C2CB2">
        <w:t xml:space="preserve">. Matlab has handle classes and value classes. In the rewritten DST the value class is currently used. The handle class works like a ‘call to </w:t>
      </w:r>
      <w:r w:rsidR="00596968">
        <w:t>reference’ function in the C language</w:t>
      </w:r>
      <w:r w:rsidR="002C2CB2">
        <w:t>, and will be faster than copying the values. The decision was made to keep the value class implementation. It is likely to be easier to debug, pointer passing tend to produce more cryptic errors</w:t>
      </w:r>
      <w:r>
        <w:t>, hence complicating development</w:t>
      </w:r>
      <w:r w:rsidR="002C2CB2">
        <w:t xml:space="preserve">. The pointer functionality can be implemented when the DST </w:t>
      </w:r>
      <w:r>
        <w:t xml:space="preserve">is </w:t>
      </w:r>
      <w:r w:rsidR="00596968">
        <w:t xml:space="preserve">being </w:t>
      </w:r>
      <w:r>
        <w:t>prepared</w:t>
      </w:r>
      <w:r w:rsidR="00AE38E4">
        <w:t xml:space="preserve"> for shipping.</w:t>
      </w:r>
    </w:p>
    <w:p w14:paraId="333ED239" w14:textId="64A4D2E2" w:rsidR="002C2CB2" w:rsidRDefault="005A7690" w:rsidP="00EE01AB">
      <w:r>
        <w:t xml:space="preserve">The overhead in the rewrite is acceptable because of the added modularity and simulation history accessibility in the DST. The only time simulations will be rerun is when the simulation space does not include any desirable solution, whereas logplot.m had to be rerun for a number of reasons </w:t>
      </w:r>
      <w:r w:rsidR="00596968">
        <w:t>such as</w:t>
      </w:r>
      <w:r>
        <w:t xml:space="preserve"> plotting and investigating</w:t>
      </w:r>
      <w:r w:rsidR="00596968">
        <w:t xml:space="preserve"> a</w:t>
      </w:r>
      <w:r>
        <w:t xml:space="preserve"> </w:t>
      </w:r>
      <w:r w:rsidR="00596968">
        <w:t>simulation</w:t>
      </w:r>
      <w:r>
        <w:t>. The user will be able to investigate the simulation space thoroughly and run numerous economic and optimization modules without repeating the simulation step</w:t>
      </w:r>
      <w:r w:rsidR="00596968">
        <w:t xml:space="preserve"> in the rewritten DST</w:t>
      </w:r>
      <w:r>
        <w:t>.</w:t>
      </w:r>
    </w:p>
    <w:p w14:paraId="05834038" w14:textId="77777777" w:rsidR="00A370A2" w:rsidRDefault="00A370A2" w:rsidP="00A370A2">
      <w:pPr>
        <w:pStyle w:val="Heading2"/>
      </w:pPr>
      <w:bookmarkStart w:id="15" w:name="_Ref449109167"/>
      <w:r>
        <w:lastRenderedPageBreak/>
        <w:t>Biomass System</w:t>
      </w:r>
      <w:bookmarkEnd w:id="15"/>
    </w:p>
    <w:p w14:paraId="1743513B" w14:textId="13C9647A" w:rsidR="00A370A2" w:rsidRPr="00A7200D" w:rsidRDefault="007F5E34" w:rsidP="007F5E34">
      <w:r>
        <w:t xml:space="preserve">A generic system for simulating the use of a biomass system is implemented in the module function </w:t>
      </w:r>
      <w:r w:rsidRPr="007F5E34">
        <w:rPr>
          <w:rStyle w:val="codeChar"/>
        </w:rPr>
        <w:t>pvbiomass_plant_simulation</w:t>
      </w:r>
      <w:r>
        <w:t xml:space="preserve">. This module is identical to the </w:t>
      </w:r>
      <w:r w:rsidRPr="007F5E34">
        <w:rPr>
          <w:rStyle w:val="CodeChar0"/>
        </w:rPr>
        <w:t xml:space="preserve">sapv_plant_simulation </w:t>
      </w:r>
      <w:r>
        <w:t>in the operation of battery, but also has the contribution from a biomass system for power production.</w:t>
      </w:r>
      <w:bookmarkStart w:id="16" w:name="_GoBack"/>
      <w:bookmarkEnd w:id="16"/>
    </w:p>
    <w:p w14:paraId="5162E3FC" w14:textId="1A06FF85" w:rsidR="0020709A" w:rsidRDefault="008C6779" w:rsidP="00EE680C">
      <w:pPr>
        <w:pStyle w:val="Heading2"/>
      </w:pPr>
      <w:r>
        <w:lastRenderedPageBreak/>
        <w:t xml:space="preserve">Graphical </w:t>
      </w:r>
      <w:r w:rsidR="00596F2B">
        <w:t>User Interface</w:t>
      </w:r>
    </w:p>
    <w:p w14:paraId="34B2BA43" w14:textId="6A006B3F" w:rsidR="00F347EB" w:rsidRDefault="005A7690" w:rsidP="005A7690">
      <w:r>
        <w:t>For development purposes, a graphical user interface</w:t>
      </w:r>
      <w:r w:rsidR="006F5475">
        <w:t xml:space="preserve"> (GUI)</w:t>
      </w:r>
      <w:r>
        <w:t xml:space="preserve"> is implemented as a part of the DST. </w:t>
      </w:r>
      <w:r w:rsidR="006F5475">
        <w:t xml:space="preserve">The GUI will help developers to understand the needs of the </w:t>
      </w:r>
      <w:r w:rsidR="0044215B">
        <w:t>user and works as a prototype for the finished DST. The user interface programing in Matlab involves initiating different uicontrols</w:t>
      </w:r>
      <w:r w:rsidR="00F347EB">
        <w:t>. These are objects that are constructed</w:t>
      </w:r>
      <w:r w:rsidR="0044215B">
        <w:t xml:space="preserve"> by setting their type, appearance, position and </w:t>
      </w:r>
      <w:r w:rsidR="00F347EB">
        <w:t xml:space="preserve">defining their call-function. </w:t>
      </w:r>
    </w:p>
    <w:p w14:paraId="74060372" w14:textId="0055216F" w:rsidR="00F347EB" w:rsidRDefault="00F347EB" w:rsidP="005A7690">
      <w:r>
        <w:t xml:space="preserve">The call-function is called every time the object is interacted with. </w:t>
      </w:r>
      <w:r w:rsidR="00605FB8">
        <w:t xml:space="preserve">In figure </w:t>
      </w:r>
      <w:r w:rsidR="00605FB8">
        <w:fldChar w:fldCharType="begin"/>
      </w:r>
      <w:r w:rsidR="00605FB8">
        <w:instrText xml:space="preserve"> REF _Ref449106541 \h </w:instrText>
      </w:r>
      <w:r w:rsidR="00605FB8">
        <w:fldChar w:fldCharType="separate"/>
      </w:r>
      <w:r w:rsidR="00DF563D">
        <w:t xml:space="preserve">Figure </w:t>
      </w:r>
      <w:r w:rsidR="00DF563D">
        <w:rPr>
          <w:noProof/>
        </w:rPr>
        <w:t>2</w:t>
      </w:r>
      <w:r w:rsidR="00DF563D">
        <w:t>:</w:t>
      </w:r>
      <w:r w:rsidR="00DF563D">
        <w:rPr>
          <w:noProof/>
        </w:rPr>
        <w:t>6</w:t>
      </w:r>
      <w:r w:rsidR="00605FB8">
        <w:fldChar w:fldCharType="end"/>
      </w:r>
      <w:r w:rsidR="00605FB8">
        <w:t xml:space="preserve"> and </w:t>
      </w:r>
      <w:r w:rsidR="00605FB8">
        <w:fldChar w:fldCharType="begin"/>
      </w:r>
      <w:r w:rsidR="00605FB8">
        <w:instrText xml:space="preserve"> REF _Ref449106549 \h </w:instrText>
      </w:r>
      <w:r w:rsidR="00605FB8">
        <w:fldChar w:fldCharType="separate"/>
      </w:r>
      <w:r w:rsidR="00DF563D">
        <w:t xml:space="preserve">Figure </w:t>
      </w:r>
      <w:r w:rsidR="00DF563D">
        <w:rPr>
          <w:noProof/>
        </w:rPr>
        <w:t>2</w:t>
      </w:r>
      <w:r w:rsidR="00DF563D">
        <w:t>:</w:t>
      </w:r>
      <w:r w:rsidR="00DF563D">
        <w:rPr>
          <w:noProof/>
        </w:rPr>
        <w:t>7</w:t>
      </w:r>
      <w:r w:rsidR="00605FB8">
        <w:fldChar w:fldCharType="end"/>
      </w:r>
      <w:r w:rsidR="00605FB8">
        <w:t xml:space="preserve"> an example of a uicontrol initiation is displayed, and its call-function.</w:t>
      </w:r>
    </w:p>
    <w:p w14:paraId="18CADBC5" w14:textId="77777777" w:rsidR="008C6779" w:rsidRDefault="008C6779" w:rsidP="005A7690"/>
    <w:bookmarkStart w:id="17" w:name="_MON_1522847942"/>
    <w:bookmarkEnd w:id="17"/>
    <w:p w14:paraId="63562C8E" w14:textId="77777777" w:rsidR="00F347EB" w:rsidRDefault="00F347EB" w:rsidP="00F347EB">
      <w:pPr>
        <w:pStyle w:val="tableEntry"/>
      </w:pPr>
      <w:r>
        <w:object w:dxaOrig="9406" w:dyaOrig="1812" w14:anchorId="66C583CD">
          <v:shape id="_x0000_i1027" type="#_x0000_t75" style="width:470.25pt;height:90.75pt" o:ole="">
            <v:imagedata r:id="rId31" o:title=""/>
          </v:shape>
          <o:OLEObject Type="Embed" ProgID="Word.Document.12" ShapeID="_x0000_i1027" DrawAspect="Content" ObjectID="_1522940768" r:id="rId32">
            <o:FieldCodes>\s</o:FieldCodes>
          </o:OLEObject>
        </w:object>
      </w:r>
    </w:p>
    <w:p w14:paraId="147A93D7" w14:textId="05111681" w:rsidR="00F347EB" w:rsidRDefault="00F347EB" w:rsidP="00F347EB">
      <w:pPr>
        <w:pStyle w:val="Caption"/>
      </w:pPr>
      <w:bookmarkStart w:id="18" w:name="_Ref449106541"/>
      <w:r>
        <w:t xml:space="preserve">Figure </w:t>
      </w:r>
      <w:r>
        <w:fldChar w:fldCharType="begin"/>
      </w:r>
      <w:r>
        <w:instrText xml:space="preserve"> STYLEREF 1 \s </w:instrText>
      </w:r>
      <w:r>
        <w:fldChar w:fldCharType="separate"/>
      </w:r>
      <w:r w:rsidR="00DF563D">
        <w:t>2</w:t>
      </w:r>
      <w:r>
        <w:fldChar w:fldCharType="end"/>
      </w:r>
      <w:r>
        <w:t>:</w:t>
      </w:r>
      <w:r>
        <w:fldChar w:fldCharType="begin"/>
      </w:r>
      <w:r>
        <w:instrText xml:space="preserve"> SEQ Figure \* ARABIC \s 1 </w:instrText>
      </w:r>
      <w:r>
        <w:fldChar w:fldCharType="separate"/>
      </w:r>
      <w:r w:rsidR="00DF563D">
        <w:t>6</w:t>
      </w:r>
      <w:r>
        <w:fldChar w:fldCharType="end"/>
      </w:r>
      <w:bookmarkEnd w:id="18"/>
      <w:r>
        <w:t xml:space="preserve"> The uicontrol initiation for the 'Run Optimal Solutions' button</w:t>
      </w:r>
    </w:p>
    <w:p w14:paraId="5B83547F" w14:textId="77777777" w:rsidR="00F347EB" w:rsidRDefault="00F347EB" w:rsidP="00F347EB">
      <w:pPr>
        <w:pStyle w:val="tableEntry"/>
      </w:pPr>
    </w:p>
    <w:bookmarkStart w:id="19" w:name="_MON_1522848114"/>
    <w:bookmarkEnd w:id="19"/>
    <w:p w14:paraId="4047FB4C" w14:textId="77777777" w:rsidR="00F347EB" w:rsidRDefault="00F347EB" w:rsidP="00F347EB">
      <w:pPr>
        <w:pStyle w:val="tableEntry"/>
      </w:pPr>
      <w:r>
        <w:object w:dxaOrig="9406" w:dyaOrig="1722" w14:anchorId="391D9C8D">
          <v:shape id="_x0000_i1028" type="#_x0000_t75" style="width:470.25pt;height:86.25pt" o:ole="">
            <v:imagedata r:id="rId33" o:title=""/>
          </v:shape>
          <o:OLEObject Type="Embed" ProgID="Word.Document.12" ShapeID="_x0000_i1028" DrawAspect="Content" ObjectID="_1522940769" r:id="rId34">
            <o:FieldCodes>\s</o:FieldCodes>
          </o:OLEObject>
        </w:object>
      </w:r>
    </w:p>
    <w:p w14:paraId="584D7064" w14:textId="6B9ECFE7" w:rsidR="00F347EB" w:rsidRPr="00F347EB" w:rsidRDefault="00F347EB" w:rsidP="00F347EB">
      <w:pPr>
        <w:pStyle w:val="Caption"/>
      </w:pPr>
      <w:bookmarkStart w:id="20" w:name="_Ref449106549"/>
      <w:r>
        <w:t xml:space="preserve">Figure </w:t>
      </w:r>
      <w:r>
        <w:fldChar w:fldCharType="begin"/>
      </w:r>
      <w:r>
        <w:instrText xml:space="preserve"> STYLEREF 1 \s </w:instrText>
      </w:r>
      <w:r>
        <w:fldChar w:fldCharType="separate"/>
      </w:r>
      <w:r w:rsidR="00DF563D">
        <w:t>2</w:t>
      </w:r>
      <w:r>
        <w:fldChar w:fldCharType="end"/>
      </w:r>
      <w:r>
        <w:t>:</w:t>
      </w:r>
      <w:r>
        <w:fldChar w:fldCharType="begin"/>
      </w:r>
      <w:r>
        <w:instrText xml:space="preserve"> SEQ Figure \* ARABIC \s 1 </w:instrText>
      </w:r>
      <w:r>
        <w:fldChar w:fldCharType="separate"/>
      </w:r>
      <w:r w:rsidR="00DF563D">
        <w:t>7</w:t>
      </w:r>
      <w:r>
        <w:fldChar w:fldCharType="end"/>
      </w:r>
      <w:bookmarkEnd w:id="20"/>
      <w:r>
        <w:t xml:space="preserve"> The call</w:t>
      </w:r>
      <w:r w:rsidR="00605FB8">
        <w:t>-</w:t>
      </w:r>
      <w:r>
        <w:t>function when pressing the 'Run Optimal Solutions' button</w:t>
      </w:r>
    </w:p>
    <w:p w14:paraId="67CC7753" w14:textId="5888B95B" w:rsidR="003E7E74" w:rsidRDefault="003E7E74" w:rsidP="00F347EB">
      <w:pPr>
        <w:pStyle w:val="tableEntry"/>
      </w:pPr>
      <w:r>
        <w:t xml:space="preserve">A use-case of the DST with GUI functionality is sketched in section </w:t>
      </w:r>
      <w:r>
        <w:fldChar w:fldCharType="begin"/>
      </w:r>
      <w:r>
        <w:instrText xml:space="preserve"> REF _Ref449112906 \r \h </w:instrText>
      </w:r>
      <w:r>
        <w:fldChar w:fldCharType="separate"/>
      </w:r>
      <w:r w:rsidR="00DF563D">
        <w:t>2.7</w:t>
      </w:r>
      <w:r>
        <w:fldChar w:fldCharType="end"/>
      </w:r>
      <w:r>
        <w:t xml:space="preserve">. </w:t>
      </w:r>
    </w:p>
    <w:p w14:paraId="14003A62" w14:textId="77777777" w:rsidR="003E7E74" w:rsidRPr="005A7690" w:rsidRDefault="003E7E74" w:rsidP="00F347EB">
      <w:pPr>
        <w:pStyle w:val="tableEntry"/>
      </w:pPr>
    </w:p>
    <w:p w14:paraId="5DAD98F9" w14:textId="602413B2" w:rsidR="00596F2B" w:rsidRDefault="00F276AD" w:rsidP="00596F2B">
      <w:pPr>
        <w:pStyle w:val="Heading3"/>
      </w:pPr>
      <w:r>
        <w:t>d</w:t>
      </w:r>
      <w:r w:rsidR="003E7E74">
        <w:t>st_platform</w:t>
      </w:r>
      <w:r>
        <w:t>.m</w:t>
      </w:r>
    </w:p>
    <w:p w14:paraId="645852AC" w14:textId="07578DA7" w:rsidR="00F276AD" w:rsidRDefault="00605FB8" w:rsidP="00F276AD">
      <w:r>
        <w:t xml:space="preserve">The </w:t>
      </w:r>
      <w:r w:rsidR="003E7E74">
        <w:rPr>
          <w:rStyle w:val="codeChar"/>
        </w:rPr>
        <w:t>dst_platform</w:t>
      </w:r>
      <w:r w:rsidRPr="00605FB8">
        <w:t xml:space="preserve"> </w:t>
      </w:r>
      <w:r w:rsidR="002D4C88">
        <w:t>GUI</w:t>
      </w:r>
      <w:r>
        <w:t xml:space="preserve"> </w:t>
      </w:r>
      <w:r w:rsidR="0044215B">
        <w:t xml:space="preserve">is meant </w:t>
      </w:r>
      <w:r>
        <w:t>as the start platform for a use-case</w:t>
      </w:r>
      <w:r w:rsidR="0044215B">
        <w:t>. The</w:t>
      </w:r>
      <w:r w:rsidR="002D4C88">
        <w:t xml:space="preserve"> main function of the GUI</w:t>
      </w:r>
      <w:r>
        <w:t xml:space="preserve"> is to initiate the parameter classes, and pass these classes to different modules depending on the </w:t>
      </w:r>
      <w:r w:rsidR="002D4C88">
        <w:t>GUI</w:t>
      </w:r>
      <w:r w:rsidR="00AE301B">
        <w:t xml:space="preserve"> run-</w:t>
      </w:r>
      <w:r>
        <w:t>settings. This tool vastly simplifies testing of new functionality. One can run a new module by changing which function to be called at button press, make a new run button,</w:t>
      </w:r>
      <w:r w:rsidR="0044215B">
        <w:t xml:space="preserve"> </w:t>
      </w:r>
      <w:r>
        <w:t>or simply use the tool to initiate the classes and pass the parameters manually.</w:t>
      </w:r>
    </w:p>
    <w:p w14:paraId="2B296B18" w14:textId="61B094A6" w:rsidR="00AE301B" w:rsidRPr="00F276AD" w:rsidRDefault="002D4C88" w:rsidP="00F276AD">
      <w:r>
        <w:t>The GUI</w:t>
      </w:r>
      <w:r w:rsidR="00AE301B">
        <w:t xml:space="preserve"> can save presets, meaning that any combination of </w:t>
      </w:r>
      <w:r>
        <w:t xml:space="preserve">inputs and settings to the </w:t>
      </w:r>
      <w:r w:rsidRPr="002D4C88">
        <w:rPr>
          <w:rStyle w:val="codeChar"/>
        </w:rPr>
        <w:t>dst_platform</w:t>
      </w:r>
      <w:r w:rsidR="00AE301B">
        <w:t xml:space="preserve"> can be saved and will load when it is chosen from the dropdown menu. This will allow the user to inspect the differences between different input parameters, and retrace old settings at a later time. Saving is done by entering a name for the current preset and pressing ‘Save’, this will overwrite any preset with the same name. Pressing ‘Delete’ will delete the currently chosen preset in the dropdown menu.</w:t>
      </w:r>
    </w:p>
    <w:tbl>
      <w:tblPr>
        <w:tblStyle w:val="TableGrid"/>
        <w:tblW w:w="0" w:type="auto"/>
        <w:jc w:val="center"/>
        <w:tblLook w:val="04A0" w:firstRow="1" w:lastRow="0" w:firstColumn="1" w:lastColumn="0" w:noHBand="0" w:noVBand="1"/>
      </w:tblPr>
      <w:tblGrid>
        <w:gridCol w:w="9061"/>
      </w:tblGrid>
      <w:tr w:rsidR="00F276AD" w14:paraId="21439A7D" w14:textId="77777777" w:rsidTr="00F276AD">
        <w:trPr>
          <w:jc w:val="center"/>
        </w:trPr>
        <w:tc>
          <w:tcPr>
            <w:tcW w:w="9061" w:type="dxa"/>
            <w:tcBorders>
              <w:top w:val="nil"/>
              <w:left w:val="nil"/>
              <w:bottom w:val="nil"/>
              <w:right w:val="nil"/>
            </w:tcBorders>
            <w:vAlign w:val="center"/>
          </w:tcPr>
          <w:p w14:paraId="20827D66" w14:textId="77777777" w:rsidR="00F276AD" w:rsidRDefault="00F276AD" w:rsidP="00F276AD">
            <w:pPr>
              <w:pStyle w:val="tableEntry"/>
            </w:pPr>
            <w:r w:rsidRPr="00F276AD">
              <w:rPr>
                <w:noProof/>
              </w:rPr>
              <w:lastRenderedPageBreak/>
              <w:drawing>
                <wp:inline distT="0" distB="0" distL="0" distR="0" wp14:anchorId="086F0040" wp14:editId="1143492F">
                  <wp:extent cx="5497680" cy="7779224"/>
                  <wp:effectExtent l="0" t="0" r="8255" b="0"/>
                  <wp:docPr id="2" name="Picture 2" descr="\\webedit.ntnu.no\gardhi\dstReferenceManual\dst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edit.ntnu.no\gardhi\dstReferenceManual\dst_gu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7916" cy="7807858"/>
                          </a:xfrm>
                          <a:prstGeom prst="rect">
                            <a:avLst/>
                          </a:prstGeom>
                          <a:noFill/>
                          <a:ln>
                            <a:noFill/>
                          </a:ln>
                        </pic:spPr>
                      </pic:pic>
                    </a:graphicData>
                  </a:graphic>
                </wp:inline>
              </w:drawing>
            </w:r>
          </w:p>
          <w:p w14:paraId="67AFE51B" w14:textId="77777777" w:rsidR="00F276AD" w:rsidRDefault="00F276AD" w:rsidP="00F276AD">
            <w:pPr>
              <w:pStyle w:val="tableEntry"/>
            </w:pPr>
          </w:p>
          <w:p w14:paraId="1F948F21" w14:textId="195F7B25" w:rsidR="00F276AD" w:rsidRPr="00F276AD" w:rsidRDefault="00F276AD" w:rsidP="00F276AD">
            <w:pPr>
              <w:pStyle w:val="Caption"/>
            </w:pPr>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8</w:t>
            </w:r>
            <w:r w:rsidR="00F347EB">
              <w:fldChar w:fldCharType="end"/>
            </w:r>
            <w:r w:rsidR="002D4C88">
              <w:t>: the DST Platform GUI</w:t>
            </w:r>
          </w:p>
        </w:tc>
      </w:tr>
    </w:tbl>
    <w:p w14:paraId="1929617A" w14:textId="4906AEE6" w:rsidR="00AE301B" w:rsidRDefault="00AE301B" w:rsidP="008C6779">
      <w:r>
        <w:t xml:space="preserve">The </w:t>
      </w:r>
      <w:r w:rsidR="00E20539">
        <w:rPr>
          <w:rStyle w:val="codeChar"/>
        </w:rPr>
        <w:t>dst_platform</w:t>
      </w:r>
      <w:r>
        <w:t xml:space="preserve"> also has a plotting functionality to get a comprehensive overview of the simulation </w:t>
      </w:r>
      <w:r w:rsidR="00AF2DB4">
        <w:t xml:space="preserve">output </w:t>
      </w:r>
      <w:r>
        <w:t>space. This plot will appear when pressing the ‘Simulation Overview’ button. A detailed description can be found in</w:t>
      </w:r>
      <w:r w:rsidR="00E439CC">
        <w:t xml:space="preserve"> section </w:t>
      </w:r>
      <w:r w:rsidR="00E439CC">
        <w:fldChar w:fldCharType="begin"/>
      </w:r>
      <w:r w:rsidR="00E439CC">
        <w:instrText xml:space="preserve"> REF _Ref449108550 \r \h </w:instrText>
      </w:r>
      <w:r w:rsidR="00E439CC">
        <w:fldChar w:fldCharType="separate"/>
      </w:r>
      <w:r w:rsidR="00DF563D">
        <w:t>2.4.3.1</w:t>
      </w:r>
      <w:r w:rsidR="00E439CC">
        <w:fldChar w:fldCharType="end"/>
      </w:r>
      <w:r w:rsidR="00E439CC">
        <w:t xml:space="preserve"> </w:t>
      </w:r>
      <w:r w:rsidR="00E439CC">
        <w:fldChar w:fldCharType="begin"/>
      </w:r>
      <w:r w:rsidR="00E439CC">
        <w:instrText xml:space="preserve"> REF _Ref449108550 \h </w:instrText>
      </w:r>
      <w:r w:rsidR="00E439CC">
        <w:fldChar w:fldCharType="separate"/>
      </w:r>
      <w:r w:rsidR="00DF563D">
        <w:t>Simulation overview</w:t>
      </w:r>
      <w:r w:rsidR="00E439CC">
        <w:fldChar w:fldCharType="end"/>
      </w:r>
      <w:r w:rsidR="00E439CC">
        <w:t>.</w:t>
      </w:r>
    </w:p>
    <w:p w14:paraId="1ECC739F" w14:textId="159E9E13" w:rsidR="008B6A0D" w:rsidRDefault="008B6A0D" w:rsidP="008C6779">
      <w:r>
        <w:lastRenderedPageBreak/>
        <w:t xml:space="preserve">The ‘Help’ button will open a browser window with the online documentation of the DST, this is described briefly in section </w:t>
      </w:r>
      <w:r>
        <w:fldChar w:fldCharType="begin"/>
      </w:r>
      <w:r>
        <w:instrText xml:space="preserve"> REF _Ref449112170 \r \h </w:instrText>
      </w:r>
      <w:r>
        <w:fldChar w:fldCharType="separate"/>
      </w:r>
      <w:r w:rsidR="00DF563D">
        <w:t>2.6</w:t>
      </w:r>
      <w:r>
        <w:fldChar w:fldCharType="end"/>
      </w:r>
      <w:r>
        <w:t xml:space="preserve"> </w:t>
      </w:r>
      <w:r>
        <w:fldChar w:fldCharType="begin"/>
      </w:r>
      <w:r>
        <w:instrText xml:space="preserve"> REF _Ref449112170 \h </w:instrText>
      </w:r>
      <w:r>
        <w:fldChar w:fldCharType="separate"/>
      </w:r>
      <w:r w:rsidR="00DF563D">
        <w:t>Documentation</w:t>
      </w:r>
      <w:r>
        <w:fldChar w:fldCharType="end"/>
      </w:r>
      <w:r>
        <w:t>.</w:t>
      </w:r>
    </w:p>
    <w:p w14:paraId="0122F767" w14:textId="102B2D85" w:rsidR="008B6A0D" w:rsidRDefault="008B6A0D" w:rsidP="008C6779">
      <w:r>
        <w:t xml:space="preserve">The </w:t>
      </w:r>
      <w:r w:rsidR="003E7E74">
        <w:t>‘Input Data Files’</w:t>
      </w:r>
      <w:r w:rsidR="002D4C88">
        <w:t xml:space="preserve"> panel</w:t>
      </w:r>
      <w:r w:rsidR="003E7E74">
        <w:t xml:space="preserve"> is where the filename of the different input files are passed from. The ‘Data Set’ field is the folder with the different files belonging to the same data-set.</w:t>
      </w:r>
    </w:p>
    <w:p w14:paraId="38FEEC1B" w14:textId="0A5257D5" w:rsidR="003E7E74" w:rsidRDefault="003E7E74" w:rsidP="008C6779">
      <w:r>
        <w:t xml:space="preserve">The ‘Run Solution Explorer’ button will open the solution_explorer GUI which is designed to compare and evaluate solutions found by the optimum search. The Solution Explorer is described in detail in section </w:t>
      </w:r>
      <w:r>
        <w:fldChar w:fldCharType="begin"/>
      </w:r>
      <w:r>
        <w:instrText xml:space="preserve"> REF _Ref449112691 \r \h </w:instrText>
      </w:r>
      <w:r>
        <w:fldChar w:fldCharType="separate"/>
      </w:r>
      <w:r w:rsidR="00DF563D">
        <w:t>2.4.2</w:t>
      </w:r>
      <w:r>
        <w:fldChar w:fldCharType="end"/>
      </w:r>
      <w:r>
        <w:t xml:space="preserve"> </w:t>
      </w:r>
      <w:r>
        <w:fldChar w:fldCharType="begin"/>
      </w:r>
      <w:r>
        <w:instrText xml:space="preserve"> REF _Ref449112691 \h </w:instrText>
      </w:r>
      <w:r>
        <w:fldChar w:fldCharType="separate"/>
      </w:r>
      <w:r w:rsidR="00DF563D">
        <w:t>solution_explorer.m</w:t>
      </w:r>
      <w:r>
        <w:fldChar w:fldCharType="end"/>
      </w:r>
      <w:r>
        <w:t>.</w:t>
      </w:r>
    </w:p>
    <w:p w14:paraId="21E8E091" w14:textId="5B111F46" w:rsidR="00AF2DB4" w:rsidRDefault="00DF563D" w:rsidP="00AF2DB4">
      <w:pPr>
        <w:pStyle w:val="Heading4"/>
      </w:pPr>
      <w:r>
        <w:t>Running-Modes Available to the DST platform</w:t>
      </w:r>
    </w:p>
    <w:p w14:paraId="395DD17C" w14:textId="03563F71" w:rsidR="008C6779" w:rsidRDefault="008C6779" w:rsidP="008C6779">
      <w:r>
        <w:t xml:space="preserve">Under the ‘Run Calculations’ header, there is a checkbox for ‘Generation Strategy – Biomass’. This run-mode will be described in section </w:t>
      </w:r>
      <w:r>
        <w:fldChar w:fldCharType="begin"/>
      </w:r>
      <w:r>
        <w:instrText xml:space="preserve"> REF _Ref449109167 \r \h </w:instrText>
      </w:r>
      <w:r>
        <w:fldChar w:fldCharType="separate"/>
      </w:r>
      <w:r w:rsidR="00DF563D">
        <w:t>2.5</w:t>
      </w:r>
      <w:r>
        <w:fldChar w:fldCharType="end"/>
      </w:r>
      <w:r>
        <w:t xml:space="preserve"> </w:t>
      </w:r>
      <w:r>
        <w:fldChar w:fldCharType="begin"/>
      </w:r>
      <w:r>
        <w:instrText xml:space="preserve"> REF _Ref449109167 \h </w:instrText>
      </w:r>
      <w:r>
        <w:fldChar w:fldCharType="separate"/>
      </w:r>
      <w:r w:rsidR="00DF563D">
        <w:t>Biomass System</w:t>
      </w:r>
      <w:r>
        <w:fldChar w:fldCharType="end"/>
      </w:r>
      <w:r>
        <w:t>. When checked, the system will simulate with a generic operation of a biomass system, parallel with the PV panel.</w:t>
      </w:r>
    </w:p>
    <w:p w14:paraId="57999F81" w14:textId="4F86EFEF" w:rsidR="008C6779" w:rsidRDefault="008C6779" w:rsidP="008C6779">
      <w:r>
        <w:t>The ‘Optimal Solution Output’ radio-button choices be</w:t>
      </w:r>
      <w:r w:rsidR="00AF2DB4">
        <w:t xml:space="preserve">low the biomass checkbox decide which optimization module that should run. The ‘LLP Constrained’ optimums is the original optimization from </w:t>
      </w:r>
      <w:r w:rsidR="00AF2DB4" w:rsidRPr="008B6A0D">
        <w:rPr>
          <w:rStyle w:val="codeChar"/>
        </w:rPr>
        <w:t>logplot.m</w:t>
      </w:r>
      <w:r w:rsidR="00AF2DB4">
        <w:t xml:space="preserve">, this is now the </w:t>
      </w:r>
      <w:r w:rsidR="00AF2DB4" w:rsidRPr="008B6A0D">
        <w:rPr>
          <w:rStyle w:val="codeChar"/>
        </w:rPr>
        <w:t>llp_constrained_optimums</w:t>
      </w:r>
      <w:r w:rsidR="00AF2DB4">
        <w:t xml:space="preserve"> function. This module will iterate through a set of LLP values. If one or more matches of LLP are found in the simulation output space (with a given acceptance), the simulation with the lowest NPC is chosen as the optimal solution.</w:t>
      </w:r>
    </w:p>
    <w:p w14:paraId="03A0EBE9" w14:textId="775D567E" w:rsidR="00AF2DB4" w:rsidRDefault="00AF2DB4" w:rsidP="008C6779">
      <w:r>
        <w:t xml:space="preserve">The ‘NPC Constrained’ optimum search works the same way, the difference is that instead of searching a range of LLP, it searches a range of NPC, and picks the smallest LLP as the optimal solution when a match is found. The </w:t>
      </w:r>
      <w:r w:rsidR="008B6A0D">
        <w:t xml:space="preserve">module is implemented in a </w:t>
      </w:r>
      <w:r>
        <w:t xml:space="preserve">function called </w:t>
      </w:r>
      <w:r w:rsidRPr="008B6A0D">
        <w:rPr>
          <w:rStyle w:val="codeChar"/>
        </w:rPr>
        <w:t>npc_constrained_optimums</w:t>
      </w:r>
      <w:r>
        <w:t>.</w:t>
      </w:r>
    </w:p>
    <w:p w14:paraId="27C53E58" w14:textId="00E5FA75" w:rsidR="00AF2DB4" w:rsidRDefault="00AF2DB4" w:rsidP="008C6779">
      <w:r>
        <w:t xml:space="preserve">The ‘LCoE Constrained’ optimum search will </w:t>
      </w:r>
      <w:r w:rsidR="00CA52CC">
        <w:t xml:space="preserve">call the </w:t>
      </w:r>
      <w:r w:rsidR="00CA52CC" w:rsidRPr="008B6A0D">
        <w:rPr>
          <w:rStyle w:val="codeChar"/>
        </w:rPr>
        <w:t xml:space="preserve">lcoe_optimums </w:t>
      </w:r>
      <w:r w:rsidR="00CA52CC">
        <w:t xml:space="preserve">module. This function </w:t>
      </w:r>
      <w:r>
        <w:t>simply chose the lowest LCoE in the simulation</w:t>
      </w:r>
      <w:r w:rsidR="00CA52CC">
        <w:t xml:space="preserve"> output</w:t>
      </w:r>
      <w:r>
        <w:t xml:space="preserve"> space. It will also </w:t>
      </w:r>
      <w:r w:rsidR="00E05B1E">
        <w:t xml:space="preserve">generate a warning </w:t>
      </w:r>
      <w:r w:rsidR="00CA52CC">
        <w:t>if the lowest LCoE is found at</w:t>
      </w:r>
      <w:r>
        <w:t xml:space="preserve"> a </w:t>
      </w:r>
      <w:r w:rsidR="008B6A0D">
        <w:t>boundary</w:t>
      </w:r>
      <w:r w:rsidR="00CA52CC">
        <w:t>, indicating that there might still be lower LCoE</w:t>
      </w:r>
      <w:r w:rsidR="00E20539">
        <w:t xml:space="preserve"> values in</w:t>
      </w:r>
      <w:r w:rsidR="00CA52CC">
        <w:t xml:space="preserve"> solutions if the simulation space is expanded further.</w:t>
      </w:r>
      <w:r>
        <w:t xml:space="preserve"> </w:t>
      </w:r>
    </w:p>
    <w:p w14:paraId="3AE9A2D0" w14:textId="7B2FF4BD" w:rsidR="00DF563D" w:rsidRPr="00F276AD" w:rsidRDefault="00DF563D" w:rsidP="008C6779">
      <w:r>
        <w:t xml:space="preserve">A detailed explanation of all the functions </w:t>
      </w:r>
      <w:r w:rsidR="002F6B79">
        <w:t xml:space="preserve">and modules, </w:t>
      </w:r>
      <w:r>
        <w:t xml:space="preserve">are available in the online documentation at </w:t>
      </w:r>
      <w:hyperlink r:id="rId36" w:history="1">
        <w:r w:rsidR="002F6B79" w:rsidRPr="00BD6CA8">
          <w:rPr>
            <w:rStyle w:val="Hyperlink"/>
          </w:rPr>
          <w:t>http://folk.ntnu.no/gardhi/dstReferenceManual/referenceManual.html</w:t>
        </w:r>
      </w:hyperlink>
      <w:r w:rsidR="002F6B79">
        <w:t>. The functions are not explained here as they are only utilized by the DST platform as external modules.</w:t>
      </w:r>
    </w:p>
    <w:p w14:paraId="70F5867B" w14:textId="01BA54EA" w:rsidR="00596F2B" w:rsidRDefault="00F276AD" w:rsidP="00596F2B">
      <w:pPr>
        <w:pStyle w:val="Heading3"/>
      </w:pPr>
      <w:bookmarkStart w:id="21" w:name="_Ref449112691"/>
      <w:r>
        <w:t>solution_explorer.m</w:t>
      </w:r>
      <w:bookmarkEnd w:id="21"/>
    </w:p>
    <w:p w14:paraId="5666123D" w14:textId="112B378E" w:rsidR="00A370A2" w:rsidRDefault="00A370A2" w:rsidP="00A370A2">
      <w:r>
        <w:t>To assist the user in understanding the results from the DST, the solution explorer was implemented. The solution explorer allows the user to choose different solutions and compare them to other solutions. There are a number of outputs that are seen as essential to understand the implications of a choice. These belong to ‘General Info’, ‘Averages’, ‘Worst Case’ and ‘Biomass’.</w:t>
      </w:r>
    </w:p>
    <w:p w14:paraId="2B687D22" w14:textId="3CB9CF00" w:rsidR="00F276AD" w:rsidRDefault="002F6B79" w:rsidP="00F276AD">
      <w:r>
        <w:t xml:space="preserve">The Solution Explorer is a way of analyzing the simulations chosen from the optimal search modules. These are stored in the Optimal Solutions class. The tool lists all the solutions stored in the </w:t>
      </w:r>
      <w:r>
        <w:lastRenderedPageBreak/>
        <w:t>variable  ‘</w:t>
      </w:r>
      <w:r w:rsidRPr="002F6B79">
        <w:rPr>
          <w:rStyle w:val="codeChar"/>
        </w:rPr>
        <w:t>OptSol</w:t>
      </w:r>
      <w:r w:rsidRPr="002F6B79">
        <w:t>’</w:t>
      </w:r>
      <w:r>
        <w:t xml:space="preserve"> in the workspace, as seen beneath the text ‘Pick a Solution to Examine’ in </w:t>
      </w:r>
      <w:r>
        <w:fldChar w:fldCharType="begin"/>
      </w:r>
      <w:r>
        <w:instrText xml:space="preserve"> REF _Ref449191195 \h </w:instrText>
      </w:r>
      <w:r>
        <w:fldChar w:fldCharType="separate"/>
      </w:r>
      <w:r>
        <w:t>Figure 2:9</w:t>
      </w:r>
      <w:r>
        <w:fldChar w:fldCharType="end"/>
      </w:r>
      <w:r>
        <w:t xml:space="preserve">. Here are some key values to characterize the overall functionality of the simulation, these are NPC, LCoE and LLP. Once </w:t>
      </w:r>
      <w:r w:rsidR="00A370A2">
        <w:t>a</w:t>
      </w:r>
      <w:r>
        <w:t xml:space="preserve"> solution is highlighted, the different buttons will produce outputs for examining the</w:t>
      </w:r>
      <w:r w:rsidR="00A370A2">
        <w:t xml:space="preserve"> current</w:t>
      </w:r>
      <w:r>
        <w:t xml:space="preserve"> solution.</w:t>
      </w:r>
    </w:p>
    <w:tbl>
      <w:tblPr>
        <w:tblStyle w:val="TableGrid"/>
        <w:tblW w:w="5138" w:type="pct"/>
        <w:jc w:val="center"/>
        <w:tblLook w:val="04A0" w:firstRow="1" w:lastRow="0" w:firstColumn="1" w:lastColumn="0" w:noHBand="0" w:noVBand="1"/>
      </w:tblPr>
      <w:tblGrid>
        <w:gridCol w:w="9435"/>
      </w:tblGrid>
      <w:tr w:rsidR="00F276AD" w14:paraId="5565839B" w14:textId="77777777" w:rsidTr="00F276AD">
        <w:trPr>
          <w:trHeight w:val="10530"/>
          <w:jc w:val="center"/>
        </w:trPr>
        <w:tc>
          <w:tcPr>
            <w:tcW w:w="9322" w:type="dxa"/>
            <w:tcBorders>
              <w:top w:val="nil"/>
              <w:left w:val="nil"/>
              <w:bottom w:val="nil"/>
              <w:right w:val="nil"/>
            </w:tcBorders>
            <w:vAlign w:val="center"/>
          </w:tcPr>
          <w:p w14:paraId="1BD5BAFF" w14:textId="77777777" w:rsidR="00F276AD" w:rsidRPr="00F276AD" w:rsidRDefault="00F276AD" w:rsidP="00F276AD">
            <w:pPr>
              <w:pStyle w:val="tableEntry"/>
            </w:pPr>
            <w:r w:rsidRPr="00F276AD">
              <w:rPr>
                <w:noProof/>
              </w:rPr>
              <w:drawing>
                <wp:inline distT="0" distB="0" distL="0" distR="0" wp14:anchorId="1AA3772E" wp14:editId="3CC3F52E">
                  <wp:extent cx="5854535" cy="6485822"/>
                  <wp:effectExtent l="0" t="0" r="0" b="0"/>
                  <wp:docPr id="3" name="Picture 3" descr="\\webedit.ntnu.no\gardhi\dstReferenceManual\solution_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ebedit.ntnu.no\gardhi\dstReferenceManual\solution_explor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2672" cy="6516993"/>
                          </a:xfrm>
                          <a:prstGeom prst="rect">
                            <a:avLst/>
                          </a:prstGeom>
                          <a:noFill/>
                          <a:ln>
                            <a:noFill/>
                          </a:ln>
                        </pic:spPr>
                      </pic:pic>
                    </a:graphicData>
                  </a:graphic>
                </wp:inline>
              </w:drawing>
            </w:r>
          </w:p>
          <w:p w14:paraId="1471707E" w14:textId="77777777" w:rsidR="00F276AD" w:rsidRDefault="00F276AD" w:rsidP="00F276AD">
            <w:pPr>
              <w:pStyle w:val="tableEntry"/>
            </w:pPr>
          </w:p>
          <w:p w14:paraId="5DB3CA52" w14:textId="225FF5D1" w:rsidR="00A370A2" w:rsidRPr="00F276AD" w:rsidRDefault="00F276AD" w:rsidP="00A370A2">
            <w:pPr>
              <w:pStyle w:val="Caption"/>
            </w:pPr>
            <w:bookmarkStart w:id="22" w:name="_Ref449191195"/>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9</w:t>
            </w:r>
            <w:r w:rsidR="00F347EB">
              <w:fldChar w:fldCharType="end"/>
            </w:r>
            <w:bookmarkEnd w:id="22"/>
            <w:r>
              <w:t xml:space="preserve"> The Solution Explorer</w:t>
            </w:r>
          </w:p>
        </w:tc>
      </w:tr>
    </w:tbl>
    <w:p w14:paraId="21B072B4" w14:textId="5796981F" w:rsidR="00F276AD" w:rsidRPr="00F276AD" w:rsidRDefault="00FA5A63" w:rsidP="00F276AD">
      <w:r>
        <w:t>Each solution has an index in the different output matrices based on the initial</w:t>
      </w:r>
    </w:p>
    <w:p w14:paraId="1AAF19EA" w14:textId="5C3E4B67" w:rsidR="002038FE" w:rsidRDefault="00A7200D" w:rsidP="00A7200D">
      <w:pPr>
        <w:pStyle w:val="Heading3"/>
      </w:pPr>
      <w:r>
        <w:lastRenderedPageBreak/>
        <w:t>Plots</w:t>
      </w:r>
    </w:p>
    <w:p w14:paraId="4A81E6D2" w14:textId="4ED97BBB" w:rsidR="002038FE" w:rsidRDefault="002038FE" w:rsidP="002038FE">
      <w:r>
        <w:t>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This continuous hard coding and redundant computation was vastly time consuming. The rewritten DST has one function for each plot.</w:t>
      </w:r>
    </w:p>
    <w:p w14:paraId="086C985E" w14:textId="1F67C658" w:rsidR="00AE301B" w:rsidRDefault="00AE301B" w:rsidP="00AE301B">
      <w:pPr>
        <w:pStyle w:val="Heading4"/>
      </w:pPr>
      <w:bookmarkStart w:id="23" w:name="_Ref449108550"/>
      <w:r>
        <w:t>Simulation overview</w:t>
      </w:r>
      <w:bookmarkEnd w:id="23"/>
    </w:p>
    <w:p w14:paraId="491E030C" w14:textId="77777777" w:rsidR="00AE301B" w:rsidRPr="00AE301B" w:rsidRDefault="00AE301B" w:rsidP="00AE301B"/>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rPr>
              <w:lastRenderedPageBreak/>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14DBD58F" w:rsidR="002038FE" w:rsidRDefault="002038FE" w:rsidP="000D234D">
            <w:pPr>
              <w:pStyle w:val="Caption"/>
            </w:pPr>
            <w:bookmarkStart w:id="24" w:name="_Ref443929573"/>
            <w:bookmarkStart w:id="25" w:name="_Ref443988013"/>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10</w:t>
            </w:r>
            <w:r w:rsidR="00F347EB">
              <w:fldChar w:fldCharType="end"/>
            </w:r>
            <w:bookmarkEnd w:id="24"/>
            <w:r>
              <w:t>: A full year overview from the State Of Charge plot</w:t>
            </w:r>
            <w:bookmarkEnd w:id="25"/>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rPr>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7DFBA95D" w:rsidR="002038FE" w:rsidRDefault="002038FE" w:rsidP="000D234D">
            <w:pPr>
              <w:pStyle w:val="Caption"/>
            </w:pPr>
            <w:bookmarkStart w:id="26" w:name="_Ref443988042"/>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11</w:t>
            </w:r>
            <w:r w:rsidR="00F347EB">
              <w:fldChar w:fldCharType="end"/>
            </w:r>
            <w:bookmarkEnd w:id="26"/>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lastRenderedPageBreak/>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rsidR="00DF563D">
        <w:t xml:space="preserve">Figure </w:t>
      </w:r>
      <w:r w:rsidR="00DF563D">
        <w:rPr>
          <w:noProof/>
        </w:rPr>
        <w:t>2</w:t>
      </w:r>
      <w:r w:rsidR="00DF563D">
        <w:t>:</w:t>
      </w:r>
      <w:r w:rsidR="00DF563D">
        <w:rPr>
          <w:noProof/>
        </w:rPr>
        <w:t>12</w:t>
      </w:r>
      <w:r>
        <w:fldChar w:fldCharType="end"/>
      </w:r>
      <w:r>
        <w:t xml:space="preserve">, with the old naming convention in </w:t>
      </w:r>
      <w:r>
        <w:fldChar w:fldCharType="begin"/>
      </w:r>
      <w:r>
        <w:instrText xml:space="preserve"> REF _Ref443993993 \h </w:instrText>
      </w:r>
      <w:r>
        <w:fldChar w:fldCharType="separate"/>
      </w:r>
      <w:r w:rsidR="00DF563D">
        <w:t xml:space="preserve">Figure </w:t>
      </w:r>
      <w:r w:rsidR="00DF563D">
        <w:rPr>
          <w:noProof/>
        </w:rPr>
        <w:t>2</w:t>
      </w:r>
      <w:r w:rsidR="00DF563D">
        <w:t>:</w:t>
      </w:r>
      <w:r w:rsidR="00DF563D">
        <w:rPr>
          <w:noProof/>
        </w:rPr>
        <w:t>13</w:t>
      </w:r>
      <w:r>
        <w:fldChar w:fldCharType="end"/>
      </w:r>
      <w:r>
        <w:t xml:space="preserve">. The legend that describe the yellow plot line (seen in </w:t>
      </w:r>
      <w:r>
        <w:fldChar w:fldCharType="begin"/>
      </w:r>
      <w:r>
        <w:instrText xml:space="preserve"> REF _Ref443928581 \h </w:instrText>
      </w:r>
      <w:r>
        <w:fldChar w:fldCharType="separate"/>
      </w:r>
      <w:r w:rsidR="00DF563D">
        <w:t xml:space="preserve">Figure </w:t>
      </w:r>
      <w:r w:rsidR="00DF563D">
        <w:rPr>
          <w:noProof/>
        </w:rPr>
        <w:t>2</w:t>
      </w:r>
      <w:r w:rsidR="00DF563D">
        <w:t>:</w:t>
      </w:r>
      <w:r w:rsidR="00DF563D">
        <w:rPr>
          <w:noProof/>
        </w:rPr>
        <w:t>14</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305"/>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27" w:name="_MON_1517667907"/>
          <w:bookmarkEnd w:id="27"/>
          <w:p w14:paraId="1E1D7E07" w14:textId="77777777" w:rsidR="002038FE" w:rsidRDefault="002038FE" w:rsidP="00C905BD">
            <w:pPr>
              <w:pStyle w:val="Caption"/>
              <w:jc w:val="left"/>
            </w:pPr>
            <w:r>
              <w:object w:dxaOrig="9061" w:dyaOrig="2945" w14:anchorId="09743265">
                <v:shape id="_x0000_i1029" type="#_x0000_t75" style="width:454.5pt;height:147pt" o:ole="">
                  <v:imagedata r:id="rId40" o:title=""/>
                </v:shape>
                <o:OLEObject Type="Embed" ProgID="Word.Document.12" ShapeID="_x0000_i1029" DrawAspect="Content" ObjectID="_1522940770" r:id="rId41">
                  <o:FieldCodes>\s</o:FieldCodes>
                </o:OLEObject>
              </w:object>
            </w:r>
          </w:p>
        </w:tc>
      </w:tr>
    </w:tbl>
    <w:p w14:paraId="1AB3FF39" w14:textId="77777777" w:rsidR="00DF563D" w:rsidRDefault="002038FE" w:rsidP="002038FE">
      <w:pPr>
        <w:pStyle w:val="Caption"/>
        <w:sectPr w:rsidR="00DF563D" w:rsidSect="00440985">
          <w:type w:val="continuous"/>
          <w:pgSz w:w="11907" w:h="16840" w:code="9"/>
          <w:pgMar w:top="1418" w:right="1418" w:bottom="1418" w:left="1418" w:header="709" w:footer="709" w:gutter="0"/>
          <w:cols w:space="708"/>
          <w:docGrid w:linePitch="360"/>
        </w:sectPr>
      </w:pPr>
      <w:bookmarkStart w:id="28" w:name="_Ref443993198"/>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12</w:t>
      </w:r>
      <w:r w:rsidR="00F347EB">
        <w:fldChar w:fldCharType="end"/>
      </w:r>
      <w:bookmarkEnd w:id="28"/>
      <w:r>
        <w:t xml:space="preserve">: </w:t>
      </w:r>
      <w:r w:rsidRPr="00AB10CC">
        <w:t xml:space="preserve">The previous attempt at making a power balance plot </w:t>
      </w:r>
      <w:r w:rsidR="00DF563D">
        <w:t>logplot.m</w:t>
      </w:r>
      <w:r w:rsidRPr="00AB10CC">
        <w:t>.</w:t>
      </w:r>
    </w:p>
    <w:p w14:paraId="6B54CA76" w14:textId="394CE36E" w:rsidR="002038FE" w:rsidRDefault="002038FE" w:rsidP="002038FE">
      <w:pPr>
        <w:pStyle w:val="Caption"/>
      </w:pPr>
      <w:r w:rsidRPr="00AB10CC">
        <w:lastRenderedPageBreak/>
        <w:t xml:space="preserve"> </w:t>
      </w:r>
      <w:r w:rsidR="00DF563D">
        <w:t>(with updated naming convention)</w:t>
      </w:r>
      <w:r w:rsidRPr="00AB10CC">
        <w:t>.</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305"/>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29" w:name="_MON_1517733700"/>
          <w:bookmarkEnd w:id="29"/>
          <w:p w14:paraId="179334E9" w14:textId="77777777" w:rsidR="002038FE" w:rsidRDefault="002038FE" w:rsidP="0052748B">
            <w:pPr>
              <w:keepNext/>
              <w:ind w:firstLine="0"/>
            </w:pPr>
            <w:r>
              <w:object w:dxaOrig="9061" w:dyaOrig="2945" w14:anchorId="49BDF5AD">
                <v:shape id="_x0000_i1030" type="#_x0000_t75" style="width:454.5pt;height:147pt" o:ole="">
                  <v:imagedata r:id="rId42" o:title=""/>
                </v:shape>
                <o:OLEObject Type="Embed" ProgID="Word.Document.12" ShapeID="_x0000_i1030" DrawAspect="Content" ObjectID="_1522940771" r:id="rId43">
                  <o:FieldCodes>\s</o:FieldCodes>
                </o:OLEObject>
              </w:object>
            </w:r>
          </w:p>
        </w:tc>
      </w:tr>
    </w:tbl>
    <w:p w14:paraId="09CF452B" w14:textId="2362DB8A" w:rsidR="002038FE" w:rsidRDefault="002038FE" w:rsidP="002038FE">
      <w:pPr>
        <w:pStyle w:val="Caption"/>
      </w:pPr>
      <w:bookmarkStart w:id="30" w:name="_Ref443993993"/>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13</w:t>
      </w:r>
      <w:r w:rsidR="00F347EB">
        <w:fldChar w:fldCharType="end"/>
      </w:r>
      <w:bookmarkEnd w:id="30"/>
      <w:r>
        <w:t xml:space="preserve">: The same code as in </w:t>
      </w:r>
      <w:r>
        <w:fldChar w:fldCharType="begin"/>
      </w:r>
      <w:r>
        <w:instrText xml:space="preserve"> REF _Ref443993198 \h </w:instrText>
      </w:r>
      <w:r>
        <w:fldChar w:fldCharType="separate"/>
      </w:r>
      <w:r w:rsidR="00DF563D">
        <w:t>Figure 2:12</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3E0CAE52" w:rsidR="002038FE" w:rsidRDefault="002038FE" w:rsidP="00012483">
            <w:pPr>
              <w:pStyle w:val="Caption"/>
            </w:pPr>
            <w:bookmarkStart w:id="31" w:name="_Ref443928581"/>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14</w:t>
            </w:r>
            <w:r w:rsidR="00F347EB">
              <w:fldChar w:fldCharType="end"/>
            </w:r>
            <w:bookmarkEnd w:id="31"/>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rPr>
              <w:lastRenderedPageBreak/>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11B4404B" w:rsidR="002038FE" w:rsidRDefault="002038FE" w:rsidP="00E5407C">
            <w:pPr>
              <w:pStyle w:val="Caption"/>
            </w:pPr>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15</w:t>
            </w:r>
            <w:r w:rsidR="00F347EB">
              <w:fldChar w:fldCharType="end"/>
            </w:r>
            <w:r>
              <w:t xml:space="preserve">: The same error that is explained in </w:t>
            </w:r>
            <w:r>
              <w:fldChar w:fldCharType="begin"/>
            </w:r>
            <w:r>
              <w:instrText xml:space="preserve"> REF _Ref443928581 \h  \* MERGEFORMAT </w:instrText>
            </w:r>
            <w:r>
              <w:fldChar w:fldCharType="separate"/>
            </w:r>
            <w:r w:rsidR="00DF563D">
              <w:t>Figure 2:14</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23"/>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32" w:name="_MON_1517738090"/>
          <w:bookmarkEnd w:id="32"/>
          <w:p w14:paraId="66BA65EF" w14:textId="77777777" w:rsidR="002038FE" w:rsidRDefault="002038FE" w:rsidP="006E0BB2">
            <w:pPr>
              <w:keepNext/>
              <w:ind w:firstLine="0"/>
            </w:pPr>
            <w:r>
              <w:object w:dxaOrig="9406" w:dyaOrig="5437" w14:anchorId="1786D567">
                <v:shape id="_x0000_i1031" type="#_x0000_t75" style="width:470.25pt;height:272.25pt" o:ole="">
                  <v:imagedata r:id="rId46" o:title=""/>
                </v:shape>
                <o:OLEObject Type="Embed" ProgID="Word.Document.12" ShapeID="_x0000_i1031" DrawAspect="Content" ObjectID="_1522940772" r:id="rId47">
                  <o:FieldCodes>\s</o:FieldCodes>
                </o:OLEObject>
              </w:object>
            </w:r>
          </w:p>
          <w:p w14:paraId="17E57E82" w14:textId="1016A64B" w:rsidR="002038FE" w:rsidRPr="006E0BB2" w:rsidRDefault="002038FE" w:rsidP="00DF563D">
            <w:pPr>
              <w:pStyle w:val="Caption"/>
            </w:pPr>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16</w:t>
            </w:r>
            <w:r w:rsidR="00F347EB">
              <w:fldChar w:fldCharType="end"/>
            </w:r>
            <w:r>
              <w:t>: The calculation o</w:t>
            </w:r>
            <w:r w:rsidR="00DF563D">
              <w:t>f an average day in logplot.m</w:t>
            </w:r>
            <w:r>
              <w:t xml:space="preserve">.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lastRenderedPageBreak/>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00DF563D" w:rsidRPr="004D115C">
        <w:t xml:space="preserve">Figure </w:t>
      </w:r>
      <w:r w:rsidR="00DF563D">
        <w:rPr>
          <w:noProof/>
        </w:rPr>
        <w:t>2</w:t>
      </w:r>
      <w:r w:rsidR="00DF563D">
        <w:t>:</w:t>
      </w:r>
      <w:r w:rsidR="00DF563D">
        <w:rPr>
          <w:noProof/>
        </w:rPr>
        <w:t>18</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DF563D">
        <w:t xml:space="preserve">Figure </w:t>
      </w:r>
      <w:r w:rsidR="00DF563D">
        <w:rPr>
          <w:noProof/>
        </w:rPr>
        <w:t>2</w:t>
      </w:r>
      <w:r w:rsidR="00DF563D">
        <w:t>:</w:t>
      </w:r>
      <w:r w:rsidR="00DF563D">
        <w:rPr>
          <w:noProof/>
        </w:rPr>
        <w:t>17</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23"/>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33" w:name="_MON_1517746579"/>
          <w:bookmarkEnd w:id="33"/>
          <w:p w14:paraId="505FAF74" w14:textId="77777777" w:rsidR="002038FE" w:rsidRDefault="002038FE" w:rsidP="00645C7E">
            <w:pPr>
              <w:keepNext/>
              <w:ind w:firstLine="0"/>
            </w:pPr>
            <w:r>
              <w:object w:dxaOrig="9406" w:dyaOrig="5347" w14:anchorId="2AB584F2">
                <v:shape id="_x0000_i1032" type="#_x0000_t75" style="width:470.25pt;height:266.25pt" o:ole="">
                  <v:imagedata r:id="rId48" o:title=""/>
                </v:shape>
                <o:OLEObject Type="Embed" ProgID="Word.Document.12" ShapeID="_x0000_i1032" DrawAspect="Content" ObjectID="_1522940773" r:id="rId49">
                  <o:FieldCodes>\s</o:FieldCodes>
                </o:OLEObject>
              </w:object>
            </w:r>
          </w:p>
          <w:p w14:paraId="01DACAF0" w14:textId="19910456" w:rsidR="002038FE" w:rsidRPr="00645C7E" w:rsidRDefault="002038FE" w:rsidP="00645C7E">
            <w:pPr>
              <w:pStyle w:val="Caption"/>
            </w:pPr>
            <w:bookmarkStart w:id="34" w:name="_Ref444005275"/>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17</w:t>
            </w:r>
            <w:r w:rsidR="00F347EB">
              <w:fldChar w:fldCharType="end"/>
            </w:r>
            <w:bookmarkEnd w:id="34"/>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lastRenderedPageBreak/>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22"/>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35" w:name="_MON_1517667344"/>
          <w:bookmarkEnd w:id="35"/>
          <w:p w14:paraId="2FA350FD" w14:textId="77777777" w:rsidR="002038FE" w:rsidRDefault="002038FE" w:rsidP="004D115C">
            <w:pPr>
              <w:keepNext/>
              <w:ind w:firstLine="0"/>
            </w:pPr>
            <w:r>
              <w:object w:dxaOrig="9061" w:dyaOrig="12642" w14:anchorId="10B9F80E">
                <v:shape id="_x0000_i1033" type="#_x0000_t75" style="width:470.25pt;height:632.25pt" o:ole="">
                  <v:imagedata r:id="rId50" o:title=""/>
                </v:shape>
                <o:OLEObject Type="Embed" ProgID="Word.Document.12" ShapeID="_x0000_i1033" DrawAspect="Content" ObjectID="_1522940774" r:id="rId51">
                  <o:FieldCodes>\s</o:FieldCodes>
                </o:OLEObject>
              </w:object>
            </w:r>
          </w:p>
          <w:p w14:paraId="2766C6DD" w14:textId="3720099D" w:rsidR="002038FE" w:rsidRPr="004D115C" w:rsidRDefault="002038FE" w:rsidP="00696A64">
            <w:pPr>
              <w:pStyle w:val="Caption"/>
            </w:pPr>
            <w:bookmarkStart w:id="36" w:name="_Ref443996081"/>
            <w:r w:rsidRPr="004D115C">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18</w:t>
            </w:r>
            <w:r w:rsidR="00F347EB">
              <w:fldChar w:fldCharType="end"/>
            </w:r>
            <w:bookmarkEnd w:id="36"/>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37" w:name="_MON_1517667810"/>
          <w:bookmarkEnd w:id="37"/>
          <w:p w14:paraId="40977B79" w14:textId="34894CC1" w:rsidR="002038FE" w:rsidRDefault="002038FE" w:rsidP="00DD5C0D">
            <w:pPr>
              <w:pStyle w:val="Caption"/>
            </w:pPr>
            <w:r>
              <w:object w:dxaOrig="9061" w:dyaOrig="4984" w14:anchorId="496DF725">
                <v:shape id="_x0000_i1034" type="#_x0000_t75" style="width:454.5pt;height:247.5pt" o:ole="">
                  <v:imagedata r:id="rId52" o:title=""/>
                </v:shape>
                <o:OLEObject Type="Embed" ProgID="Word.Document.12" ShapeID="_x0000_i1034" DrawAspect="Content" ObjectID="_1522940775" r:id="rId53">
                  <o:FieldCodes>\s</o:FieldCodes>
                </o:OLEObject>
              </w:object>
            </w:r>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19</w:t>
            </w:r>
            <w:r w:rsidR="00F347EB">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DF563D" w:rsidRPr="004D115C">
              <w:t xml:space="preserve">Figure </w:t>
            </w:r>
            <w:r w:rsidR="00DF563D">
              <w:t>2:18</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rsidR="00DF563D">
        <w:t xml:space="preserve">Figure </w:t>
      </w:r>
      <w:r w:rsidR="00DF563D">
        <w:rPr>
          <w:noProof/>
        </w:rPr>
        <w:t>2</w:t>
      </w:r>
      <w:r w:rsidR="00DF563D">
        <w:t>:</w:t>
      </w:r>
      <w:r w:rsidR="00DF563D">
        <w:rPr>
          <w:noProof/>
        </w:rPr>
        <w:t>20</w:t>
      </w:r>
      <w:r>
        <w:fldChar w:fldCharType="end"/>
      </w:r>
      <w:r>
        <w:t xml:space="preserve"> and </w:t>
      </w:r>
      <w:r>
        <w:fldChar w:fldCharType="begin"/>
      </w:r>
      <w:r>
        <w:instrText xml:space="preserve"> REF _Ref444011447 \h </w:instrText>
      </w:r>
      <w:r>
        <w:fldChar w:fldCharType="separate"/>
      </w:r>
      <w:r w:rsidR="00DF563D">
        <w:t xml:space="preserve">Figure </w:t>
      </w:r>
      <w:r w:rsidR="00DF563D">
        <w:rPr>
          <w:noProof/>
        </w:rPr>
        <w:t>2</w:t>
      </w:r>
      <w:r w:rsidR="00DF563D">
        <w:t>:</w:t>
      </w:r>
      <w:r w:rsidR="00DF563D">
        <w:rPr>
          <w:noProof/>
        </w:rPr>
        <w:t>21</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6C7457F0" w:rsidR="002038FE" w:rsidRDefault="002038FE" w:rsidP="00DD5C0D">
            <w:pPr>
              <w:pStyle w:val="Caption"/>
            </w:pPr>
            <w:bookmarkStart w:id="38" w:name="_Ref444011444"/>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20</w:t>
            </w:r>
            <w:r w:rsidR="00F347EB">
              <w:fldChar w:fldCharType="end"/>
            </w:r>
            <w:bookmarkEnd w:id="38"/>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24EDBC5C" w:rsidR="002038FE" w:rsidRDefault="002038FE" w:rsidP="00454C18">
            <w:pPr>
              <w:pStyle w:val="Caption"/>
            </w:pPr>
            <w:bookmarkStart w:id="39" w:name="_Ref444011447"/>
            <w:r>
              <w:t xml:space="preserve">Figure </w:t>
            </w:r>
            <w:r w:rsidR="00F347EB">
              <w:fldChar w:fldCharType="begin"/>
            </w:r>
            <w:r w:rsidR="00F347EB">
              <w:instrText xml:space="preserve"> STYLEREF 1 \s </w:instrText>
            </w:r>
            <w:r w:rsidR="00F347EB">
              <w:fldChar w:fldCharType="separate"/>
            </w:r>
            <w:r w:rsidR="00DF563D">
              <w:t>2</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21</w:t>
            </w:r>
            <w:r w:rsidR="00F347EB">
              <w:fldChar w:fldCharType="end"/>
            </w:r>
            <w:bookmarkEnd w:id="39"/>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233D7E64" w14:textId="092685EB" w:rsidR="002038FE" w:rsidRDefault="002038FE" w:rsidP="004C1D4E">
      <w:pPr>
        <w:pStyle w:val="Heading2"/>
      </w:pPr>
      <w:bookmarkStart w:id="40" w:name="_Ref449112170"/>
      <w:r>
        <w:lastRenderedPageBreak/>
        <w:t>Documentation</w:t>
      </w:r>
      <w:bookmarkEnd w:id="40"/>
    </w:p>
    <w:p w14:paraId="71F8A64B" w14:textId="748F21E7" w:rsidR="003E7E74" w:rsidRPr="003E7E74" w:rsidRDefault="003E7E74" w:rsidP="003E7E74">
      <w:pPr>
        <w:pStyle w:val="Heading2"/>
      </w:pPr>
      <w:bookmarkStart w:id="41" w:name="_Ref449112906"/>
      <w:r>
        <w:lastRenderedPageBreak/>
        <w:t>A Use-Case for the DST</w:t>
      </w:r>
      <w:bookmarkEnd w:id="41"/>
    </w:p>
    <w:p w14:paraId="4DE3B32B" w14:textId="77777777" w:rsidR="00A935A1" w:rsidRDefault="00A935A1" w:rsidP="004C1D4E">
      <w:pPr>
        <w:pStyle w:val="Heading1"/>
      </w:pPr>
      <w:r>
        <w:lastRenderedPageBreak/>
        <w:t>Summary and Recommendations for Further Work</w:t>
      </w:r>
    </w:p>
    <w:p w14:paraId="335D5DC6" w14:textId="77777777" w:rsidR="00A935A1" w:rsidRDefault="00A935A1" w:rsidP="004C1D4E">
      <w:pPr>
        <w:pStyle w:val="Heading2"/>
      </w:pPr>
      <w:r>
        <w:lastRenderedPageBreak/>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lastRenderedPageBreak/>
        <w:t>Discussion</w:t>
      </w:r>
    </w:p>
    <w:p w14:paraId="30B15686" w14:textId="77777777" w:rsidR="00A935A1" w:rsidRPr="00A935A1" w:rsidRDefault="00A935A1" w:rsidP="004C1D4E">
      <w:pPr>
        <w:pStyle w:val="Heading2"/>
      </w:pPr>
      <w:r>
        <w:lastRenderedPageBreak/>
        <w:t>Recommendation for Further Work</w:t>
      </w:r>
    </w:p>
    <w:p w14:paraId="683A333D" w14:textId="77777777" w:rsidR="002C2CB2" w:rsidRDefault="002C2CB2" w:rsidP="002C2CB2">
      <w:pPr>
        <w:pStyle w:val="Heading3"/>
      </w:pPr>
      <w:r>
        <w:t>The Rainflow Counting Algorithm</w:t>
      </w:r>
    </w:p>
    <w:p w14:paraId="1BCC9556" w14:textId="77777777" w:rsidR="002C2CB2" w:rsidRDefault="002C2CB2" w:rsidP="002C2CB2">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475289572"/>
          <w:citation/>
        </w:sdtPr>
        <w:sdtContent>
          <w:r w:rsidRPr="00733EC1">
            <w:fldChar w:fldCharType="begin"/>
          </w:r>
          <w:r w:rsidRPr="00733EC1">
            <w:instrText xml:space="preserve">CITATION You11 \l 1044 </w:instrText>
          </w:r>
          <w:r w:rsidRPr="00733EC1">
            <w:fldChar w:fldCharType="separate"/>
          </w:r>
          <w:r w:rsidR="00DF563D">
            <w:rPr>
              <w:noProof/>
            </w:rPr>
            <w:t>(You and Rasmussen 2011)</w:t>
          </w:r>
          <w:r w:rsidRPr="00733EC1">
            <w:fldChar w:fldCharType="end"/>
          </w:r>
        </w:sdtContent>
      </w:sdt>
      <w:r>
        <w:t xml:space="preserve"> and other appliances that go through similar wear. </w:t>
      </w:r>
    </w:p>
    <w:p w14:paraId="1289C67B" w14:textId="77777777" w:rsidR="002C2CB2" w:rsidRPr="00730B2A" w:rsidRDefault="002C2CB2" w:rsidP="002C2CB2">
      <w:r>
        <w:t xml:space="preserve">The DST is intended for micro and small scale enterprises (MSSE). These are likely to rely on small economical </w:t>
      </w:r>
      <w:commentRangeStart w:id="42"/>
      <w:r>
        <w:t>margins</w:t>
      </w:r>
      <w:commentRangeEnd w:id="42"/>
      <w:r>
        <w:rPr>
          <w:rStyle w:val="CommentReference"/>
        </w:rPr>
        <w:commentReference w:id="42"/>
      </w:r>
      <w:r>
        <w:t>.</w:t>
      </w:r>
    </w:p>
    <w:p w14:paraId="4A90260A" w14:textId="77777777" w:rsidR="002C2CB2" w:rsidRPr="00730B2A" w:rsidRDefault="002C2CB2" w:rsidP="002C2CB2">
      <w:pPr>
        <w:pStyle w:val="Heading3"/>
      </w:pPr>
      <w:r w:rsidRPr="00733EC1">
        <w:t xml:space="preserve">Original </w:t>
      </w:r>
      <w:r>
        <w:t>A</w:t>
      </w:r>
      <w:r w:rsidRPr="00733EC1">
        <w:t xml:space="preserve">lgorithm: </w:t>
      </w:r>
      <w:sdt>
        <w:sdtPr>
          <w:id w:val="1214774472"/>
          <w:citation/>
        </w:sdtPr>
        <w:sdtContent>
          <w:r>
            <w:fldChar w:fldCharType="begin"/>
          </w:r>
          <w:r w:rsidRPr="00BA728B">
            <w:instrText xml:space="preserve"> CITATION You11 \l 1044 </w:instrText>
          </w:r>
          <w:r>
            <w:fldChar w:fldCharType="separate"/>
          </w:r>
          <w:r w:rsidR="00DF563D">
            <w:rPr>
              <w:noProof/>
            </w:rPr>
            <w:t>(You and Rasmussen 2011)</w:t>
          </w:r>
          <w:r>
            <w:fldChar w:fldCharType="end"/>
          </w:r>
        </w:sdtContent>
      </w:sdt>
    </w:p>
    <w:p w14:paraId="171020CE" w14:textId="77777777" w:rsidR="002C2CB2" w:rsidRPr="00733EC1" w:rsidRDefault="002C2CB2" w:rsidP="002C2CB2">
      <w:pPr>
        <w:pStyle w:val="ListParagraph"/>
        <w:numPr>
          <w:ilvl w:val="0"/>
          <w:numId w:val="9"/>
        </w:numPr>
      </w:pPr>
      <w:r w:rsidRPr="00733EC1">
        <w:t>Initiate</w:t>
      </w:r>
      <w:r>
        <w:t xml:space="preserve"> a vector in encounter of a stress local minimum.</w:t>
      </w:r>
    </w:p>
    <w:p w14:paraId="60C74A23" w14:textId="77777777" w:rsidR="002C2CB2" w:rsidRPr="00733EC1" w:rsidRDefault="002C2CB2" w:rsidP="002C2CB2">
      <w:pPr>
        <w:pStyle w:val="ListParagraph"/>
        <w:numPr>
          <w:ilvl w:val="0"/>
          <w:numId w:val="9"/>
        </w:numPr>
      </w:pPr>
      <w:r>
        <w:t>N</w:t>
      </w:r>
      <w:r w:rsidRPr="00733EC1">
        <w:t>ote increase in stress during rainfall of vector</w:t>
      </w:r>
    </w:p>
    <w:p w14:paraId="58740F9C" w14:textId="77777777" w:rsidR="002C2CB2" w:rsidRPr="00733EC1" w:rsidRDefault="002C2CB2" w:rsidP="002C2CB2">
      <w:pPr>
        <w:pStyle w:val="ListParagraph"/>
        <w:numPr>
          <w:ilvl w:val="0"/>
          <w:numId w:val="9"/>
        </w:numPr>
      </w:pPr>
      <w:r>
        <w:t>C</w:t>
      </w:r>
      <w:r w:rsidRPr="00733EC1">
        <w:t>ount occurrences of ranges as one cycle</w:t>
      </w:r>
    </w:p>
    <w:p w14:paraId="7787A6EA" w14:textId="77777777" w:rsidR="002C2CB2" w:rsidRPr="00733EC1" w:rsidRDefault="002C2CB2" w:rsidP="002C2CB2">
      <w:pPr>
        <w:pStyle w:val="ListParagraph"/>
        <w:numPr>
          <w:ilvl w:val="0"/>
          <w:numId w:val="9"/>
        </w:numPr>
      </w:pPr>
      <w:r>
        <w:t>Sum the expended partial cycles for every stress level accounted for</w:t>
      </w:r>
    </w:p>
    <w:p w14:paraId="2A1B57A5" w14:textId="77777777" w:rsidR="002C2CB2" w:rsidRPr="00733EC1" w:rsidRDefault="002C2CB2" w:rsidP="002C2CB2">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75FE197F" w14:textId="77777777" w:rsidR="002C2CB2" w:rsidRPr="00733EC1" w:rsidRDefault="002C2CB2" w:rsidP="002C2CB2">
      <w:r w:rsidRPr="00733EC1">
        <w:t xml:space="preserve">Where n represents the number of bins chosen in the study; </w:t>
      </w:r>
      <w:r w:rsidRPr="0031567F">
        <w:rPr>
          <w:rStyle w:val="MathsChar"/>
        </w:rPr>
        <w:t>Nc(DOD)</w:t>
      </w:r>
      <w:r w:rsidRPr="00733EC1">
        <w:t xml:space="preserve"> represents the number of consu</w:t>
      </w:r>
      <w:r>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t>efore battery failure at that Do</w:t>
      </w:r>
      <w:r w:rsidRPr="00733EC1">
        <w:t xml:space="preserve">D level. </w:t>
      </w:r>
    </w:p>
    <w:p w14:paraId="3025250F" w14:textId="77777777" w:rsidR="002C2CB2" w:rsidRPr="0040399B" w:rsidRDefault="002C2CB2" w:rsidP="002C2CB2">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1C0B771C" w14:textId="77777777" w:rsidR="002C2CB2" w:rsidRPr="0040399B" w:rsidRDefault="002C2CB2" w:rsidP="002C2CB2">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7EE52BA9" w14:textId="77777777" w:rsidR="002C2CB2" w:rsidRPr="0040399B" w:rsidRDefault="002C2CB2" w:rsidP="002C2CB2">
      <w:pPr>
        <w:rPr>
          <w:rFonts w:cs="Times New Roman"/>
        </w:rPr>
      </w:pPr>
    </w:p>
    <w:p w14:paraId="38C8DEF7" w14:textId="77777777" w:rsidR="002C2CB2" w:rsidRPr="0040399B" w:rsidRDefault="002C2CB2" w:rsidP="002C2CB2">
      <w:pPr>
        <w:pStyle w:val="Heading3"/>
      </w:pPr>
      <w:r w:rsidRPr="0040399B">
        <w:t xml:space="preserve">Implemented </w:t>
      </w:r>
      <w:r w:rsidRPr="004C1D4E">
        <w:t>Algorithm</w:t>
      </w:r>
      <w:r w:rsidRPr="0040399B">
        <w:t>:</w:t>
      </w:r>
    </w:p>
    <w:p w14:paraId="0D1E8B37" w14:textId="77777777" w:rsidR="002C2CB2" w:rsidRPr="00A935A1" w:rsidRDefault="002C2CB2" w:rsidP="002C2CB2">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67CF7C84" w14:textId="77777777" w:rsidR="002C2CB2" w:rsidRDefault="002C2CB2" w:rsidP="002C2CB2">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1DE8D55B" w14:textId="77777777" w:rsidR="002C2CB2" w:rsidRDefault="002C2CB2" w:rsidP="002C2CB2">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84DD223" w14:textId="77777777" w:rsidR="002C2CB2" w:rsidRPr="004869FE" w:rsidRDefault="002C2CB2" w:rsidP="002C2CB2">
      <w:pPr>
        <w:pStyle w:val="ListParagraph"/>
        <w:numPr>
          <w:ilvl w:val="0"/>
          <w:numId w:val="8"/>
        </w:numPr>
        <w:rPr>
          <w:noProof/>
        </w:rPr>
      </w:pPr>
      <w:r>
        <w:rPr>
          <w:noProof/>
        </w:rPr>
        <w:t>Estimate battery lifespan</w:t>
      </w:r>
      <w:r>
        <w:rPr>
          <w:noProof/>
        </w:rPr>
        <w:br/>
      </w:r>
      <m:oMathPara>
        <m:oMath>
          <m:r>
            <w:rPr>
              <w:rFonts w:ascii="Cambria Math" w:hAnsi="Cambria Math"/>
              <w:noProof/>
            </w:rPr>
            <w:lastRenderedPageBreak/>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2C834688" w14:textId="77777777" w:rsidR="002C2CB2" w:rsidRDefault="002C2CB2" w:rsidP="002C2CB2">
      <w:pPr>
        <w:rPr>
          <w:noProof/>
        </w:rPr>
      </w:pPr>
      <w:r>
        <w:rPr>
          <w:noProof/>
        </w:rPr>
        <w:t xml:space="preserve">A requirement for finding the lifespan in years, is that the spendage of lifetime fractions are summed over one year precicely. This way we get the amount of years that the battery need. </w:t>
      </w:r>
    </w:p>
    <w:p w14:paraId="4335A3A0" w14:textId="77777777" w:rsidR="002C2CB2" w:rsidRDefault="002C2CB2" w:rsidP="002C2CB2">
      <w:pPr>
        <w:pStyle w:val="Heading3"/>
        <w:rPr>
          <w:noProof/>
        </w:rPr>
      </w:pPr>
      <w:r>
        <w:rPr>
          <w:noProof/>
        </w:rPr>
        <w:t>Improving the Implemented Rainflow Algorithm</w:t>
      </w:r>
    </w:p>
    <w:p w14:paraId="7BD31141" w14:textId="77777777" w:rsidR="002C2CB2" w:rsidRDefault="002C2CB2" w:rsidP="002C2CB2">
      <w:pPr>
        <w:rPr>
          <w:noProof/>
        </w:rPr>
      </w:pPr>
      <w:r>
        <w:rPr>
          <w:noProof/>
        </w:rPr>
        <w:t>Every input related part of the DST should assume a generic form. This implementation assumes the that the rainflowCounter will keep counting for exactly one year, there was therefore added a year counter to the algorithm as seen when calculating ExpL in the previous implemented algorithm.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2C2CB2" w14:paraId="2CC00200" w14:textId="77777777" w:rsidTr="00887F13">
        <w:trPr>
          <w:trHeight w:val="1499"/>
          <w:jc w:val="center"/>
        </w:trPr>
        <w:tc>
          <w:tcPr>
            <w:tcW w:w="5000" w:type="pct"/>
            <w:tcBorders>
              <w:top w:val="nil"/>
              <w:left w:val="nil"/>
              <w:bottom w:val="nil"/>
              <w:right w:val="nil"/>
            </w:tcBorders>
          </w:tcPr>
          <w:p w14:paraId="6B49EC89" w14:textId="77777777" w:rsidR="002C2CB2" w:rsidRDefault="002C2CB2" w:rsidP="000F7B02">
            <w:pPr>
              <w:keepNext/>
              <w:ind w:firstLine="0"/>
            </w:pPr>
            <w:r w:rsidRPr="008330D6">
              <w:rPr>
                <w:noProof/>
              </w:rPr>
              <w:drawing>
                <wp:inline distT="0" distB="0" distL="0" distR="0" wp14:anchorId="3466C358" wp14:editId="6560D544">
                  <wp:extent cx="3856007" cy="289361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0E0442C7" w14:textId="11CA3BD9" w:rsidR="002C2CB2" w:rsidRPr="00C1042A" w:rsidRDefault="002C2CB2" w:rsidP="000F7B02">
            <w:pPr>
              <w:pStyle w:val="Caption"/>
            </w:pPr>
            <w:bookmarkStart w:id="43" w:name="_Ref442784903"/>
            <w:r>
              <w:t xml:space="preserve">Figure </w:t>
            </w:r>
            <w:r w:rsidR="00F347EB">
              <w:fldChar w:fldCharType="begin"/>
            </w:r>
            <w:r w:rsidR="00F347EB">
              <w:instrText xml:space="preserve"> STYLEREF 1 \s </w:instrText>
            </w:r>
            <w:r w:rsidR="00F347EB">
              <w:fldChar w:fldCharType="separate"/>
            </w:r>
            <w:r w:rsidR="00DF563D">
              <w:t>3</w:t>
            </w:r>
            <w:r w:rsidR="00F347EB">
              <w:fldChar w:fldCharType="end"/>
            </w:r>
            <w:r w:rsidR="00F347EB">
              <w:t>:</w:t>
            </w:r>
            <w:r w:rsidR="00F347EB">
              <w:fldChar w:fldCharType="begin"/>
            </w:r>
            <w:r w:rsidR="00F347EB">
              <w:instrText xml:space="preserve"> SEQ Figure \* ARABIC \s 1 </w:instrText>
            </w:r>
            <w:r w:rsidR="00F347EB">
              <w:fldChar w:fldCharType="separate"/>
            </w:r>
            <w:r w:rsidR="00DF563D">
              <w:t>1</w:t>
            </w:r>
            <w:r w:rsidR="00F347EB">
              <w:fldChar w:fldCharType="end"/>
            </w:r>
            <w:bookmarkEnd w:id="43"/>
            <w:r>
              <w:t>: Plotting DoD(Cycles To Failure) w/initial parameters.</w:t>
            </w:r>
          </w:p>
          <w:p w14:paraId="54827B46" w14:textId="77777777" w:rsidR="002C2CB2" w:rsidRPr="00053C5C" w:rsidRDefault="002C2CB2" w:rsidP="000F7B02">
            <w:pPr>
              <w:pStyle w:val="Caption"/>
            </w:pPr>
            <w:r>
              <w:t>There are not sufficient points of DoD in the intervall 0-20% to represent the Cycles to Failure accurately.</w:t>
            </w:r>
          </w:p>
        </w:tc>
      </w:tr>
      <w:tr w:rsidR="002C2CB2" w14:paraId="3607D648" w14:textId="77777777" w:rsidTr="00887F13">
        <w:trPr>
          <w:trHeight w:val="68"/>
          <w:jc w:val="center"/>
        </w:trPr>
        <w:tc>
          <w:tcPr>
            <w:tcW w:w="5000" w:type="pct"/>
            <w:tcBorders>
              <w:top w:val="nil"/>
              <w:left w:val="nil"/>
              <w:bottom w:val="nil"/>
              <w:right w:val="nil"/>
            </w:tcBorders>
          </w:tcPr>
          <w:p w14:paraId="5D197E1C" w14:textId="77777777" w:rsidR="002C2CB2" w:rsidRPr="008330D6" w:rsidRDefault="002C2CB2" w:rsidP="000F7B02">
            <w:pPr>
              <w:keepNext/>
              <w:ind w:firstLine="0"/>
              <w:rPr>
                <w:noProof/>
              </w:rPr>
            </w:pPr>
          </w:p>
        </w:tc>
      </w:tr>
    </w:tbl>
    <w:p w14:paraId="65B46763" w14:textId="77777777" w:rsidR="002C2CB2" w:rsidRDefault="002C2CB2" w:rsidP="002C2CB2">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316727248"/>
          <w:citation/>
        </w:sdtPr>
        <w:sdtContent>
          <w:r>
            <w:rPr>
              <w:noProof/>
            </w:rPr>
            <w:fldChar w:fldCharType="begin"/>
          </w:r>
          <w:r>
            <w:rPr>
              <w:noProof/>
            </w:rPr>
            <w:instrText xml:space="preserve">CITATION Dow82 \l 1044 </w:instrText>
          </w:r>
          <w:r>
            <w:rPr>
              <w:noProof/>
            </w:rPr>
            <w:fldChar w:fldCharType="separate"/>
          </w:r>
          <w:r w:rsidR="00DF563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54EF3BFF" w14:textId="77777777" w:rsidR="002C2CB2" w:rsidRDefault="002C2CB2" w:rsidP="002C2CB2">
      <w:pPr>
        <w:rPr>
          <w:noProof/>
        </w:rPr>
      </w:pPr>
      <w:r>
        <w:rPr>
          <w:noProof/>
        </w:rPr>
        <w:lastRenderedPageBreak/>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DF563D">
        <w:t xml:space="preserve">Figure </w:t>
      </w:r>
      <w:r w:rsidR="00DF563D">
        <w:rPr>
          <w:noProof/>
        </w:rPr>
        <w:t>3</w:t>
      </w:r>
      <w:r w:rsidR="00DF563D">
        <w:t>:</w:t>
      </w:r>
      <w:r w:rsidR="00DF563D">
        <w:rPr>
          <w:noProof/>
        </w:rPr>
        <w:t>1</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 xml:space="preserve">, and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 required, to defend this modification.</w:t>
      </w:r>
    </w:p>
    <w:p w14:paraId="78DD8937" w14:textId="77777777" w:rsidR="002C2CB2" w:rsidRDefault="002C2CB2" w:rsidP="002C2CB2">
      <w:pPr>
        <w:rPr>
          <w:noProof/>
        </w:rPr>
      </w:pPr>
      <w:r>
        <w:rPr>
          <w:noProof/>
        </w:rPr>
        <w:t xml:space="preserve">The 8-hour consecutiveness condition is similarly implemented in </w:t>
      </w:r>
      <w:sdt>
        <w:sdtPr>
          <w:rPr>
            <w:noProof/>
          </w:rPr>
          <w:id w:val="285859139"/>
          <w:citation/>
        </w:sdtPr>
        <w:sdtContent>
          <w:r>
            <w:rPr>
              <w:noProof/>
            </w:rPr>
            <w:fldChar w:fldCharType="begin"/>
          </w:r>
          <w:r>
            <w:rPr>
              <w:noProof/>
            </w:rPr>
            <w:instrText xml:space="preserve">CITATION Dow82 \l 1044 </w:instrText>
          </w:r>
          <w:r>
            <w:rPr>
              <w:noProof/>
            </w:rPr>
            <w:fldChar w:fldCharType="separate"/>
          </w:r>
          <w:r w:rsidR="00DF563D">
            <w:rPr>
              <w:noProof/>
            </w:rPr>
            <w:t>(Downing and Socie 1982)</w:t>
          </w:r>
          <w:r>
            <w:rPr>
              <w:noProof/>
            </w:rPr>
            <w:fldChar w:fldCharType="end"/>
          </w:r>
        </w:sdtContent>
      </w:sdt>
      <w:r>
        <w:rPr>
          <w:noProof/>
        </w:rPr>
        <w:t xml:space="preserve">, here the condition is 3 points. This can be understood as a lowpass filtering of the input. To scrutinize test changes in this condition is unnecessairy considering the following facts. </w:t>
      </w:r>
    </w:p>
    <w:p w14:paraId="65E5EC2E" w14:textId="77777777" w:rsidR="002C2CB2" w:rsidRDefault="002C2CB2" w:rsidP="002C2CB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40A27B73" w14:textId="77777777" w:rsidR="002C2CB2" w:rsidRDefault="002C2CB2" w:rsidP="002C2CB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DF563D">
        <w:t xml:space="preserve">Figure </w:t>
      </w:r>
      <w:r w:rsidR="00DF563D">
        <w:rPr>
          <w:noProof/>
        </w:rPr>
        <w:t>2</w:t>
      </w:r>
      <w:r w:rsidR="00DF563D">
        <w:t>:</w:t>
      </w:r>
      <w:r w:rsidR="00DF563D">
        <w:rPr>
          <w:noProof/>
        </w:rPr>
        <w:t>10</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DF563D">
        <w:t xml:space="preserve">Figure </w:t>
      </w:r>
      <w:r w:rsidR="00DF563D">
        <w:rPr>
          <w:noProof/>
        </w:rPr>
        <w:t>2</w:t>
      </w:r>
      <w:r w:rsidR="00DF563D">
        <w:t>:</w:t>
      </w:r>
      <w:r w:rsidR="00DF563D">
        <w:rPr>
          <w:noProof/>
        </w:rPr>
        <w:t>11</w:t>
      </w:r>
      <w:r>
        <w:rPr>
          <w:noProof/>
        </w:rPr>
        <w:fldChar w:fldCharType="end"/>
      </w:r>
      <w:r>
        <w:rPr>
          <w:noProof/>
        </w:rPr>
        <w:t xml:space="preserve"> the cycles have consistent cycles of 12 hours. i.e the flutter is unlikely to occur in the first place. </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79D1FAB5" w:rsidR="00580E89" w:rsidRDefault="00580E89" w:rsidP="00580E89">
      <w:pPr>
        <w:pStyle w:val="Heading1"/>
      </w:pPr>
      <w:r>
        <w:lastRenderedPageBreak/>
        <w:t>Appendences</w:t>
      </w:r>
    </w:p>
    <w:p w14:paraId="7A9B8C76" w14:textId="32CD01AA" w:rsidR="00670C28" w:rsidRDefault="00670C28" w:rsidP="00670C28">
      <w:pPr>
        <w:pStyle w:val="Appendix1"/>
      </w:pPr>
      <w:r>
        <w:lastRenderedPageBreak/>
        <w:t>HTML Documentation</w:t>
      </w:r>
    </w:p>
    <w:p w14:paraId="4A29707B" w14:textId="64C0BD1D" w:rsidR="00670C28" w:rsidRDefault="00AC6DD2" w:rsidP="00670C28">
      <w:pPr>
        <w:pStyle w:val="Appendix1"/>
      </w:pPr>
      <w:bookmarkStart w:id="44" w:name="_Ref448768275"/>
      <w:r>
        <w:lastRenderedPageBreak/>
        <w:t>Old DST: Logplot.m</w:t>
      </w:r>
      <w:bookmarkEnd w:id="44"/>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DF563D" w:rsidRDefault="00DF563D" w:rsidP="00A955FE">
      <w:pPr>
        <w:pStyle w:val="CommentText"/>
        <w:ind w:firstLine="0"/>
      </w:pPr>
      <w:r>
        <w:rPr>
          <w:rStyle w:val="CommentReference"/>
        </w:rPr>
        <w:annotationRef/>
      </w:r>
      <w:r>
        <w:rPr>
          <w:rStyle w:val="CommentReference"/>
        </w:rPr>
        <w:t>To design and develop a DST that can be flexible to very diverse microgrid context. WRP to resource mix, size and economical resources.</w:t>
      </w:r>
    </w:p>
  </w:comment>
  <w:comment w:id="42" w:author="Gard Hillestad [2]" w:date="2016-02-23T17:24:00Z" w:initials="GH">
    <w:p w14:paraId="4EE28AC9" w14:textId="77777777" w:rsidR="00DF563D" w:rsidRDefault="00DF563D" w:rsidP="002C2CB2">
      <w:pPr>
        <w:pStyle w:val="CommentText"/>
      </w:pPr>
      <w:r>
        <w:rPr>
          <w:rStyle w:val="CommentReference"/>
        </w:rPr>
        <w:annotationRef/>
      </w:r>
      <w:r>
        <w:t>Continue this argument with a table. percentages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4EE28A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768A9" w14:textId="77777777" w:rsidR="0081185D" w:rsidRDefault="0081185D" w:rsidP="003E4290">
      <w:pPr>
        <w:spacing w:before="0" w:after="0" w:line="240" w:lineRule="auto"/>
      </w:pPr>
      <w:r>
        <w:separator/>
      </w:r>
    </w:p>
  </w:endnote>
  <w:endnote w:type="continuationSeparator" w:id="0">
    <w:p w14:paraId="406085CF" w14:textId="77777777" w:rsidR="0081185D" w:rsidRDefault="0081185D"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AEF41" w14:textId="77777777" w:rsidR="0081185D" w:rsidRDefault="0081185D" w:rsidP="003E4290">
      <w:pPr>
        <w:spacing w:before="0" w:after="0" w:line="240" w:lineRule="auto"/>
      </w:pPr>
      <w:r>
        <w:separator/>
      </w:r>
    </w:p>
  </w:footnote>
  <w:footnote w:type="continuationSeparator" w:id="0">
    <w:p w14:paraId="5C2DA762" w14:textId="77777777" w:rsidR="0081185D" w:rsidRDefault="0081185D"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240BB"/>
    <w:rsid w:val="00053C5C"/>
    <w:rsid w:val="00054040"/>
    <w:rsid w:val="00063D6B"/>
    <w:rsid w:val="000712EC"/>
    <w:rsid w:val="00073C89"/>
    <w:rsid w:val="000A6C14"/>
    <w:rsid w:val="000B2016"/>
    <w:rsid w:val="000B6209"/>
    <w:rsid w:val="000C7EE7"/>
    <w:rsid w:val="000D234D"/>
    <w:rsid w:val="000D6CA4"/>
    <w:rsid w:val="000E2FD0"/>
    <w:rsid w:val="000F7B02"/>
    <w:rsid w:val="0010034C"/>
    <w:rsid w:val="00104364"/>
    <w:rsid w:val="00107484"/>
    <w:rsid w:val="00126A81"/>
    <w:rsid w:val="001340D3"/>
    <w:rsid w:val="00135106"/>
    <w:rsid w:val="001568AD"/>
    <w:rsid w:val="00170FE7"/>
    <w:rsid w:val="00171DF9"/>
    <w:rsid w:val="00172D9A"/>
    <w:rsid w:val="001844E3"/>
    <w:rsid w:val="001A5044"/>
    <w:rsid w:val="001A56C4"/>
    <w:rsid w:val="001A6C02"/>
    <w:rsid w:val="001C7AEF"/>
    <w:rsid w:val="001E385B"/>
    <w:rsid w:val="001E4B2D"/>
    <w:rsid w:val="001E4E9D"/>
    <w:rsid w:val="001E6CF4"/>
    <w:rsid w:val="001F634F"/>
    <w:rsid w:val="00200255"/>
    <w:rsid w:val="002038FE"/>
    <w:rsid w:val="0020709A"/>
    <w:rsid w:val="00207CF8"/>
    <w:rsid w:val="00213A9F"/>
    <w:rsid w:val="00223D76"/>
    <w:rsid w:val="002523B6"/>
    <w:rsid w:val="0027744E"/>
    <w:rsid w:val="00291F80"/>
    <w:rsid w:val="002C2CB2"/>
    <w:rsid w:val="002D4C88"/>
    <w:rsid w:val="002E3294"/>
    <w:rsid w:val="002E360A"/>
    <w:rsid w:val="002F6B79"/>
    <w:rsid w:val="00300FDA"/>
    <w:rsid w:val="003017E4"/>
    <w:rsid w:val="00307938"/>
    <w:rsid w:val="00310874"/>
    <w:rsid w:val="00313898"/>
    <w:rsid w:val="0031567F"/>
    <w:rsid w:val="00321447"/>
    <w:rsid w:val="00331D61"/>
    <w:rsid w:val="00332070"/>
    <w:rsid w:val="00333E1A"/>
    <w:rsid w:val="00345ECC"/>
    <w:rsid w:val="003500D9"/>
    <w:rsid w:val="00351AFA"/>
    <w:rsid w:val="00356C73"/>
    <w:rsid w:val="00362257"/>
    <w:rsid w:val="003723A4"/>
    <w:rsid w:val="00382D36"/>
    <w:rsid w:val="003B723F"/>
    <w:rsid w:val="003C0E77"/>
    <w:rsid w:val="003C1864"/>
    <w:rsid w:val="003D3A0D"/>
    <w:rsid w:val="003D6142"/>
    <w:rsid w:val="003E4290"/>
    <w:rsid w:val="003E7E74"/>
    <w:rsid w:val="00405845"/>
    <w:rsid w:val="004118B4"/>
    <w:rsid w:val="0043792E"/>
    <w:rsid w:val="00440985"/>
    <w:rsid w:val="0044215B"/>
    <w:rsid w:val="00446EBF"/>
    <w:rsid w:val="00454C18"/>
    <w:rsid w:val="004601D6"/>
    <w:rsid w:val="004818DA"/>
    <w:rsid w:val="00486BF8"/>
    <w:rsid w:val="00490FEF"/>
    <w:rsid w:val="004C1D4E"/>
    <w:rsid w:val="004C2D0D"/>
    <w:rsid w:val="004D115C"/>
    <w:rsid w:val="004D2859"/>
    <w:rsid w:val="004F612C"/>
    <w:rsid w:val="0052748B"/>
    <w:rsid w:val="00542249"/>
    <w:rsid w:val="005467FD"/>
    <w:rsid w:val="0055376F"/>
    <w:rsid w:val="00553D74"/>
    <w:rsid w:val="00561F83"/>
    <w:rsid w:val="00580E89"/>
    <w:rsid w:val="00582604"/>
    <w:rsid w:val="00596968"/>
    <w:rsid w:val="00596F2B"/>
    <w:rsid w:val="00597445"/>
    <w:rsid w:val="005A7690"/>
    <w:rsid w:val="005B4A23"/>
    <w:rsid w:val="005D3F0E"/>
    <w:rsid w:val="005D6E80"/>
    <w:rsid w:val="005F518D"/>
    <w:rsid w:val="006005A9"/>
    <w:rsid w:val="00605FB8"/>
    <w:rsid w:val="00627637"/>
    <w:rsid w:val="00634EEC"/>
    <w:rsid w:val="00645C7E"/>
    <w:rsid w:val="006675C7"/>
    <w:rsid w:val="00670994"/>
    <w:rsid w:val="00670C28"/>
    <w:rsid w:val="00675E5E"/>
    <w:rsid w:val="00686C17"/>
    <w:rsid w:val="006870D3"/>
    <w:rsid w:val="00693B47"/>
    <w:rsid w:val="00695372"/>
    <w:rsid w:val="00696A64"/>
    <w:rsid w:val="006A66E4"/>
    <w:rsid w:val="006A75E8"/>
    <w:rsid w:val="006C22BA"/>
    <w:rsid w:val="006C22E9"/>
    <w:rsid w:val="006C793D"/>
    <w:rsid w:val="006E0BB2"/>
    <w:rsid w:val="006E7153"/>
    <w:rsid w:val="006F4FB7"/>
    <w:rsid w:val="006F5475"/>
    <w:rsid w:val="006F78BA"/>
    <w:rsid w:val="00702A87"/>
    <w:rsid w:val="00714E4E"/>
    <w:rsid w:val="00730B2A"/>
    <w:rsid w:val="0074069D"/>
    <w:rsid w:val="00763042"/>
    <w:rsid w:val="00780735"/>
    <w:rsid w:val="0079734B"/>
    <w:rsid w:val="007B03F0"/>
    <w:rsid w:val="007C0B29"/>
    <w:rsid w:val="007C2284"/>
    <w:rsid w:val="007E1E03"/>
    <w:rsid w:val="007E5ED7"/>
    <w:rsid w:val="007F0AB1"/>
    <w:rsid w:val="007F3EB4"/>
    <w:rsid w:val="007F5E34"/>
    <w:rsid w:val="007F7801"/>
    <w:rsid w:val="00804569"/>
    <w:rsid w:val="0081185D"/>
    <w:rsid w:val="008314EB"/>
    <w:rsid w:val="008330D6"/>
    <w:rsid w:val="0083339E"/>
    <w:rsid w:val="00840C75"/>
    <w:rsid w:val="00843FC9"/>
    <w:rsid w:val="00867E6D"/>
    <w:rsid w:val="00871E91"/>
    <w:rsid w:val="008733F2"/>
    <w:rsid w:val="00881890"/>
    <w:rsid w:val="00884636"/>
    <w:rsid w:val="00887F13"/>
    <w:rsid w:val="008B6A0D"/>
    <w:rsid w:val="008C5386"/>
    <w:rsid w:val="008C6779"/>
    <w:rsid w:val="008D6961"/>
    <w:rsid w:val="008E382D"/>
    <w:rsid w:val="008E776C"/>
    <w:rsid w:val="00900AE9"/>
    <w:rsid w:val="00901A56"/>
    <w:rsid w:val="00906CC8"/>
    <w:rsid w:val="00912B08"/>
    <w:rsid w:val="009171EA"/>
    <w:rsid w:val="00930380"/>
    <w:rsid w:val="00945CFE"/>
    <w:rsid w:val="0095322C"/>
    <w:rsid w:val="00965E80"/>
    <w:rsid w:val="0097491C"/>
    <w:rsid w:val="0099398B"/>
    <w:rsid w:val="009964C4"/>
    <w:rsid w:val="009B5966"/>
    <w:rsid w:val="009C0356"/>
    <w:rsid w:val="009E4FB4"/>
    <w:rsid w:val="00A14077"/>
    <w:rsid w:val="00A36EDC"/>
    <w:rsid w:val="00A370A2"/>
    <w:rsid w:val="00A46837"/>
    <w:rsid w:val="00A537B9"/>
    <w:rsid w:val="00A654AF"/>
    <w:rsid w:val="00A7200D"/>
    <w:rsid w:val="00A74A08"/>
    <w:rsid w:val="00A75FB4"/>
    <w:rsid w:val="00A80583"/>
    <w:rsid w:val="00A835DB"/>
    <w:rsid w:val="00A935A1"/>
    <w:rsid w:val="00A955FE"/>
    <w:rsid w:val="00AA64C1"/>
    <w:rsid w:val="00AC6DD2"/>
    <w:rsid w:val="00AE0FC8"/>
    <w:rsid w:val="00AE301B"/>
    <w:rsid w:val="00AE38E4"/>
    <w:rsid w:val="00AE69CA"/>
    <w:rsid w:val="00AF13A8"/>
    <w:rsid w:val="00AF1580"/>
    <w:rsid w:val="00AF2DB4"/>
    <w:rsid w:val="00AF6CAC"/>
    <w:rsid w:val="00B15AA4"/>
    <w:rsid w:val="00B16C99"/>
    <w:rsid w:val="00B33276"/>
    <w:rsid w:val="00B4044D"/>
    <w:rsid w:val="00B41934"/>
    <w:rsid w:val="00B50B56"/>
    <w:rsid w:val="00B62697"/>
    <w:rsid w:val="00B6689C"/>
    <w:rsid w:val="00B91681"/>
    <w:rsid w:val="00B934EE"/>
    <w:rsid w:val="00B95F7D"/>
    <w:rsid w:val="00BA728B"/>
    <w:rsid w:val="00BC0D4E"/>
    <w:rsid w:val="00BD59AC"/>
    <w:rsid w:val="00BD5CC4"/>
    <w:rsid w:val="00BE5475"/>
    <w:rsid w:val="00BE793F"/>
    <w:rsid w:val="00C042B7"/>
    <w:rsid w:val="00C1042A"/>
    <w:rsid w:val="00C20878"/>
    <w:rsid w:val="00C300B9"/>
    <w:rsid w:val="00C37C9E"/>
    <w:rsid w:val="00C412BB"/>
    <w:rsid w:val="00C43CB9"/>
    <w:rsid w:val="00C47E6A"/>
    <w:rsid w:val="00C63F42"/>
    <w:rsid w:val="00C905BD"/>
    <w:rsid w:val="00C96658"/>
    <w:rsid w:val="00CA0F4E"/>
    <w:rsid w:val="00CA410B"/>
    <w:rsid w:val="00CA52CC"/>
    <w:rsid w:val="00CA73E5"/>
    <w:rsid w:val="00CB280C"/>
    <w:rsid w:val="00CD30BE"/>
    <w:rsid w:val="00CD52AF"/>
    <w:rsid w:val="00D07448"/>
    <w:rsid w:val="00D11BB6"/>
    <w:rsid w:val="00D139F7"/>
    <w:rsid w:val="00D144FA"/>
    <w:rsid w:val="00D2068C"/>
    <w:rsid w:val="00D3040E"/>
    <w:rsid w:val="00D32DCD"/>
    <w:rsid w:val="00D5640B"/>
    <w:rsid w:val="00D5644F"/>
    <w:rsid w:val="00D65F73"/>
    <w:rsid w:val="00D66620"/>
    <w:rsid w:val="00D87075"/>
    <w:rsid w:val="00D87FC1"/>
    <w:rsid w:val="00D91D20"/>
    <w:rsid w:val="00DA05FE"/>
    <w:rsid w:val="00DA392E"/>
    <w:rsid w:val="00DA64E7"/>
    <w:rsid w:val="00DB0F9A"/>
    <w:rsid w:val="00DD5990"/>
    <w:rsid w:val="00DD5C0D"/>
    <w:rsid w:val="00DE4569"/>
    <w:rsid w:val="00DE6C15"/>
    <w:rsid w:val="00DF4DFA"/>
    <w:rsid w:val="00DF563D"/>
    <w:rsid w:val="00E05091"/>
    <w:rsid w:val="00E05B1E"/>
    <w:rsid w:val="00E10717"/>
    <w:rsid w:val="00E10A55"/>
    <w:rsid w:val="00E11767"/>
    <w:rsid w:val="00E142F5"/>
    <w:rsid w:val="00E20539"/>
    <w:rsid w:val="00E2580A"/>
    <w:rsid w:val="00E25BDD"/>
    <w:rsid w:val="00E33C61"/>
    <w:rsid w:val="00E33CB0"/>
    <w:rsid w:val="00E33FF2"/>
    <w:rsid w:val="00E41014"/>
    <w:rsid w:val="00E421A7"/>
    <w:rsid w:val="00E439CC"/>
    <w:rsid w:val="00E5407C"/>
    <w:rsid w:val="00E81F1A"/>
    <w:rsid w:val="00E84C2C"/>
    <w:rsid w:val="00E879C7"/>
    <w:rsid w:val="00EA0F28"/>
    <w:rsid w:val="00EA3D2A"/>
    <w:rsid w:val="00EA4E15"/>
    <w:rsid w:val="00EB4925"/>
    <w:rsid w:val="00EC3CF8"/>
    <w:rsid w:val="00ED3603"/>
    <w:rsid w:val="00EE01AB"/>
    <w:rsid w:val="00EE49D9"/>
    <w:rsid w:val="00EE680C"/>
    <w:rsid w:val="00F13CCA"/>
    <w:rsid w:val="00F22379"/>
    <w:rsid w:val="00F241EE"/>
    <w:rsid w:val="00F276AD"/>
    <w:rsid w:val="00F347EB"/>
    <w:rsid w:val="00F414DB"/>
    <w:rsid w:val="00F569FC"/>
    <w:rsid w:val="00F70BB1"/>
    <w:rsid w:val="00F72072"/>
    <w:rsid w:val="00F7739C"/>
    <w:rsid w:val="00FA5A63"/>
    <w:rsid w:val="00FB369B"/>
    <w:rsid w:val="00FB3797"/>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C63F42"/>
    <w:pPr>
      <w:keepNext/>
      <w:keepLines/>
      <w:pageBreakBefore/>
      <w:numPr>
        <w:numId w:val="13"/>
      </w:numPr>
      <w:spacing w:before="240" w:after="0"/>
      <w:ind w:left="431" w:hanging="431"/>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C63F42"/>
    <w:pPr>
      <w:numPr>
        <w:ilvl w:val="1"/>
      </w:numPr>
      <w:spacing w:before="40"/>
      <w:ind w:left="578" w:hanging="578"/>
      <w:outlineLvl w:val="1"/>
    </w:pPr>
    <w:rPr>
      <w:sz w:val="28"/>
      <w:szCs w:val="26"/>
    </w:rPr>
  </w:style>
  <w:style w:type="paragraph" w:styleId="Heading3">
    <w:name w:val="heading 3"/>
    <w:basedOn w:val="Heading2"/>
    <w:next w:val="Normal"/>
    <w:link w:val="Heading3Char"/>
    <w:uiPriority w:val="9"/>
    <w:unhideWhenUsed/>
    <w:qFormat/>
    <w:rsid w:val="00C63F42"/>
    <w:pPr>
      <w:pageBreakBefore w:val="0"/>
      <w:numPr>
        <w:ilvl w:val="2"/>
      </w:numPr>
      <w:outlineLvl w:val="2"/>
    </w:pPr>
    <w:rPr>
      <w:sz w:val="24"/>
      <w:szCs w:val="24"/>
    </w:rPr>
  </w:style>
  <w:style w:type="paragraph" w:styleId="Heading4">
    <w:name w:val="heading 4"/>
    <w:basedOn w:val="Heading3"/>
    <w:next w:val="Normal"/>
    <w:link w:val="Heading4Char"/>
    <w:uiPriority w:val="9"/>
    <w:unhideWhenUsed/>
    <w:qFormat/>
    <w:rsid w:val="00C63F42"/>
    <w:pPr>
      <w:numPr>
        <w:ilvl w:val="3"/>
      </w:numPr>
      <w:spacing w:before="240"/>
      <w:ind w:left="862" w:hanging="862"/>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42"/>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63F42"/>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C63F42"/>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C63F42"/>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FB3797"/>
    <w:pPr>
      <w:keepNext/>
      <w:keepLines/>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C63F42"/>
    <w:pPr>
      <w:keepNext/>
      <w:keepLines/>
    </w:pPr>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63F42"/>
    <w:pPr>
      <w:keepNext/>
      <w:keepLines/>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link w:val="CodeChar0"/>
    <w:qFormat/>
    <w:rsid w:val="008314EB"/>
    <w:pPr>
      <w:spacing w:before="0" w:after="0" w:line="240" w:lineRule="auto"/>
      <w:ind w:firstLine="0"/>
      <w:contextualSpacing w:val="0"/>
    </w:pPr>
    <w:rPr>
      <w:rFonts w:ascii="Courier New" w:hAnsi="Courier New"/>
      <w:bCs/>
      <w:noProof/>
    </w:rPr>
  </w:style>
  <w:style w:type="character" w:customStyle="1" w:styleId="CodeChar0">
    <w:name w:val="Code Char"/>
    <w:basedOn w:val="DefaultParagraphFont"/>
    <w:link w:val="Code0"/>
    <w:rsid w:val="002E3294"/>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070365">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31297723">
      <w:bodyDiv w:val="1"/>
      <w:marLeft w:val="0"/>
      <w:marRight w:val="0"/>
      <w:marTop w:val="0"/>
      <w:marBottom w:val="0"/>
      <w:divBdr>
        <w:top w:val="none" w:sz="0" w:space="0" w:color="auto"/>
        <w:left w:val="none" w:sz="0" w:space="0" w:color="auto"/>
        <w:bottom w:val="none" w:sz="0" w:space="0" w:color="auto"/>
        <w:right w:val="none" w:sz="0" w:space="0" w:color="auto"/>
      </w:divBdr>
    </w:div>
    <w:div w:id="348987438">
      <w:bodyDiv w:val="1"/>
      <w:marLeft w:val="0"/>
      <w:marRight w:val="0"/>
      <w:marTop w:val="0"/>
      <w:marBottom w:val="0"/>
      <w:divBdr>
        <w:top w:val="none" w:sz="0" w:space="0" w:color="auto"/>
        <w:left w:val="none" w:sz="0" w:space="0" w:color="auto"/>
        <w:bottom w:val="none" w:sz="0" w:space="0" w:color="auto"/>
        <w:right w:val="none" w:sz="0" w:space="0" w:color="auto"/>
      </w:divBdr>
    </w:div>
    <w:div w:id="370764452">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748172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6905451">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638998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1065649">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09703143">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691882360">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23992379">
      <w:bodyDiv w:val="1"/>
      <w:marLeft w:val="0"/>
      <w:marRight w:val="0"/>
      <w:marTop w:val="0"/>
      <w:marBottom w:val="0"/>
      <w:divBdr>
        <w:top w:val="none" w:sz="0" w:space="0" w:color="auto"/>
        <w:left w:val="none" w:sz="0" w:space="0" w:color="auto"/>
        <w:bottom w:val="none" w:sz="0" w:space="0" w:color="auto"/>
        <w:right w:val="none" w:sz="0" w:space="0" w:color="auto"/>
      </w:divBdr>
    </w:div>
    <w:div w:id="732462730">
      <w:bodyDiv w:val="1"/>
      <w:marLeft w:val="0"/>
      <w:marRight w:val="0"/>
      <w:marTop w:val="0"/>
      <w:marBottom w:val="0"/>
      <w:divBdr>
        <w:top w:val="none" w:sz="0" w:space="0" w:color="auto"/>
        <w:left w:val="none" w:sz="0" w:space="0" w:color="auto"/>
        <w:bottom w:val="none" w:sz="0" w:space="0" w:color="auto"/>
        <w:right w:val="none" w:sz="0" w:space="0" w:color="auto"/>
      </w:divBdr>
    </w:div>
    <w:div w:id="735393674">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759066963">
      <w:bodyDiv w:val="1"/>
      <w:marLeft w:val="0"/>
      <w:marRight w:val="0"/>
      <w:marTop w:val="0"/>
      <w:marBottom w:val="0"/>
      <w:divBdr>
        <w:top w:val="none" w:sz="0" w:space="0" w:color="auto"/>
        <w:left w:val="none" w:sz="0" w:space="0" w:color="auto"/>
        <w:bottom w:val="none" w:sz="0" w:space="0" w:color="auto"/>
        <w:right w:val="none" w:sz="0" w:space="0" w:color="auto"/>
      </w:divBdr>
    </w:div>
    <w:div w:id="785925951">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1116943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66523059">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8275149">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22959698">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97317290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36127157">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53581951">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06658974">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188328786">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55671375">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37657093">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397587448">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32117480">
      <w:bodyDiv w:val="1"/>
      <w:marLeft w:val="0"/>
      <w:marRight w:val="0"/>
      <w:marTop w:val="0"/>
      <w:marBottom w:val="0"/>
      <w:divBdr>
        <w:top w:val="none" w:sz="0" w:space="0" w:color="auto"/>
        <w:left w:val="none" w:sz="0" w:space="0" w:color="auto"/>
        <w:bottom w:val="none" w:sz="0" w:space="0" w:color="auto"/>
        <w:right w:val="none" w:sz="0" w:space="0" w:color="auto"/>
      </w:divBdr>
    </w:div>
    <w:div w:id="1448695677">
      <w:bodyDiv w:val="1"/>
      <w:marLeft w:val="0"/>
      <w:marRight w:val="0"/>
      <w:marTop w:val="0"/>
      <w:marBottom w:val="0"/>
      <w:divBdr>
        <w:top w:val="none" w:sz="0" w:space="0" w:color="auto"/>
        <w:left w:val="none" w:sz="0" w:space="0" w:color="auto"/>
        <w:bottom w:val="none" w:sz="0" w:space="0" w:color="auto"/>
        <w:right w:val="none" w:sz="0" w:space="0" w:color="auto"/>
      </w:divBdr>
    </w:div>
    <w:div w:id="1451827282">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462840928">
      <w:bodyDiv w:val="1"/>
      <w:marLeft w:val="0"/>
      <w:marRight w:val="0"/>
      <w:marTop w:val="0"/>
      <w:marBottom w:val="0"/>
      <w:divBdr>
        <w:top w:val="none" w:sz="0" w:space="0" w:color="auto"/>
        <w:left w:val="none" w:sz="0" w:space="0" w:color="auto"/>
        <w:bottom w:val="none" w:sz="0" w:space="0" w:color="auto"/>
        <w:right w:val="none" w:sz="0" w:space="0" w:color="auto"/>
      </w:divBdr>
    </w:div>
    <w:div w:id="1465275993">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16848614">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74504922">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32244844">
      <w:bodyDiv w:val="1"/>
      <w:marLeft w:val="0"/>
      <w:marRight w:val="0"/>
      <w:marTop w:val="0"/>
      <w:marBottom w:val="0"/>
      <w:divBdr>
        <w:top w:val="none" w:sz="0" w:space="0" w:color="auto"/>
        <w:left w:val="none" w:sz="0" w:space="0" w:color="auto"/>
        <w:bottom w:val="none" w:sz="0" w:space="0" w:color="auto"/>
        <w:right w:val="none" w:sz="0" w:space="0" w:color="auto"/>
      </w:divBdr>
    </w:div>
    <w:div w:id="1640065432">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43660056">
      <w:bodyDiv w:val="1"/>
      <w:marLeft w:val="0"/>
      <w:marRight w:val="0"/>
      <w:marTop w:val="0"/>
      <w:marBottom w:val="0"/>
      <w:divBdr>
        <w:top w:val="none" w:sz="0" w:space="0" w:color="auto"/>
        <w:left w:val="none" w:sz="0" w:space="0" w:color="auto"/>
        <w:bottom w:val="none" w:sz="0" w:space="0" w:color="auto"/>
        <w:right w:val="none" w:sz="0" w:space="0" w:color="auto"/>
      </w:divBdr>
    </w:div>
    <w:div w:id="1656689499">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68098366">
      <w:bodyDiv w:val="1"/>
      <w:marLeft w:val="0"/>
      <w:marRight w:val="0"/>
      <w:marTop w:val="0"/>
      <w:marBottom w:val="0"/>
      <w:divBdr>
        <w:top w:val="none" w:sz="0" w:space="0" w:color="auto"/>
        <w:left w:val="none" w:sz="0" w:space="0" w:color="auto"/>
        <w:bottom w:val="none" w:sz="0" w:space="0" w:color="auto"/>
        <w:right w:val="none" w:sz="0" w:space="0" w:color="auto"/>
      </w:divBdr>
    </w:div>
    <w:div w:id="1670131235">
      <w:bodyDiv w:val="1"/>
      <w:marLeft w:val="0"/>
      <w:marRight w:val="0"/>
      <w:marTop w:val="0"/>
      <w:marBottom w:val="0"/>
      <w:divBdr>
        <w:top w:val="none" w:sz="0" w:space="0" w:color="auto"/>
        <w:left w:val="none" w:sz="0" w:space="0" w:color="auto"/>
        <w:bottom w:val="none" w:sz="0" w:space="0" w:color="auto"/>
        <w:right w:val="none" w:sz="0" w:space="0" w:color="auto"/>
      </w:divBdr>
    </w:div>
    <w:div w:id="1693994879">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74282626">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1893707">
      <w:bodyDiv w:val="1"/>
      <w:marLeft w:val="0"/>
      <w:marRight w:val="0"/>
      <w:marTop w:val="0"/>
      <w:marBottom w:val="0"/>
      <w:divBdr>
        <w:top w:val="none" w:sz="0" w:space="0" w:color="auto"/>
        <w:left w:val="none" w:sz="0" w:space="0" w:color="auto"/>
        <w:bottom w:val="none" w:sz="0" w:space="0" w:color="auto"/>
        <w:right w:val="none" w:sz="0" w:space="0" w:color="auto"/>
      </w:divBdr>
    </w:div>
    <w:div w:id="1793479557">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00143995">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21650534">
      <w:bodyDiv w:val="1"/>
      <w:marLeft w:val="0"/>
      <w:marRight w:val="0"/>
      <w:marTop w:val="0"/>
      <w:marBottom w:val="0"/>
      <w:divBdr>
        <w:top w:val="none" w:sz="0" w:space="0" w:color="auto"/>
        <w:left w:val="none" w:sz="0" w:space="0" w:color="auto"/>
        <w:bottom w:val="none" w:sz="0" w:space="0" w:color="auto"/>
        <w:right w:val="none" w:sz="0" w:space="0" w:color="auto"/>
      </w:divBdr>
    </w:div>
    <w:div w:id="1842233287">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1975061762">
      <w:bodyDiv w:val="1"/>
      <w:marLeft w:val="0"/>
      <w:marRight w:val="0"/>
      <w:marTop w:val="0"/>
      <w:marBottom w:val="0"/>
      <w:divBdr>
        <w:top w:val="none" w:sz="0" w:space="0" w:color="auto"/>
        <w:left w:val="none" w:sz="0" w:space="0" w:color="auto"/>
        <w:bottom w:val="none" w:sz="0" w:space="0" w:color="auto"/>
        <w:right w:val="none" w:sz="0" w:space="0" w:color="auto"/>
      </w:divBdr>
    </w:div>
    <w:div w:id="1982270010">
      <w:bodyDiv w:val="1"/>
      <w:marLeft w:val="0"/>
      <w:marRight w:val="0"/>
      <w:marTop w:val="0"/>
      <w:marBottom w:val="0"/>
      <w:divBdr>
        <w:top w:val="none" w:sz="0" w:space="0" w:color="auto"/>
        <w:left w:val="none" w:sz="0" w:space="0" w:color="auto"/>
        <w:bottom w:val="none" w:sz="0" w:space="0" w:color="auto"/>
        <w:right w:val="none" w:sz="0" w:space="0" w:color="auto"/>
      </w:divBdr>
    </w:div>
    <w:div w:id="1988241434">
      <w:bodyDiv w:val="1"/>
      <w:marLeft w:val="0"/>
      <w:marRight w:val="0"/>
      <w:marTop w:val="0"/>
      <w:marBottom w:val="0"/>
      <w:divBdr>
        <w:top w:val="none" w:sz="0" w:space="0" w:color="auto"/>
        <w:left w:val="none" w:sz="0" w:space="0" w:color="auto"/>
        <w:bottom w:val="none" w:sz="0" w:space="0" w:color="auto"/>
        <w:right w:val="none" w:sz="0" w:space="0" w:color="auto"/>
      </w:divBdr>
    </w:div>
    <w:div w:id="1990204866">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029523326">
      <w:bodyDiv w:val="1"/>
      <w:marLeft w:val="0"/>
      <w:marRight w:val="0"/>
      <w:marTop w:val="0"/>
      <w:marBottom w:val="0"/>
      <w:divBdr>
        <w:top w:val="none" w:sz="0" w:space="0" w:color="auto"/>
        <w:left w:val="none" w:sz="0" w:space="0" w:color="auto"/>
        <w:bottom w:val="none" w:sz="0" w:space="0" w:color="auto"/>
        <w:right w:val="none" w:sz="0" w:space="0" w:color="auto"/>
      </w:divBdr>
    </w:div>
    <w:div w:id="2053454334">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167440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 w:id="21344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31.html" TargetMode="External"/><Relationship Id="rId26" Type="http://schemas.openxmlformats.org/officeDocument/2006/relationships/hyperlink" Target="file28.html" TargetMode="External"/><Relationship Id="rId39" Type="http://schemas.openxmlformats.org/officeDocument/2006/relationships/image" Target="media/image9.emf"/><Relationship Id="rId21" Type="http://schemas.openxmlformats.org/officeDocument/2006/relationships/hyperlink" Target="file25.html" TargetMode="External"/><Relationship Id="rId34" Type="http://schemas.openxmlformats.org/officeDocument/2006/relationships/package" Target="embeddings/Microsoft_Word_Document4.docx"/><Relationship Id="rId42" Type="http://schemas.openxmlformats.org/officeDocument/2006/relationships/image" Target="media/image11.emf"/><Relationship Id="rId47" Type="http://schemas.openxmlformats.org/officeDocument/2006/relationships/package" Target="embeddings/Microsoft_Word_Document7.docx"/><Relationship Id="rId50" Type="http://schemas.openxmlformats.org/officeDocument/2006/relationships/image" Target="media/image16.emf"/><Relationship Id="rId55"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file:///C:\Program%20Files\MATLAB\R2015a\toolbox\matlab\codetools\private\one-pixel-cyan.gif" TargetMode="External"/><Relationship Id="rId25" Type="http://schemas.openxmlformats.org/officeDocument/2006/relationships/hyperlink" Target="file22.html" TargetMode="External"/><Relationship Id="rId33" Type="http://schemas.openxmlformats.org/officeDocument/2006/relationships/image" Target="media/image5.emf"/><Relationship Id="rId38" Type="http://schemas.openxmlformats.org/officeDocument/2006/relationships/image" Target="media/image8.emf"/><Relationship Id="rId46" Type="http://schemas.openxmlformats.org/officeDocument/2006/relationships/image" Target="media/image14.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Program%20Files\MATLAB\R2015a\toolbox\matlab\codetools\private\one-pixel.gif" TargetMode="External"/><Relationship Id="rId20" Type="http://schemas.openxmlformats.org/officeDocument/2006/relationships/hyperlink" Target="file19.html" TargetMode="External"/><Relationship Id="rId29" Type="http://schemas.openxmlformats.org/officeDocument/2006/relationships/hyperlink" Target="file23.html" TargetMode="External"/><Relationship Id="rId41" Type="http://schemas.openxmlformats.org/officeDocument/2006/relationships/package" Target="embeddings/Microsoft_Word_Document5.docx"/><Relationship Id="rId54"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file1.html" TargetMode="External"/><Relationship Id="rId32" Type="http://schemas.openxmlformats.org/officeDocument/2006/relationships/package" Target="embeddings/Microsoft_Word_Document3.docx"/><Relationship Id="rId37" Type="http://schemas.openxmlformats.org/officeDocument/2006/relationships/image" Target="media/image7.png"/><Relationship Id="rId40" Type="http://schemas.openxmlformats.org/officeDocument/2006/relationships/image" Target="media/image10.emf"/><Relationship Id="rId45" Type="http://schemas.openxmlformats.org/officeDocument/2006/relationships/image" Target="media/image13.emf"/><Relationship Id="rId53" Type="http://schemas.openxmlformats.org/officeDocument/2006/relationships/package" Target="embeddings/Microsoft_Word_Document10.docx"/><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6.html" TargetMode="External"/><Relationship Id="rId23" Type="http://schemas.openxmlformats.org/officeDocument/2006/relationships/hyperlink" Target="file28.html" TargetMode="External"/><Relationship Id="rId28" Type="http://schemas.openxmlformats.org/officeDocument/2006/relationships/hyperlink" Target="file21.html" TargetMode="External"/><Relationship Id="rId36" Type="http://schemas.openxmlformats.org/officeDocument/2006/relationships/hyperlink" Target="http://folk.ntnu.no/gardhi/dstReferenceManual/referenceManual.html" TargetMode="External"/><Relationship Id="rId49" Type="http://schemas.openxmlformats.org/officeDocument/2006/relationships/package" Target="embeddings/Microsoft_Word_Document8.docx"/><Relationship Id="rId57"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file17.html" TargetMode="External"/><Relationship Id="rId31" Type="http://schemas.openxmlformats.org/officeDocument/2006/relationships/image" Target="media/image4.emf"/><Relationship Id="rId44" Type="http://schemas.openxmlformats.org/officeDocument/2006/relationships/image" Target="media/image12.emf"/><Relationship Id="rId52" Type="http://schemas.openxmlformats.org/officeDocument/2006/relationships/image" Target="media/image1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Word_Document2.docx"/><Relationship Id="rId22" Type="http://schemas.openxmlformats.org/officeDocument/2006/relationships/hyperlink" Target="file26.html" TargetMode="External"/><Relationship Id="rId27" Type="http://schemas.openxmlformats.org/officeDocument/2006/relationships/hyperlink" Target="file9.html" TargetMode="External"/><Relationship Id="rId30" Type="http://schemas.openxmlformats.org/officeDocument/2006/relationships/hyperlink" Target="file4.html" TargetMode="External"/><Relationship Id="rId35" Type="http://schemas.openxmlformats.org/officeDocument/2006/relationships/image" Target="media/image6.png"/><Relationship Id="rId43" Type="http://schemas.openxmlformats.org/officeDocument/2006/relationships/package" Target="embeddings/Microsoft_Word_Document6.docx"/><Relationship Id="rId48" Type="http://schemas.openxmlformats.org/officeDocument/2006/relationships/image" Target="media/image15.emf"/><Relationship Id="rId56" Type="http://schemas.openxmlformats.org/officeDocument/2006/relationships/image" Target="media/image20.emf"/><Relationship Id="rId8" Type="http://schemas.openxmlformats.org/officeDocument/2006/relationships/comments" Target="comments.xml"/><Relationship Id="rId51" Type="http://schemas.openxmlformats.org/officeDocument/2006/relationships/package" Target="embeddings/Microsoft_Word_Document9.docx"/><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6</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5</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7</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8</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
    <b:Tag>Joe05</b:Tag>
    <b:SourceType>InternetSite</b:SourceType>
    <b:Guid>{E1F4769C-B006-473A-BA2B-E5EA20F27DE6}</b:Guid>
    <b:Title>Joel on Software - Making Wrong Code Look Wrong</b:Title>
    <b:Year>2005</b:Year>
    <b:Author>
      <b:Author>
        <b:NameList>
          <b:Person>
            <b:Last>Spolsky</b:Last>
            <b:First>Joel</b:First>
          </b:Person>
        </b:NameList>
      </b:Author>
    </b:Author>
    <b:Month>May</b:Month>
    <b:Day>11</b:Day>
    <b:YearAccessed>2016</b:YearAccessed>
    <b:MonthAccessed>April</b:MonthAccessed>
    <b:DayAccessed>15</b:DayAccessed>
    <b:URL>http://www.joelonsoftware.com/articles/Wrong.html</b:URL>
    <b:RefOrder>4</b:RefOrder>
  </b:Source>
</b:Sources>
</file>

<file path=customXml/itemProps1.xml><?xml version="1.0" encoding="utf-8"?>
<ds:datastoreItem xmlns:ds="http://schemas.openxmlformats.org/officeDocument/2006/customXml" ds:itemID="{E879F2A5-D4F7-4E12-A8A8-45AB4FD5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15508</TotalTime>
  <Pages>52</Pages>
  <Words>8240</Words>
  <Characters>46972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90</cp:revision>
  <dcterms:created xsi:type="dcterms:W3CDTF">2016-02-12T09:02:00Z</dcterms:created>
  <dcterms:modified xsi:type="dcterms:W3CDTF">2016-04-23T16:19:00Z</dcterms:modified>
</cp:coreProperties>
</file>